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B03" w:rsidRPr="00F119FD" w:rsidRDefault="00507B03" w:rsidP="00507B03">
      <w:pPr>
        <w:tabs>
          <w:tab w:val="left" w:pos="7643"/>
        </w:tabs>
        <w:jc w:val="right"/>
        <w:rPr>
          <w:rFonts w:ascii="Arial" w:hAnsi="Arial" w:cs="Arial"/>
          <w:b/>
          <w:sz w:val="20"/>
          <w:szCs w:val="20"/>
        </w:rPr>
      </w:pPr>
      <w:r w:rsidRPr="00F119FD">
        <w:rPr>
          <w:rFonts w:ascii="Arial" w:hAnsi="Arial" w:cs="Arial"/>
          <w:b/>
          <w:sz w:val="20"/>
          <w:szCs w:val="20"/>
        </w:rPr>
        <w:t>Příloha č. 4</w:t>
      </w:r>
      <w:r w:rsidR="00F119FD">
        <w:rPr>
          <w:rFonts w:ascii="Arial" w:hAnsi="Arial" w:cs="Arial"/>
          <w:b/>
          <w:sz w:val="20"/>
          <w:szCs w:val="20"/>
        </w:rPr>
        <w:t xml:space="preserve"> Zadávací dokumentace</w:t>
      </w:r>
      <w:r w:rsidR="00F119FD" w:rsidRPr="00F119FD">
        <w:rPr>
          <w:rFonts w:ascii="Arial" w:hAnsi="Arial" w:cs="Arial"/>
          <w:b/>
          <w:sz w:val="20"/>
          <w:szCs w:val="20"/>
        </w:rPr>
        <w:t xml:space="preserve"> </w:t>
      </w:r>
    </w:p>
    <w:p w:rsidR="00507B03" w:rsidRPr="00F119FD" w:rsidRDefault="00507B03" w:rsidP="006E058A">
      <w:pPr>
        <w:tabs>
          <w:tab w:val="left" w:pos="7643"/>
        </w:tabs>
        <w:rPr>
          <w:rFonts w:ascii="Arial" w:hAnsi="Arial" w:cs="Arial"/>
          <w:sz w:val="20"/>
          <w:szCs w:val="20"/>
        </w:rPr>
      </w:pPr>
    </w:p>
    <w:p w:rsidR="00507B03" w:rsidRPr="00F119FD" w:rsidRDefault="00507B03" w:rsidP="006E058A">
      <w:pPr>
        <w:tabs>
          <w:tab w:val="left" w:pos="7643"/>
        </w:tabs>
        <w:rPr>
          <w:rFonts w:ascii="Arial" w:hAnsi="Arial" w:cs="Arial"/>
          <w:sz w:val="20"/>
          <w:szCs w:val="20"/>
        </w:rPr>
      </w:pPr>
    </w:p>
    <w:p w:rsidR="00507B03" w:rsidRPr="00F119FD" w:rsidRDefault="00507B03" w:rsidP="00E87E38">
      <w:pPr>
        <w:tabs>
          <w:tab w:val="left" w:pos="7643"/>
        </w:tabs>
        <w:jc w:val="both"/>
        <w:rPr>
          <w:rFonts w:ascii="Arial" w:hAnsi="Arial" w:cs="Arial"/>
        </w:rPr>
      </w:pPr>
      <w:r w:rsidRPr="00F119FD">
        <w:rPr>
          <w:rFonts w:ascii="Arial" w:hAnsi="Arial" w:cs="Arial"/>
        </w:rPr>
        <w:t>TABULKA PRO POSOUZENÍ TECHNICKÉ SPECIFIKACE NABÍDKY NA DODÁVKU „</w:t>
      </w:r>
      <w:r w:rsidR="00C96890">
        <w:rPr>
          <w:rFonts w:ascii="Arial" w:hAnsi="Arial" w:cs="Arial"/>
        </w:rPr>
        <w:t xml:space="preserve">VYSOKOTLAKÉ ZVEDACÍ VAKY </w:t>
      </w:r>
      <w:r w:rsidR="001E3909">
        <w:rPr>
          <w:rFonts w:ascii="Arial" w:hAnsi="Arial" w:cs="Arial"/>
        </w:rPr>
        <w:br/>
      </w:r>
      <w:r w:rsidR="00C96890">
        <w:rPr>
          <w:rFonts w:ascii="Arial" w:hAnsi="Arial" w:cs="Arial"/>
        </w:rPr>
        <w:t>S PŘÍSLUŠENSTVÍM</w:t>
      </w:r>
      <w:r w:rsidRPr="00F119FD">
        <w:rPr>
          <w:rFonts w:ascii="Arial" w:hAnsi="Arial" w:cs="Arial"/>
        </w:rPr>
        <w:t xml:space="preserve"> PRO HASIČE“</w:t>
      </w:r>
    </w:p>
    <w:p w:rsidR="00507B03" w:rsidRPr="00F119FD" w:rsidRDefault="00507B03" w:rsidP="006E058A">
      <w:pPr>
        <w:tabs>
          <w:tab w:val="left" w:pos="7643"/>
        </w:tabs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1445"/>
        <w:gridCol w:w="1277"/>
        <w:gridCol w:w="1496"/>
      </w:tblGrid>
      <w:tr w:rsidR="00507B03" w:rsidRPr="00F119FD" w:rsidTr="00B206DC">
        <w:trPr>
          <w:trHeight w:val="708"/>
        </w:trPr>
        <w:tc>
          <w:tcPr>
            <w:tcW w:w="4025" w:type="pct"/>
            <w:vAlign w:val="center"/>
          </w:tcPr>
          <w:p w:rsidR="00507B03" w:rsidRPr="00F119FD" w:rsidRDefault="00507B03" w:rsidP="005E3179">
            <w:pPr>
              <w:ind w:left="284"/>
              <w:jc w:val="both"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  <w:r w:rsidRPr="00F119FD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Technická specifikace</w:t>
            </w:r>
          </w:p>
        </w:tc>
        <w:tc>
          <w:tcPr>
            <w:tcW w:w="449" w:type="pct"/>
            <w:vAlign w:val="center"/>
          </w:tcPr>
          <w:p w:rsidR="00507B03" w:rsidRPr="00F119FD" w:rsidRDefault="00507B03" w:rsidP="005E3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19FD">
              <w:rPr>
                <w:rFonts w:ascii="Arial" w:hAnsi="Arial" w:cs="Arial"/>
                <w:b/>
                <w:sz w:val="20"/>
                <w:szCs w:val="20"/>
              </w:rPr>
              <w:t>Splňuje ano/ne</w:t>
            </w:r>
          </w:p>
        </w:tc>
        <w:tc>
          <w:tcPr>
            <w:tcW w:w="526" w:type="pct"/>
            <w:vAlign w:val="center"/>
          </w:tcPr>
          <w:p w:rsidR="00507B03" w:rsidRPr="00F119FD" w:rsidRDefault="00611CCD" w:rsidP="005E3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047D4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Nabízený</w:t>
            </w:r>
            <w:r w:rsidR="00507B03" w:rsidRPr="00D047D4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 parametr</w:t>
            </w:r>
          </w:p>
        </w:tc>
      </w:tr>
      <w:tr w:rsidR="00507B03" w:rsidRPr="00F119FD" w:rsidTr="000D257A">
        <w:trPr>
          <w:trHeight w:val="2336"/>
        </w:trPr>
        <w:tc>
          <w:tcPr>
            <w:tcW w:w="4025" w:type="pct"/>
            <w:tcBorders>
              <w:bottom w:val="single" w:sz="4" w:space="0" w:color="auto"/>
            </w:tcBorders>
            <w:vAlign w:val="center"/>
          </w:tcPr>
          <w:p w:rsidR="00396857" w:rsidRPr="009827B3" w:rsidRDefault="00396857" w:rsidP="009827B3">
            <w:pPr>
              <w:pStyle w:val="Odstavecseseznamem"/>
              <w:numPr>
                <w:ilvl w:val="0"/>
                <w:numId w:val="29"/>
              </w:numPr>
              <w:spacing w:after="60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9827B3">
              <w:rPr>
                <w:rFonts w:ascii="Arial" w:hAnsi="Arial" w:cs="Arial"/>
                <w:sz w:val="20"/>
                <w:szCs w:val="20"/>
                <w:lang w:eastAsia="x-none"/>
              </w:rPr>
              <w:t>Technická specifikace vymezuje technické požadavky na</w:t>
            </w:r>
            <w:r w:rsidRPr="009827B3">
              <w:rPr>
                <w:rFonts w:ascii="Arial" w:hAnsi="Arial" w:cs="Arial"/>
                <w:sz w:val="20"/>
                <w:szCs w:val="20"/>
                <w:lang w:val="x-none" w:eastAsia="x-none"/>
              </w:rPr>
              <w:t xml:space="preserve"> pořízení</w:t>
            </w:r>
            <w:r w:rsidRPr="009827B3">
              <w:rPr>
                <w:rFonts w:ascii="Arial" w:eastAsia="Calibri" w:hAnsi="Arial"/>
                <w:color w:val="FFC000"/>
                <w:sz w:val="20"/>
                <w:szCs w:val="20"/>
                <w:lang w:eastAsia="en-US"/>
              </w:rPr>
              <w:t xml:space="preserve"> </w:t>
            </w:r>
            <w:r w:rsidRPr="009827B3">
              <w:rPr>
                <w:rFonts w:ascii="Arial" w:eastAsia="Calibri" w:hAnsi="Arial"/>
                <w:sz w:val="20"/>
                <w:szCs w:val="20"/>
                <w:lang w:eastAsia="en-US"/>
              </w:rPr>
              <w:t>jedné sady vysokotlakých zvedacích vaků s příslušenstvím v níže uvedeném složení a požadovanými technickými parametry.</w:t>
            </w:r>
          </w:p>
          <w:p w:rsidR="00396857" w:rsidRPr="009827B3" w:rsidRDefault="00396857" w:rsidP="009827B3">
            <w:pPr>
              <w:pStyle w:val="Odstavecseseznamem"/>
              <w:numPr>
                <w:ilvl w:val="0"/>
                <w:numId w:val="29"/>
              </w:numPr>
              <w:spacing w:after="60"/>
              <w:jc w:val="both"/>
              <w:rPr>
                <w:rFonts w:ascii="Arial" w:hAnsi="Arial" w:cs="Arial"/>
                <w:lang w:eastAsia="x-none"/>
              </w:rPr>
            </w:pPr>
            <w:r w:rsidRPr="009827B3">
              <w:rPr>
                <w:rFonts w:ascii="Arial" w:hAnsi="Arial" w:cs="Arial"/>
                <w:sz w:val="20"/>
                <w:szCs w:val="20"/>
                <w:lang w:eastAsia="x-none"/>
              </w:rPr>
              <w:t xml:space="preserve">Vysokotlaké zvedací vaky slouží ke zvedání či rozevření betonových panelů při zřícení domů, závalů při výkopech, havarovaných vozidel, přívěsů, letadel, vlaků a tramvají při nehodě a při zvedání extrémně těžkých, křehkých nebo narušených břemen. </w:t>
            </w:r>
          </w:p>
          <w:p w:rsidR="00396857" w:rsidRPr="009827B3" w:rsidRDefault="00396857" w:rsidP="009827B3">
            <w:pPr>
              <w:pStyle w:val="Odstavecseseznamem"/>
              <w:numPr>
                <w:ilvl w:val="0"/>
                <w:numId w:val="29"/>
              </w:numPr>
              <w:spacing w:after="60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9827B3">
              <w:rPr>
                <w:rFonts w:ascii="Arial" w:hAnsi="Arial" w:cs="Arial"/>
                <w:sz w:val="20"/>
                <w:szCs w:val="20"/>
                <w:lang w:eastAsia="x-none"/>
              </w:rPr>
              <w:t>Všechny součásti sady splňují požadavky ČSN EN 13731.</w:t>
            </w:r>
          </w:p>
          <w:p w:rsidR="00396857" w:rsidRPr="009827B3" w:rsidRDefault="00396857" w:rsidP="009827B3">
            <w:pPr>
              <w:pStyle w:val="Odstavecseseznamem"/>
              <w:numPr>
                <w:ilvl w:val="0"/>
                <w:numId w:val="29"/>
              </w:numPr>
              <w:spacing w:after="60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9827B3">
              <w:rPr>
                <w:rFonts w:ascii="Arial" w:hAnsi="Arial" w:cs="Arial"/>
                <w:sz w:val="20"/>
                <w:szCs w:val="20"/>
                <w:lang w:eastAsia="x-none"/>
              </w:rPr>
              <w:t>Sada vaků je plně funkční a obsahuje všechny komponenty k okamžitému použití</w:t>
            </w:r>
            <w:r w:rsidR="003B611F">
              <w:rPr>
                <w:rFonts w:ascii="Arial" w:hAnsi="Arial" w:cs="Arial"/>
                <w:sz w:val="20"/>
                <w:szCs w:val="20"/>
                <w:lang w:eastAsia="x-none"/>
              </w:rPr>
              <w:t>.</w:t>
            </w:r>
          </w:p>
          <w:p w:rsidR="006701B8" w:rsidRPr="00F119FD" w:rsidRDefault="006701B8" w:rsidP="006701B8">
            <w:pPr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</w:p>
        </w:tc>
        <w:tc>
          <w:tcPr>
            <w:tcW w:w="449" w:type="pct"/>
            <w:tcBorders>
              <w:bottom w:val="single" w:sz="4" w:space="0" w:color="auto"/>
            </w:tcBorders>
            <w:vAlign w:val="center"/>
          </w:tcPr>
          <w:p w:rsidR="00507B03" w:rsidRPr="00F119FD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6" w:type="pct"/>
            <w:tcBorders>
              <w:bottom w:val="single" w:sz="4" w:space="0" w:color="auto"/>
            </w:tcBorders>
            <w:vAlign w:val="center"/>
          </w:tcPr>
          <w:p w:rsidR="00507B03" w:rsidRPr="00F119FD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F119FD" w:rsidTr="000D257A">
        <w:trPr>
          <w:trHeight w:val="985"/>
        </w:trPr>
        <w:tc>
          <w:tcPr>
            <w:tcW w:w="4025" w:type="pct"/>
            <w:vAlign w:val="center"/>
          </w:tcPr>
          <w:p w:rsidR="00507B03" w:rsidRPr="009827B3" w:rsidRDefault="00C96890" w:rsidP="009827B3">
            <w:pPr>
              <w:pStyle w:val="Odstavecseseznamem"/>
              <w:numPr>
                <w:ilvl w:val="0"/>
                <w:numId w:val="29"/>
              </w:numPr>
              <w:spacing w:before="120"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  <w:r w:rsidRPr="00C0653E">
              <w:rPr>
                <w:rFonts w:ascii="Arial" w:hAnsi="Arial" w:cs="Arial"/>
                <w:sz w:val="20"/>
                <w:szCs w:val="20"/>
                <w:lang w:eastAsia="x-none"/>
              </w:rPr>
              <w:t>Jed</w:t>
            </w:r>
            <w:r>
              <w:rPr>
                <w:rFonts w:ascii="Arial" w:hAnsi="Arial" w:cs="Arial"/>
                <w:sz w:val="20"/>
                <w:szCs w:val="20"/>
                <w:lang w:eastAsia="x-none"/>
              </w:rPr>
              <w:t>na sada vysokotlakých zvedacích vaků obsahuje minimálně:</w:t>
            </w:r>
          </w:p>
          <w:p w:rsidR="00A07DFC" w:rsidRDefault="00A07DFC" w:rsidP="009827B3">
            <w:pPr>
              <w:spacing w:before="120"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</w:p>
          <w:p w:rsidR="00A07DFC" w:rsidRPr="009827B3" w:rsidRDefault="00A07DFC" w:rsidP="009827B3">
            <w:pPr>
              <w:spacing w:before="120"/>
              <w:jc w:val="both"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</w:p>
        </w:tc>
        <w:tc>
          <w:tcPr>
            <w:tcW w:w="449" w:type="pct"/>
            <w:vAlign w:val="center"/>
          </w:tcPr>
          <w:p w:rsidR="00507B03" w:rsidRPr="00F119FD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6" w:type="pct"/>
            <w:vAlign w:val="center"/>
          </w:tcPr>
          <w:p w:rsidR="00507B03" w:rsidRPr="00F119FD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Style w:val="Mkatabulky1"/>
        <w:tblW w:w="5000" w:type="pct"/>
        <w:tblLook w:val="04A0" w:firstRow="1" w:lastRow="0" w:firstColumn="1" w:lastColumn="0" w:noHBand="0" w:noVBand="1"/>
      </w:tblPr>
      <w:tblGrid>
        <w:gridCol w:w="1342"/>
        <w:gridCol w:w="10103"/>
        <w:gridCol w:w="1277"/>
        <w:gridCol w:w="1496"/>
      </w:tblGrid>
      <w:tr w:rsidR="00396857" w:rsidTr="00C96890">
        <w:trPr>
          <w:trHeight w:val="392"/>
        </w:trPr>
        <w:tc>
          <w:tcPr>
            <w:tcW w:w="472" w:type="pct"/>
            <w:vAlign w:val="center"/>
          </w:tcPr>
          <w:p w:rsidR="00396857" w:rsidRPr="009827B3" w:rsidRDefault="00396857" w:rsidP="00396857">
            <w:pPr>
              <w:pStyle w:val="Zkladntext"/>
              <w:spacing w:before="120"/>
              <w:jc w:val="both"/>
              <w:rPr>
                <w:rFonts w:ascii="Arial" w:eastAsia="Calibri" w:hAnsi="Arial" w:cs="Arial"/>
                <w:b/>
                <w:sz w:val="20"/>
              </w:rPr>
            </w:pPr>
            <w:r w:rsidRPr="00DF6CFF">
              <w:rPr>
                <w:rFonts w:ascii="Arial" w:eastAsia="Calibri" w:hAnsi="Arial" w:cs="Arial"/>
                <w:b/>
                <w:sz w:val="20"/>
              </w:rPr>
              <w:t>Počet</w:t>
            </w:r>
            <w:r w:rsidRPr="00DF6CFF">
              <w:rPr>
                <w:rFonts w:ascii="Arial" w:eastAsia="Calibri" w:hAnsi="Arial" w:cs="Arial"/>
                <w:b/>
                <w:sz w:val="20"/>
                <w:lang w:val="cs-CZ"/>
              </w:rPr>
              <w:t xml:space="preserve"> ks</w:t>
            </w:r>
          </w:p>
        </w:tc>
        <w:tc>
          <w:tcPr>
            <w:tcW w:w="3553" w:type="pct"/>
            <w:vAlign w:val="center"/>
          </w:tcPr>
          <w:p w:rsidR="00396857" w:rsidRPr="00EB21A4" w:rsidRDefault="00396857" w:rsidP="00396857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DF6CFF">
              <w:rPr>
                <w:rFonts w:ascii="Arial" w:eastAsia="Calibri" w:hAnsi="Arial" w:cs="Arial"/>
                <w:b/>
                <w:sz w:val="20"/>
              </w:rPr>
              <w:t>Název</w:t>
            </w:r>
          </w:p>
        </w:tc>
        <w:tc>
          <w:tcPr>
            <w:tcW w:w="449" w:type="pct"/>
            <w:vAlign w:val="center"/>
          </w:tcPr>
          <w:p w:rsidR="00396857" w:rsidRPr="0006362D" w:rsidRDefault="00396857" w:rsidP="00396857">
            <w:pPr>
              <w:rPr>
                <w:sz w:val="22"/>
                <w:szCs w:val="22"/>
              </w:rPr>
            </w:pPr>
          </w:p>
        </w:tc>
        <w:tc>
          <w:tcPr>
            <w:tcW w:w="526" w:type="pct"/>
            <w:vAlign w:val="center"/>
          </w:tcPr>
          <w:p w:rsidR="00396857" w:rsidRPr="0006362D" w:rsidRDefault="00396857" w:rsidP="00396857">
            <w:pPr>
              <w:rPr>
                <w:sz w:val="22"/>
                <w:szCs w:val="22"/>
              </w:rPr>
            </w:pPr>
          </w:p>
        </w:tc>
      </w:tr>
      <w:tr w:rsidR="00396857" w:rsidTr="00C96890">
        <w:trPr>
          <w:trHeight w:val="390"/>
        </w:trPr>
        <w:tc>
          <w:tcPr>
            <w:tcW w:w="472" w:type="pct"/>
            <w:vAlign w:val="center"/>
          </w:tcPr>
          <w:p w:rsidR="00396857" w:rsidRPr="00E52D90" w:rsidRDefault="00396857" w:rsidP="00396857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DF6CFF">
              <w:rPr>
                <w:rFonts w:ascii="Arial" w:eastAsia="Calibri" w:hAnsi="Arial" w:cs="Arial"/>
                <w:sz w:val="20"/>
                <w:lang w:val="cs-CZ"/>
              </w:rPr>
              <w:t>2</w:t>
            </w:r>
          </w:p>
        </w:tc>
        <w:tc>
          <w:tcPr>
            <w:tcW w:w="3553" w:type="pct"/>
            <w:vAlign w:val="center"/>
          </w:tcPr>
          <w:p w:rsidR="00396857" w:rsidRPr="00D047D4" w:rsidRDefault="00396857" w:rsidP="00396857">
            <w:pPr>
              <w:spacing w:before="120"/>
              <w:rPr>
                <w:rFonts w:ascii="Arial" w:hAnsi="Arial" w:cs="Arial"/>
                <w:sz w:val="20"/>
                <w:szCs w:val="20"/>
                <w:highlight w:val="yellow"/>
                <w:lang w:eastAsia="x-none"/>
              </w:rPr>
            </w:pPr>
            <w:r w:rsidRPr="00DF6CFF">
              <w:rPr>
                <w:rFonts w:ascii="Arial" w:eastAsia="Calibri" w:hAnsi="Arial" w:cs="Arial"/>
                <w:bCs/>
                <w:iCs/>
                <w:sz w:val="20"/>
                <w:szCs w:val="20"/>
                <w:highlight w:val="yellow"/>
                <w:lang w:eastAsia="x-none"/>
              </w:rPr>
              <w:t>zvedací vysokotlaký vak s maximální zvedací silou minimá</w:t>
            </w:r>
            <w:r>
              <w:rPr>
                <w:rFonts w:ascii="Arial" w:eastAsia="Calibri" w:hAnsi="Arial" w:cs="Arial"/>
                <w:bCs/>
                <w:iCs/>
                <w:sz w:val="20"/>
                <w:szCs w:val="20"/>
                <w:highlight w:val="yellow"/>
                <w:lang w:eastAsia="x-none"/>
              </w:rPr>
              <w:t>lně 30</w:t>
            </w:r>
            <w:r w:rsidRPr="00DF6CFF">
              <w:rPr>
                <w:rFonts w:ascii="Arial" w:eastAsia="Calibri" w:hAnsi="Arial" w:cs="Arial"/>
                <w:bCs/>
                <w:iCs/>
                <w:sz w:val="20"/>
                <w:szCs w:val="20"/>
                <w:highlight w:val="yellow"/>
                <w:lang w:eastAsia="x-none"/>
              </w:rPr>
              <w:t xml:space="preserve"> tun</w:t>
            </w:r>
          </w:p>
        </w:tc>
        <w:tc>
          <w:tcPr>
            <w:tcW w:w="449" w:type="pct"/>
            <w:vAlign w:val="center"/>
          </w:tcPr>
          <w:p w:rsidR="00396857" w:rsidRPr="00C96890" w:rsidRDefault="00396857" w:rsidP="00396857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vAlign w:val="center"/>
          </w:tcPr>
          <w:p w:rsidR="00396857" w:rsidRPr="00C96890" w:rsidRDefault="00396857" w:rsidP="00396857">
            <w:pPr>
              <w:rPr>
                <w:sz w:val="20"/>
                <w:szCs w:val="20"/>
              </w:rPr>
            </w:pPr>
          </w:p>
        </w:tc>
      </w:tr>
      <w:tr w:rsidR="00396857" w:rsidTr="00C96890">
        <w:trPr>
          <w:trHeight w:val="390"/>
        </w:trPr>
        <w:tc>
          <w:tcPr>
            <w:tcW w:w="472" w:type="pct"/>
            <w:vAlign w:val="center"/>
          </w:tcPr>
          <w:p w:rsidR="00396857" w:rsidRPr="00E52D90" w:rsidRDefault="00396857" w:rsidP="00396857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DF6CFF">
              <w:rPr>
                <w:rFonts w:ascii="Arial" w:eastAsia="Calibri" w:hAnsi="Arial" w:cs="Arial"/>
                <w:sz w:val="20"/>
                <w:lang w:val="cs-CZ"/>
              </w:rPr>
              <w:t>2</w:t>
            </w:r>
          </w:p>
        </w:tc>
        <w:tc>
          <w:tcPr>
            <w:tcW w:w="3553" w:type="pct"/>
            <w:vAlign w:val="center"/>
          </w:tcPr>
          <w:p w:rsidR="00396857" w:rsidRPr="00D047D4" w:rsidRDefault="00396857" w:rsidP="00396857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highlight w:val="yellow"/>
                <w:lang w:val="cs-CZ"/>
              </w:rPr>
            </w:pPr>
            <w:r w:rsidRPr="00DF6CFF">
              <w:rPr>
                <w:rFonts w:ascii="Arial" w:eastAsia="Calibri" w:hAnsi="Arial" w:cs="Arial"/>
                <w:bCs/>
                <w:iCs/>
                <w:sz w:val="20"/>
                <w:highlight w:val="yellow"/>
              </w:rPr>
              <w:t>zvedací vysokotlaký vak s max</w:t>
            </w:r>
            <w:r w:rsidRPr="00DF6CFF">
              <w:rPr>
                <w:rFonts w:ascii="Arial" w:eastAsia="Calibri" w:hAnsi="Arial" w:cs="Arial"/>
                <w:bCs/>
                <w:iCs/>
                <w:sz w:val="20"/>
                <w:highlight w:val="yellow"/>
                <w:lang w:val="cs-CZ"/>
              </w:rPr>
              <w:t>imální</w:t>
            </w:r>
            <w:r w:rsidRPr="00DF6CFF">
              <w:rPr>
                <w:rFonts w:ascii="Arial" w:eastAsia="Calibri" w:hAnsi="Arial" w:cs="Arial"/>
                <w:bCs/>
                <w:iCs/>
                <w:sz w:val="20"/>
                <w:highlight w:val="yellow"/>
              </w:rPr>
              <w:t xml:space="preserve"> zvedací silou minimálně 70 tun</w:t>
            </w:r>
          </w:p>
        </w:tc>
        <w:tc>
          <w:tcPr>
            <w:tcW w:w="449" w:type="pct"/>
            <w:vAlign w:val="center"/>
          </w:tcPr>
          <w:p w:rsidR="00396857" w:rsidRPr="00C96890" w:rsidRDefault="00396857" w:rsidP="00396857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vAlign w:val="center"/>
          </w:tcPr>
          <w:p w:rsidR="00396857" w:rsidRPr="00C96890" w:rsidRDefault="00396857" w:rsidP="00396857">
            <w:pPr>
              <w:rPr>
                <w:sz w:val="20"/>
                <w:szCs w:val="20"/>
              </w:rPr>
            </w:pPr>
          </w:p>
        </w:tc>
      </w:tr>
      <w:tr w:rsidR="00396857" w:rsidTr="00C96890">
        <w:trPr>
          <w:trHeight w:val="390"/>
        </w:trPr>
        <w:tc>
          <w:tcPr>
            <w:tcW w:w="472" w:type="pct"/>
            <w:vAlign w:val="center"/>
          </w:tcPr>
          <w:p w:rsidR="00396857" w:rsidRPr="00E52D90" w:rsidRDefault="00396857" w:rsidP="00396857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DF6CFF">
              <w:rPr>
                <w:rFonts w:ascii="Arial" w:eastAsia="Calibri" w:hAnsi="Arial" w:cs="Arial"/>
                <w:sz w:val="20"/>
                <w:lang w:val="cs-CZ"/>
              </w:rPr>
              <w:t>2</w:t>
            </w:r>
          </w:p>
        </w:tc>
        <w:tc>
          <w:tcPr>
            <w:tcW w:w="3553" w:type="pct"/>
            <w:vAlign w:val="center"/>
          </w:tcPr>
          <w:p w:rsidR="00396857" w:rsidRPr="00C96890" w:rsidRDefault="00396857" w:rsidP="00396857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DF6CFF">
              <w:rPr>
                <w:rFonts w:ascii="Arial" w:eastAsia="Calibri" w:hAnsi="Arial" w:cs="Arial"/>
                <w:bCs/>
                <w:iCs/>
                <w:sz w:val="20"/>
              </w:rPr>
              <w:t>dvojitá řídící jednotka</w:t>
            </w:r>
          </w:p>
        </w:tc>
        <w:tc>
          <w:tcPr>
            <w:tcW w:w="449" w:type="pct"/>
            <w:vAlign w:val="center"/>
          </w:tcPr>
          <w:p w:rsidR="00396857" w:rsidRPr="00C96890" w:rsidRDefault="00396857" w:rsidP="00396857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vAlign w:val="center"/>
          </w:tcPr>
          <w:p w:rsidR="00396857" w:rsidRPr="00C96890" w:rsidRDefault="00396857" w:rsidP="00396857">
            <w:pPr>
              <w:rPr>
                <w:sz w:val="20"/>
                <w:szCs w:val="20"/>
              </w:rPr>
            </w:pPr>
          </w:p>
        </w:tc>
      </w:tr>
      <w:tr w:rsidR="00396857" w:rsidTr="00C96890">
        <w:trPr>
          <w:trHeight w:val="390"/>
        </w:trPr>
        <w:tc>
          <w:tcPr>
            <w:tcW w:w="472" w:type="pct"/>
            <w:vAlign w:val="center"/>
          </w:tcPr>
          <w:p w:rsidR="00396857" w:rsidRPr="00E52D90" w:rsidRDefault="00396857" w:rsidP="00396857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DF6CFF">
              <w:rPr>
                <w:rFonts w:ascii="Arial" w:eastAsia="Calibri" w:hAnsi="Arial" w:cs="Arial"/>
                <w:sz w:val="20"/>
                <w:lang w:val="cs-CZ"/>
              </w:rPr>
              <w:t>2</w:t>
            </w:r>
          </w:p>
        </w:tc>
        <w:tc>
          <w:tcPr>
            <w:tcW w:w="3553" w:type="pct"/>
            <w:vAlign w:val="center"/>
          </w:tcPr>
          <w:p w:rsidR="00396857" w:rsidRPr="00C96890" w:rsidRDefault="00396857" w:rsidP="00396857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highlight w:val="yellow"/>
                <w:lang w:val="cs-CZ"/>
              </w:rPr>
            </w:pPr>
            <w:r w:rsidRPr="00DF6CFF">
              <w:rPr>
                <w:rFonts w:ascii="Arial" w:eastAsia="Calibri" w:hAnsi="Arial" w:cs="Arial"/>
                <w:bCs/>
                <w:iCs/>
                <w:sz w:val="20"/>
                <w:highlight w:val="yellow"/>
              </w:rPr>
              <w:t xml:space="preserve">redukční ventil </w:t>
            </w:r>
          </w:p>
        </w:tc>
        <w:tc>
          <w:tcPr>
            <w:tcW w:w="449" w:type="pct"/>
            <w:vAlign w:val="center"/>
          </w:tcPr>
          <w:p w:rsidR="00396857" w:rsidRPr="00C96890" w:rsidRDefault="00396857" w:rsidP="00396857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vAlign w:val="center"/>
          </w:tcPr>
          <w:p w:rsidR="00396857" w:rsidRPr="00C96890" w:rsidRDefault="00396857" w:rsidP="00396857">
            <w:pPr>
              <w:rPr>
                <w:sz w:val="20"/>
                <w:szCs w:val="20"/>
              </w:rPr>
            </w:pPr>
          </w:p>
        </w:tc>
      </w:tr>
      <w:tr w:rsidR="00396857" w:rsidTr="00C96890">
        <w:trPr>
          <w:trHeight w:val="72"/>
        </w:trPr>
        <w:tc>
          <w:tcPr>
            <w:tcW w:w="472" w:type="pct"/>
            <w:vAlign w:val="center"/>
          </w:tcPr>
          <w:p w:rsidR="00396857" w:rsidRPr="00E52D90" w:rsidRDefault="00396857" w:rsidP="00396857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DF6CFF">
              <w:rPr>
                <w:rFonts w:ascii="Arial" w:eastAsia="Calibri" w:hAnsi="Arial" w:cs="Arial"/>
                <w:sz w:val="20"/>
                <w:lang w:val="cs-CZ"/>
              </w:rPr>
              <w:t>4</w:t>
            </w:r>
          </w:p>
        </w:tc>
        <w:tc>
          <w:tcPr>
            <w:tcW w:w="3553" w:type="pct"/>
            <w:vAlign w:val="center"/>
          </w:tcPr>
          <w:p w:rsidR="00396857" w:rsidRPr="00175BF8" w:rsidRDefault="00396857" w:rsidP="00396857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highlight w:val="yellow"/>
                <w:lang w:val="cs-CZ"/>
              </w:rPr>
            </w:pPr>
            <w:r w:rsidRPr="00DF6CFF">
              <w:rPr>
                <w:rFonts w:ascii="Arial" w:eastAsia="Calibri" w:hAnsi="Arial" w:cs="Arial"/>
                <w:bCs/>
                <w:iCs/>
                <w:sz w:val="20"/>
                <w:highlight w:val="yellow"/>
              </w:rPr>
              <w:t>propojovací hadice min</w:t>
            </w:r>
            <w:r w:rsidRPr="00DF6CFF">
              <w:rPr>
                <w:rFonts w:ascii="Arial" w:eastAsia="Calibri" w:hAnsi="Arial" w:cs="Arial"/>
                <w:bCs/>
                <w:iCs/>
                <w:sz w:val="20"/>
                <w:highlight w:val="yellow"/>
                <w:lang w:val="cs-CZ"/>
              </w:rPr>
              <w:t>imální</w:t>
            </w:r>
            <w:r w:rsidRPr="00DF6CFF">
              <w:rPr>
                <w:rFonts w:ascii="Arial" w:eastAsia="Calibri" w:hAnsi="Arial" w:cs="Arial"/>
                <w:bCs/>
                <w:iCs/>
                <w:sz w:val="20"/>
                <w:highlight w:val="yellow"/>
              </w:rPr>
              <w:t xml:space="preserve"> délky 10 m (</w:t>
            </w:r>
            <w:r w:rsidRPr="00DF6CFF">
              <w:rPr>
                <w:rFonts w:ascii="Arial" w:eastAsia="Calibri" w:hAnsi="Arial" w:cs="Arial"/>
                <w:bCs/>
                <w:iCs/>
                <w:sz w:val="20"/>
                <w:highlight w:val="yellow"/>
                <w:lang w:val="cs-CZ"/>
              </w:rPr>
              <w:t>různé barvy</w:t>
            </w:r>
            <w:r w:rsidRPr="00DF6CFF">
              <w:rPr>
                <w:rFonts w:ascii="Arial" w:eastAsia="Calibri" w:hAnsi="Arial" w:cs="Arial"/>
                <w:bCs/>
                <w:iCs/>
                <w:sz w:val="20"/>
                <w:highlight w:val="yellow"/>
              </w:rPr>
              <w:t>)</w:t>
            </w:r>
          </w:p>
        </w:tc>
        <w:tc>
          <w:tcPr>
            <w:tcW w:w="449" w:type="pct"/>
            <w:vAlign w:val="center"/>
          </w:tcPr>
          <w:p w:rsidR="00396857" w:rsidRPr="00C96890" w:rsidRDefault="00396857" w:rsidP="00396857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vAlign w:val="center"/>
          </w:tcPr>
          <w:p w:rsidR="00396857" w:rsidRPr="00C96890" w:rsidRDefault="00396857" w:rsidP="00396857">
            <w:pPr>
              <w:rPr>
                <w:sz w:val="20"/>
                <w:szCs w:val="20"/>
              </w:rPr>
            </w:pPr>
          </w:p>
        </w:tc>
      </w:tr>
      <w:tr w:rsidR="00396857" w:rsidTr="009827B3">
        <w:trPr>
          <w:trHeight w:val="72"/>
        </w:trPr>
        <w:tc>
          <w:tcPr>
            <w:tcW w:w="472" w:type="pct"/>
          </w:tcPr>
          <w:p w:rsidR="00396857" w:rsidRPr="00DF6CFF" w:rsidRDefault="00396857" w:rsidP="00396857">
            <w:pPr>
              <w:pStyle w:val="Zkladntext"/>
              <w:spacing w:before="120"/>
              <w:jc w:val="both"/>
              <w:rPr>
                <w:rFonts w:ascii="Arial" w:eastAsia="Calibri" w:hAnsi="Arial" w:cs="Arial"/>
                <w:sz w:val="20"/>
                <w:lang w:val="cs-CZ"/>
              </w:rPr>
            </w:pPr>
            <w:r w:rsidRPr="00DF6CFF">
              <w:rPr>
                <w:rFonts w:ascii="Arial" w:eastAsia="Calibri" w:hAnsi="Arial" w:cs="Arial"/>
                <w:sz w:val="20"/>
                <w:lang w:val="cs-CZ"/>
              </w:rPr>
              <w:t>4</w:t>
            </w:r>
          </w:p>
        </w:tc>
        <w:tc>
          <w:tcPr>
            <w:tcW w:w="3553" w:type="pct"/>
            <w:vAlign w:val="center"/>
          </w:tcPr>
          <w:p w:rsidR="00396857" w:rsidRPr="00DF6CFF" w:rsidRDefault="00396857" w:rsidP="00396857">
            <w:pPr>
              <w:pStyle w:val="Zkladntext"/>
              <w:spacing w:before="120"/>
              <w:jc w:val="both"/>
              <w:rPr>
                <w:rFonts w:ascii="Arial" w:eastAsia="Calibri" w:hAnsi="Arial" w:cs="Arial"/>
                <w:bCs/>
                <w:iCs/>
                <w:sz w:val="20"/>
                <w:highlight w:val="yellow"/>
              </w:rPr>
            </w:pPr>
            <w:r w:rsidRPr="00DF6CFF">
              <w:rPr>
                <w:rFonts w:ascii="Arial" w:eastAsia="Calibri" w:hAnsi="Arial" w:cs="Arial"/>
                <w:bCs/>
                <w:iCs/>
                <w:sz w:val="20"/>
              </w:rPr>
              <w:t>uzavírací hadice s pojistným ventilem (</w:t>
            </w:r>
            <w:r w:rsidRPr="00DF6CFF">
              <w:rPr>
                <w:rFonts w:ascii="Arial" w:eastAsia="Calibri" w:hAnsi="Arial" w:cs="Arial"/>
                <w:bCs/>
                <w:iCs/>
                <w:sz w:val="20"/>
                <w:lang w:val="cs-CZ"/>
              </w:rPr>
              <w:t>různé barvy</w:t>
            </w:r>
            <w:r w:rsidRPr="00DF6CFF">
              <w:rPr>
                <w:rFonts w:ascii="Arial" w:eastAsia="Calibri" w:hAnsi="Arial" w:cs="Arial"/>
                <w:bCs/>
                <w:iCs/>
                <w:sz w:val="20"/>
              </w:rPr>
              <w:t>)</w:t>
            </w:r>
          </w:p>
        </w:tc>
        <w:tc>
          <w:tcPr>
            <w:tcW w:w="449" w:type="pct"/>
            <w:vAlign w:val="center"/>
          </w:tcPr>
          <w:p w:rsidR="00396857" w:rsidRPr="00C96890" w:rsidRDefault="00396857" w:rsidP="00396857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vAlign w:val="center"/>
          </w:tcPr>
          <w:p w:rsidR="00396857" w:rsidRPr="00C96890" w:rsidRDefault="00396857" w:rsidP="00396857">
            <w:pPr>
              <w:rPr>
                <w:sz w:val="20"/>
                <w:szCs w:val="20"/>
              </w:rPr>
            </w:pPr>
          </w:p>
        </w:tc>
      </w:tr>
      <w:tr w:rsidR="00396857" w:rsidTr="002C24B7">
        <w:trPr>
          <w:trHeight w:val="72"/>
        </w:trPr>
        <w:tc>
          <w:tcPr>
            <w:tcW w:w="472" w:type="pct"/>
          </w:tcPr>
          <w:p w:rsidR="00396857" w:rsidRPr="00DF6CFF" w:rsidRDefault="00396857" w:rsidP="00396857">
            <w:pPr>
              <w:pStyle w:val="Zkladntext"/>
              <w:spacing w:before="120"/>
              <w:jc w:val="both"/>
              <w:rPr>
                <w:rFonts w:ascii="Arial" w:eastAsia="Calibri" w:hAnsi="Arial" w:cs="Arial"/>
                <w:sz w:val="20"/>
                <w:lang w:val="cs-CZ"/>
              </w:rPr>
            </w:pPr>
            <w:r>
              <w:rPr>
                <w:rFonts w:ascii="Arial" w:eastAsia="Calibri" w:hAnsi="Arial" w:cs="Arial"/>
                <w:sz w:val="20"/>
                <w:lang w:val="cs-CZ"/>
              </w:rPr>
              <w:t>4</w:t>
            </w:r>
          </w:p>
        </w:tc>
        <w:tc>
          <w:tcPr>
            <w:tcW w:w="3553" w:type="pct"/>
            <w:vAlign w:val="center"/>
          </w:tcPr>
          <w:p w:rsidR="00396857" w:rsidRPr="00DF6CFF" w:rsidRDefault="00396857" w:rsidP="00396857">
            <w:pPr>
              <w:pStyle w:val="Zkladntext"/>
              <w:spacing w:before="120"/>
              <w:jc w:val="both"/>
              <w:rPr>
                <w:rFonts w:ascii="Arial" w:eastAsia="Calibri" w:hAnsi="Arial" w:cs="Arial"/>
                <w:bCs/>
                <w:iCs/>
                <w:sz w:val="20"/>
              </w:rPr>
            </w:pPr>
            <w:r w:rsidRPr="00DF6CFF">
              <w:rPr>
                <w:rFonts w:ascii="Arial" w:eastAsia="Calibri" w:hAnsi="Arial" w:cs="Arial"/>
                <w:bCs/>
                <w:iCs/>
                <w:sz w:val="20"/>
              </w:rPr>
              <w:t>pevný obal</w:t>
            </w:r>
            <w:r w:rsidRPr="00DF6CFF">
              <w:rPr>
                <w:rFonts w:ascii="Arial" w:eastAsia="Calibri" w:hAnsi="Arial" w:cs="Arial"/>
                <w:bCs/>
                <w:iCs/>
                <w:sz w:val="20"/>
                <w:lang w:val="cs-CZ"/>
              </w:rPr>
              <w:t xml:space="preserve"> </w:t>
            </w:r>
            <w:r w:rsidRPr="00DF6CFF">
              <w:rPr>
                <w:rFonts w:ascii="Arial" w:eastAsia="Calibri" w:hAnsi="Arial" w:cs="Arial"/>
                <w:bCs/>
                <w:iCs/>
                <w:sz w:val="20"/>
              </w:rPr>
              <w:t>/</w:t>
            </w:r>
            <w:r w:rsidRPr="00DF6CFF">
              <w:rPr>
                <w:rFonts w:ascii="Arial" w:eastAsia="Calibri" w:hAnsi="Arial" w:cs="Arial"/>
                <w:bCs/>
                <w:iCs/>
                <w:sz w:val="20"/>
                <w:lang w:val="cs-CZ"/>
              </w:rPr>
              <w:t xml:space="preserve"> </w:t>
            </w:r>
            <w:r w:rsidRPr="00DF6CFF">
              <w:rPr>
                <w:rFonts w:ascii="Arial" w:eastAsia="Calibri" w:hAnsi="Arial" w:cs="Arial"/>
                <w:bCs/>
                <w:iCs/>
                <w:sz w:val="20"/>
              </w:rPr>
              <w:t>schránka na vaky</w:t>
            </w:r>
          </w:p>
        </w:tc>
        <w:tc>
          <w:tcPr>
            <w:tcW w:w="449" w:type="pct"/>
            <w:vAlign w:val="center"/>
          </w:tcPr>
          <w:p w:rsidR="00396857" w:rsidRPr="00C96890" w:rsidRDefault="00396857" w:rsidP="00396857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vAlign w:val="center"/>
          </w:tcPr>
          <w:p w:rsidR="00396857" w:rsidRPr="00C96890" w:rsidRDefault="00396857" w:rsidP="00396857">
            <w:pPr>
              <w:rPr>
                <w:sz w:val="20"/>
                <w:szCs w:val="20"/>
              </w:rPr>
            </w:pPr>
          </w:p>
        </w:tc>
      </w:tr>
      <w:tr w:rsidR="00396857" w:rsidTr="002C24B7">
        <w:trPr>
          <w:trHeight w:val="72"/>
        </w:trPr>
        <w:tc>
          <w:tcPr>
            <w:tcW w:w="472" w:type="pct"/>
          </w:tcPr>
          <w:p w:rsidR="00396857" w:rsidRDefault="00396857" w:rsidP="00396857">
            <w:pPr>
              <w:pStyle w:val="Zkladntext"/>
              <w:spacing w:before="120"/>
              <w:jc w:val="both"/>
              <w:rPr>
                <w:rFonts w:ascii="Arial" w:eastAsia="Calibri" w:hAnsi="Arial" w:cs="Arial"/>
                <w:sz w:val="20"/>
                <w:lang w:val="cs-CZ"/>
              </w:rPr>
            </w:pPr>
            <w:r>
              <w:rPr>
                <w:rFonts w:ascii="Arial" w:eastAsia="Calibri" w:hAnsi="Arial" w:cs="Arial"/>
                <w:sz w:val="20"/>
                <w:lang w:val="cs-CZ"/>
              </w:rPr>
              <w:t>1</w:t>
            </w:r>
          </w:p>
        </w:tc>
        <w:tc>
          <w:tcPr>
            <w:tcW w:w="3553" w:type="pct"/>
            <w:vAlign w:val="center"/>
          </w:tcPr>
          <w:p w:rsidR="00396857" w:rsidRPr="00DF6CFF" w:rsidRDefault="00396857" w:rsidP="00396857">
            <w:pPr>
              <w:pStyle w:val="Zkladntext"/>
              <w:spacing w:before="120"/>
              <w:jc w:val="both"/>
              <w:rPr>
                <w:rFonts w:ascii="Arial" w:eastAsia="Calibri" w:hAnsi="Arial" w:cs="Arial"/>
                <w:bCs/>
                <w:iCs/>
                <w:sz w:val="20"/>
              </w:rPr>
            </w:pPr>
            <w:r w:rsidRPr="00DF6CFF">
              <w:rPr>
                <w:rFonts w:ascii="Arial" w:eastAsia="Calibri" w:hAnsi="Arial" w:cs="Arial"/>
                <w:bCs/>
                <w:iCs/>
                <w:sz w:val="20"/>
              </w:rPr>
              <w:t>pevný kufr na příslušenství</w:t>
            </w:r>
            <w:r w:rsidRPr="00DF6CFF">
              <w:rPr>
                <w:rFonts w:ascii="Arial" w:eastAsia="Calibri" w:hAnsi="Arial" w:cs="Arial"/>
                <w:bCs/>
                <w:iCs/>
                <w:color w:val="FF0000"/>
                <w:sz w:val="20"/>
              </w:rPr>
              <w:t xml:space="preserve"> </w:t>
            </w:r>
          </w:p>
        </w:tc>
        <w:tc>
          <w:tcPr>
            <w:tcW w:w="449" w:type="pct"/>
            <w:vAlign w:val="center"/>
          </w:tcPr>
          <w:p w:rsidR="00396857" w:rsidRPr="00C96890" w:rsidRDefault="00396857" w:rsidP="00396857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vAlign w:val="center"/>
          </w:tcPr>
          <w:p w:rsidR="00396857" w:rsidRPr="00C96890" w:rsidRDefault="00396857" w:rsidP="00396857">
            <w:pPr>
              <w:rPr>
                <w:sz w:val="20"/>
                <w:szCs w:val="20"/>
              </w:rPr>
            </w:pPr>
          </w:p>
        </w:tc>
      </w:tr>
      <w:tr w:rsidR="006606EC" w:rsidTr="006606EC">
        <w:trPr>
          <w:trHeight w:val="72"/>
        </w:trPr>
        <w:tc>
          <w:tcPr>
            <w:tcW w:w="4025" w:type="pct"/>
            <w:gridSpan w:val="2"/>
          </w:tcPr>
          <w:p w:rsidR="006606EC" w:rsidRDefault="006606EC" w:rsidP="003B611F">
            <w:pPr>
              <w:pStyle w:val="Zkladntext"/>
              <w:numPr>
                <w:ilvl w:val="0"/>
                <w:numId w:val="29"/>
              </w:numPr>
              <w:spacing w:before="120"/>
              <w:jc w:val="both"/>
              <w:rPr>
                <w:rFonts w:ascii="Arial" w:eastAsia="Calibri" w:hAnsi="Arial" w:cs="Arial"/>
                <w:sz w:val="20"/>
                <w:lang w:val="cs-CZ"/>
              </w:rPr>
            </w:pPr>
            <w:r w:rsidRPr="00F20001">
              <w:rPr>
                <w:rFonts w:ascii="Arial" w:hAnsi="Arial" w:cs="Arial"/>
                <w:sz w:val="20"/>
              </w:rPr>
              <w:lastRenderedPageBreak/>
              <w:t>Minimální technické parametry:</w:t>
            </w:r>
            <w:bookmarkStart w:id="0" w:name="_GoBack"/>
            <w:bookmarkEnd w:id="0"/>
          </w:p>
        </w:tc>
        <w:tc>
          <w:tcPr>
            <w:tcW w:w="449" w:type="pct"/>
          </w:tcPr>
          <w:p w:rsidR="006606EC" w:rsidRPr="00C96890" w:rsidRDefault="006606EC" w:rsidP="003B611F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vAlign w:val="center"/>
          </w:tcPr>
          <w:p w:rsidR="006606EC" w:rsidRPr="00C96890" w:rsidRDefault="006606EC" w:rsidP="003B611F">
            <w:pPr>
              <w:rPr>
                <w:sz w:val="20"/>
                <w:szCs w:val="20"/>
              </w:rPr>
            </w:pPr>
          </w:p>
        </w:tc>
      </w:tr>
    </w:tbl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1445"/>
        <w:gridCol w:w="1277"/>
        <w:gridCol w:w="1496"/>
      </w:tblGrid>
      <w:tr w:rsidR="000C2101" w:rsidRPr="00F119FD" w:rsidTr="009827B3">
        <w:trPr>
          <w:trHeight w:val="558"/>
        </w:trPr>
        <w:tc>
          <w:tcPr>
            <w:tcW w:w="4025" w:type="pct"/>
            <w:vAlign w:val="center"/>
          </w:tcPr>
          <w:p w:rsidR="000C2101" w:rsidRPr="00F119FD" w:rsidRDefault="000C2101" w:rsidP="004E79FB">
            <w:pPr>
              <w:ind w:left="284"/>
              <w:jc w:val="both"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  <w:r w:rsidRPr="00F119FD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Technická specifikace</w:t>
            </w:r>
          </w:p>
        </w:tc>
        <w:tc>
          <w:tcPr>
            <w:tcW w:w="449" w:type="pct"/>
            <w:vAlign w:val="center"/>
          </w:tcPr>
          <w:p w:rsidR="000C2101" w:rsidRPr="00F119FD" w:rsidRDefault="000C2101" w:rsidP="004E79F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19FD">
              <w:rPr>
                <w:rFonts w:ascii="Arial" w:hAnsi="Arial" w:cs="Arial"/>
                <w:b/>
                <w:sz w:val="20"/>
                <w:szCs w:val="20"/>
              </w:rPr>
              <w:t>Splňuje ano/ne</w:t>
            </w:r>
          </w:p>
        </w:tc>
        <w:tc>
          <w:tcPr>
            <w:tcW w:w="526" w:type="pct"/>
            <w:vAlign w:val="center"/>
          </w:tcPr>
          <w:p w:rsidR="000C2101" w:rsidRPr="00F119FD" w:rsidRDefault="000C2101" w:rsidP="004E79F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047D4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Nabízený parametr</w:t>
            </w:r>
          </w:p>
        </w:tc>
      </w:tr>
    </w:tbl>
    <w:tbl>
      <w:tblPr>
        <w:tblStyle w:val="Mkatabulky1"/>
        <w:tblW w:w="5000" w:type="pct"/>
        <w:tblLook w:val="04A0" w:firstRow="1" w:lastRow="0" w:firstColumn="1" w:lastColumn="0" w:noHBand="0" w:noVBand="1"/>
      </w:tblPr>
      <w:tblGrid>
        <w:gridCol w:w="1342"/>
        <w:gridCol w:w="10103"/>
        <w:gridCol w:w="1277"/>
        <w:gridCol w:w="1496"/>
      </w:tblGrid>
      <w:tr w:rsidR="00E52D90" w:rsidTr="00C96890">
        <w:trPr>
          <w:trHeight w:val="141"/>
        </w:trPr>
        <w:tc>
          <w:tcPr>
            <w:tcW w:w="472" w:type="pct"/>
            <w:vAlign w:val="center"/>
          </w:tcPr>
          <w:p w:rsidR="00E52D90" w:rsidRPr="00C96890" w:rsidRDefault="00E52D90" w:rsidP="00E52D90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2F2F1B">
              <w:rPr>
                <w:rFonts w:ascii="Arial" w:hAnsi="Arial" w:cs="Arial"/>
                <w:b/>
                <w:sz w:val="20"/>
              </w:rPr>
              <w:t>Počet</w:t>
            </w:r>
            <w:r>
              <w:rPr>
                <w:rFonts w:ascii="Arial" w:hAnsi="Arial" w:cs="Arial"/>
                <w:b/>
                <w:sz w:val="20"/>
                <w:lang w:val="cs-CZ"/>
              </w:rPr>
              <w:t xml:space="preserve"> ks</w:t>
            </w:r>
          </w:p>
        </w:tc>
        <w:tc>
          <w:tcPr>
            <w:tcW w:w="3553" w:type="pct"/>
            <w:vAlign w:val="center"/>
          </w:tcPr>
          <w:p w:rsidR="00E52D90" w:rsidRPr="00EB21A4" w:rsidRDefault="00E52D90" w:rsidP="00E52D90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2F2F1B">
              <w:rPr>
                <w:rFonts w:ascii="Arial" w:hAnsi="Arial" w:cs="Arial"/>
                <w:b/>
                <w:sz w:val="20"/>
              </w:rPr>
              <w:t>Název</w:t>
            </w:r>
          </w:p>
        </w:tc>
        <w:tc>
          <w:tcPr>
            <w:tcW w:w="449" w:type="pct"/>
            <w:vAlign w:val="center"/>
          </w:tcPr>
          <w:p w:rsidR="00E52D90" w:rsidRPr="00C96890" w:rsidRDefault="00E52D90" w:rsidP="00E52D9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vAlign w:val="center"/>
          </w:tcPr>
          <w:p w:rsidR="00E52D90" w:rsidRPr="00C96890" w:rsidRDefault="00E52D90" w:rsidP="00E52D90">
            <w:pPr>
              <w:rPr>
                <w:sz w:val="20"/>
                <w:szCs w:val="20"/>
              </w:rPr>
            </w:pPr>
          </w:p>
        </w:tc>
      </w:tr>
      <w:tr w:rsidR="00E52D90" w:rsidTr="004E79FB">
        <w:trPr>
          <w:trHeight w:val="141"/>
        </w:trPr>
        <w:tc>
          <w:tcPr>
            <w:tcW w:w="472" w:type="pct"/>
            <w:vAlign w:val="center"/>
          </w:tcPr>
          <w:p w:rsidR="00E52D90" w:rsidRDefault="00E52D90" w:rsidP="00E52D90">
            <w:pPr>
              <w:pStyle w:val="Zkladntext"/>
              <w:spacing w:before="120"/>
              <w:jc w:val="both"/>
              <w:rPr>
                <w:rFonts w:cs="Arial"/>
                <w:sz w:val="20"/>
                <w:lang w:val="cs-CZ"/>
              </w:rPr>
            </w:pPr>
          </w:p>
        </w:tc>
        <w:tc>
          <w:tcPr>
            <w:tcW w:w="3553" w:type="pct"/>
            <w:vAlign w:val="center"/>
          </w:tcPr>
          <w:p w:rsidR="00396857" w:rsidRPr="00DE2250" w:rsidRDefault="00396857" w:rsidP="00396857">
            <w:pPr>
              <w:spacing w:after="60"/>
              <w:ind w:left="31"/>
              <w:rPr>
                <w:rFonts w:ascii="Arial" w:eastAsia="Calibri" w:hAnsi="Arial" w:cs="Arial"/>
                <w:b/>
                <w:sz w:val="20"/>
                <w:szCs w:val="20"/>
                <w:lang w:eastAsia="x-none"/>
              </w:rPr>
            </w:pPr>
            <w:r w:rsidRPr="00DE2250">
              <w:rPr>
                <w:rFonts w:ascii="Arial" w:eastAsia="Calibri" w:hAnsi="Arial" w:cs="Arial"/>
                <w:b/>
                <w:sz w:val="20"/>
                <w:szCs w:val="20"/>
                <w:lang w:eastAsia="x-none"/>
              </w:rPr>
              <w:t xml:space="preserve">Zvedací </w:t>
            </w:r>
            <w:proofErr w:type="gramStart"/>
            <w:r w:rsidRPr="00DE2250">
              <w:rPr>
                <w:rFonts w:ascii="Arial" w:eastAsia="Calibri" w:hAnsi="Arial" w:cs="Arial"/>
                <w:b/>
                <w:sz w:val="20"/>
                <w:szCs w:val="20"/>
                <w:lang w:eastAsia="x-none"/>
              </w:rPr>
              <w:t>vaky</w:t>
            </w:r>
            <w:r>
              <w:rPr>
                <w:rFonts w:ascii="Arial" w:eastAsia="Calibri" w:hAnsi="Arial" w:cs="Arial"/>
                <w:b/>
                <w:sz w:val="20"/>
                <w:szCs w:val="20"/>
                <w:lang w:eastAsia="x-none"/>
              </w:rPr>
              <w:t xml:space="preserve"> - obecně</w:t>
            </w:r>
            <w:proofErr w:type="gramEnd"/>
          </w:p>
          <w:p w:rsidR="00396857" w:rsidRDefault="00396857" w:rsidP="00396857">
            <w:pPr>
              <w:numPr>
                <w:ilvl w:val="0"/>
                <w:numId w:val="23"/>
              </w:numPr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DE2250">
              <w:rPr>
                <w:rFonts w:ascii="Arial" w:eastAsia="Calibri" w:hAnsi="Arial" w:cs="Arial"/>
                <w:sz w:val="20"/>
                <w:szCs w:val="20"/>
                <w:highlight w:val="yellow"/>
                <w:lang w:eastAsia="x-none"/>
              </w:rPr>
              <w:t>pracovní tlak</w:t>
            </w:r>
            <w:r>
              <w:rPr>
                <w:rFonts w:ascii="Arial" w:eastAsia="Calibri" w:hAnsi="Arial" w:cs="Arial"/>
                <w:sz w:val="20"/>
                <w:szCs w:val="20"/>
                <w:highlight w:val="yellow"/>
                <w:lang w:eastAsia="x-none"/>
              </w:rPr>
              <w:t xml:space="preserve"> minimálně 10</w:t>
            </w:r>
            <w:r w:rsidRPr="00DE2250">
              <w:rPr>
                <w:rFonts w:ascii="Arial" w:eastAsia="Calibri" w:hAnsi="Arial" w:cs="Arial"/>
                <w:sz w:val="20"/>
                <w:szCs w:val="20"/>
                <w:highlight w:val="yellow"/>
                <w:lang w:eastAsia="x-none"/>
              </w:rPr>
              <w:t xml:space="preserve"> bar</w:t>
            </w:r>
            <w:r w:rsidRPr="00DE2250">
              <w:rPr>
                <w:rFonts w:ascii="Arial" w:eastAsia="Calibri" w:hAnsi="Arial" w:cs="Arial"/>
                <w:sz w:val="20"/>
                <w:szCs w:val="20"/>
                <w:lang w:eastAsia="x-none"/>
              </w:rPr>
              <w:t>,</w:t>
            </w:r>
          </w:p>
          <w:p w:rsidR="00396857" w:rsidRDefault="00396857" w:rsidP="00396857">
            <w:pPr>
              <w:numPr>
                <w:ilvl w:val="0"/>
                <w:numId w:val="23"/>
              </w:numPr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>vaky lze modulárně spojit středem,</w:t>
            </w:r>
          </w:p>
          <w:p w:rsidR="00396857" w:rsidRPr="00441E95" w:rsidRDefault="00396857" w:rsidP="00396857">
            <w:pPr>
              <w:numPr>
                <w:ilvl w:val="0"/>
                <w:numId w:val="23"/>
              </w:numPr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441E95"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 zvedac</w:t>
            </w: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>í</w:t>
            </w:r>
            <w:r w:rsidRPr="00441E95"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 vak</w:t>
            </w: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>y lze použít:</w:t>
            </w:r>
          </w:p>
          <w:p w:rsidR="00396857" w:rsidRDefault="00396857" w:rsidP="00396857">
            <w:pPr>
              <w:numPr>
                <w:ilvl w:val="0"/>
                <w:numId w:val="30"/>
              </w:numPr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DE2250"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samostatně, </w:t>
            </w:r>
          </w:p>
          <w:p w:rsidR="00396857" w:rsidRDefault="00396857" w:rsidP="00396857">
            <w:pPr>
              <w:numPr>
                <w:ilvl w:val="0"/>
                <w:numId w:val="30"/>
              </w:numPr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>spojení</w:t>
            </w:r>
            <w:r w:rsidR="003B611F">
              <w:rPr>
                <w:rFonts w:ascii="Arial" w:eastAsia="Calibri" w:hAnsi="Arial" w:cs="Arial"/>
                <w:sz w:val="20"/>
                <w:szCs w:val="20"/>
                <w:lang w:eastAsia="x-none"/>
              </w:rPr>
              <w:t>m</w:t>
            </w: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 dvou kusů na sebe,</w:t>
            </w:r>
          </w:p>
          <w:p w:rsidR="00396857" w:rsidRDefault="00396857" w:rsidP="00396857">
            <w:pPr>
              <w:numPr>
                <w:ilvl w:val="0"/>
                <w:numId w:val="30"/>
              </w:numPr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>spojením tří kusů na sebe</w:t>
            </w:r>
            <w:r w:rsidR="003B611F">
              <w:rPr>
                <w:rFonts w:ascii="Arial" w:eastAsia="Calibri" w:hAnsi="Arial" w:cs="Arial"/>
                <w:sz w:val="20"/>
                <w:szCs w:val="20"/>
                <w:lang w:eastAsia="x-none"/>
              </w:rPr>
              <w:t>,</w:t>
            </w:r>
          </w:p>
          <w:p w:rsidR="00396857" w:rsidRPr="00DE2250" w:rsidRDefault="00396857" w:rsidP="00396857">
            <w:pPr>
              <w:numPr>
                <w:ilvl w:val="0"/>
                <w:numId w:val="23"/>
              </w:numPr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>vaky jsou vybaveny např</w:t>
            </w:r>
            <w:r w:rsidR="009827B3">
              <w:rPr>
                <w:rFonts w:ascii="Arial" w:eastAsia="Calibri" w:hAnsi="Arial" w:cs="Arial"/>
                <w:sz w:val="20"/>
                <w:szCs w:val="20"/>
                <w:lang w:eastAsia="x-none"/>
              </w:rPr>
              <w:t>.</w:t>
            </w: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 ochrannými podložkami k zamezení poškození spojů případně samotných vaků</w:t>
            </w:r>
            <w:r w:rsidR="003B611F">
              <w:rPr>
                <w:rFonts w:ascii="Arial" w:eastAsia="Calibri" w:hAnsi="Arial" w:cs="Arial"/>
                <w:sz w:val="20"/>
                <w:szCs w:val="20"/>
                <w:lang w:eastAsia="x-none"/>
              </w:rPr>
              <w:t>,</w:t>
            </w:r>
          </w:p>
          <w:p w:rsidR="00396857" w:rsidRDefault="00396857" w:rsidP="00396857">
            <w:pPr>
              <w:numPr>
                <w:ilvl w:val="0"/>
                <w:numId w:val="23"/>
              </w:numPr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DE2250">
              <w:rPr>
                <w:rFonts w:ascii="Arial" w:eastAsia="Calibri" w:hAnsi="Arial" w:cs="Arial"/>
                <w:sz w:val="20"/>
                <w:szCs w:val="20"/>
                <w:lang w:eastAsia="x-none"/>
              </w:rPr>
              <w:t>vaky jsou vybaveny bezpečnostním připojením hadic, které zabraňuje nechtěnému rozpojení</w:t>
            </w:r>
            <w:r w:rsidR="003B611F">
              <w:rPr>
                <w:rFonts w:ascii="Arial" w:eastAsia="Calibri" w:hAnsi="Arial" w:cs="Arial"/>
                <w:sz w:val="20"/>
                <w:szCs w:val="20"/>
                <w:lang w:eastAsia="x-none"/>
              </w:rPr>
              <w:t>,</w:t>
            </w:r>
            <w:r w:rsidRPr="00DE2250"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 </w:t>
            </w:r>
          </w:p>
          <w:p w:rsidR="00396857" w:rsidRPr="00295CBA" w:rsidRDefault="00396857" w:rsidP="00396857">
            <w:pPr>
              <w:numPr>
                <w:ilvl w:val="0"/>
                <w:numId w:val="23"/>
              </w:numPr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>vaky lze odpojit od ovládací jednotky při jakémkoliv zatížení a poloze vaků</w:t>
            </w:r>
            <w:r w:rsidR="003B611F">
              <w:rPr>
                <w:rFonts w:ascii="Arial" w:eastAsia="Calibri" w:hAnsi="Arial" w:cs="Arial"/>
                <w:sz w:val="20"/>
                <w:szCs w:val="20"/>
                <w:lang w:eastAsia="x-none"/>
              </w:rPr>
              <w:t>,</w:t>
            </w:r>
          </w:p>
          <w:p w:rsidR="00E52D90" w:rsidRPr="00D047D4" w:rsidRDefault="00396857" w:rsidP="00E52D90">
            <w:pPr>
              <w:numPr>
                <w:ilvl w:val="0"/>
                <w:numId w:val="23"/>
              </w:numPr>
              <w:spacing w:after="60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>vaky při dodání nejsou starší 12 měsíců</w:t>
            </w:r>
            <w:r w:rsidR="003B611F">
              <w:rPr>
                <w:rFonts w:ascii="Arial" w:eastAsia="Calibri" w:hAnsi="Arial" w:cs="Arial"/>
                <w:sz w:val="20"/>
                <w:szCs w:val="20"/>
                <w:lang w:eastAsia="x-none"/>
              </w:rPr>
              <w:t>.</w:t>
            </w:r>
          </w:p>
        </w:tc>
        <w:tc>
          <w:tcPr>
            <w:tcW w:w="449" w:type="pct"/>
            <w:vAlign w:val="center"/>
          </w:tcPr>
          <w:p w:rsidR="00E52D90" w:rsidRPr="00C96890" w:rsidRDefault="00E52D90" w:rsidP="00E52D9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vAlign w:val="center"/>
          </w:tcPr>
          <w:p w:rsidR="00E52D90" w:rsidRPr="00C96890" w:rsidRDefault="00E52D90" w:rsidP="00E52D90">
            <w:pPr>
              <w:rPr>
                <w:sz w:val="20"/>
                <w:szCs w:val="20"/>
              </w:rPr>
            </w:pPr>
          </w:p>
        </w:tc>
      </w:tr>
      <w:tr w:rsidR="00E52D90" w:rsidTr="004E79FB">
        <w:trPr>
          <w:trHeight w:val="141"/>
        </w:trPr>
        <w:tc>
          <w:tcPr>
            <w:tcW w:w="472" w:type="pct"/>
            <w:vAlign w:val="center"/>
          </w:tcPr>
          <w:p w:rsidR="00E52D90" w:rsidRDefault="00A07DFC" w:rsidP="003B611F">
            <w:pPr>
              <w:pStyle w:val="Zkladntext"/>
              <w:spacing w:before="120"/>
              <w:jc w:val="center"/>
              <w:rPr>
                <w:rFonts w:cs="Arial"/>
                <w:sz w:val="20"/>
                <w:lang w:val="cs-CZ"/>
              </w:rPr>
            </w:pPr>
            <w:r>
              <w:rPr>
                <w:rFonts w:cs="Arial"/>
                <w:sz w:val="20"/>
                <w:lang w:val="cs-CZ"/>
              </w:rPr>
              <w:t>2</w:t>
            </w:r>
          </w:p>
        </w:tc>
        <w:tc>
          <w:tcPr>
            <w:tcW w:w="3553" w:type="pct"/>
            <w:vAlign w:val="center"/>
          </w:tcPr>
          <w:p w:rsidR="00396857" w:rsidRPr="00DF6CFF" w:rsidRDefault="00396857" w:rsidP="00396857">
            <w:pPr>
              <w:spacing w:after="60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x-none"/>
              </w:rPr>
            </w:pPr>
            <w:r w:rsidRPr="006606EC">
              <w:rPr>
                <w:rFonts w:ascii="Arial" w:eastAsia="Calibri" w:hAnsi="Arial" w:cs="Arial"/>
                <w:b/>
                <w:sz w:val="20"/>
                <w:szCs w:val="20"/>
                <w:highlight w:val="yellow"/>
                <w:lang w:eastAsia="x-none"/>
              </w:rPr>
              <w:t xml:space="preserve">Zvedací vak </w:t>
            </w:r>
            <w:r w:rsidRPr="006606EC">
              <w:rPr>
                <w:rFonts w:ascii="Arial" w:eastAsia="Calibri" w:hAnsi="Arial" w:cs="Arial"/>
                <w:b/>
                <w:bCs/>
                <w:iCs/>
                <w:sz w:val="20"/>
                <w:szCs w:val="20"/>
                <w:highlight w:val="yellow"/>
                <w:lang w:eastAsia="x-none"/>
              </w:rPr>
              <w:t>s max. zvedací silou minimálně 30 tun</w:t>
            </w:r>
          </w:p>
          <w:p w:rsidR="00396857" w:rsidRPr="000E55AC" w:rsidRDefault="00396857" w:rsidP="00396857">
            <w:pPr>
              <w:numPr>
                <w:ilvl w:val="0"/>
                <w:numId w:val="23"/>
              </w:numPr>
              <w:tabs>
                <w:tab w:val="clear" w:pos="284"/>
              </w:tabs>
              <w:spacing w:after="60"/>
              <w:ind w:left="226"/>
              <w:jc w:val="both"/>
              <w:rPr>
                <w:rFonts w:ascii="Arial" w:eastAsia="Calibri" w:hAnsi="Arial" w:cs="Arial"/>
                <w:sz w:val="20"/>
                <w:szCs w:val="20"/>
                <w:highlight w:val="yellow"/>
                <w:lang w:eastAsia="x-none"/>
              </w:rPr>
            </w:pPr>
            <w:r w:rsidRPr="00DF6CFF">
              <w:rPr>
                <w:rFonts w:ascii="Arial" w:eastAsia="Calibri" w:hAnsi="Arial" w:cs="Arial"/>
                <w:bCs/>
                <w:iCs/>
                <w:sz w:val="20"/>
                <w:szCs w:val="20"/>
                <w:highlight w:val="yellow"/>
                <w:lang w:eastAsia="x-none"/>
              </w:rPr>
              <w:t>maximální výška zdvihu min. 2</w:t>
            </w:r>
            <w:r>
              <w:rPr>
                <w:rFonts w:ascii="Arial" w:eastAsia="Calibri" w:hAnsi="Arial" w:cs="Arial"/>
                <w:bCs/>
                <w:iCs/>
                <w:sz w:val="20"/>
                <w:szCs w:val="20"/>
                <w:highlight w:val="yellow"/>
                <w:lang w:eastAsia="x-none"/>
              </w:rPr>
              <w:t>90</w:t>
            </w:r>
            <w:r w:rsidRPr="00DF6CFF">
              <w:rPr>
                <w:rFonts w:ascii="Arial" w:eastAsia="Calibri" w:hAnsi="Arial" w:cs="Arial"/>
                <w:bCs/>
                <w:iCs/>
                <w:sz w:val="20"/>
                <w:szCs w:val="20"/>
                <w:highlight w:val="yellow"/>
                <w:lang w:eastAsia="x-none"/>
              </w:rPr>
              <w:t xml:space="preserve"> mm</w:t>
            </w:r>
            <w:r w:rsidR="003B611F">
              <w:rPr>
                <w:rFonts w:ascii="Arial" w:eastAsia="Calibri" w:hAnsi="Arial" w:cs="Arial"/>
                <w:bCs/>
                <w:iCs/>
                <w:sz w:val="20"/>
                <w:szCs w:val="20"/>
                <w:highlight w:val="yellow"/>
                <w:lang w:eastAsia="x-none"/>
              </w:rPr>
              <w:t>,</w:t>
            </w:r>
          </w:p>
          <w:p w:rsidR="00E52D90" w:rsidRPr="000C2101" w:rsidRDefault="00396857" w:rsidP="00E52D90">
            <w:pPr>
              <w:numPr>
                <w:ilvl w:val="0"/>
                <w:numId w:val="23"/>
              </w:numPr>
              <w:tabs>
                <w:tab w:val="clear" w:pos="284"/>
              </w:tabs>
              <w:spacing w:after="60"/>
              <w:ind w:left="226"/>
              <w:jc w:val="both"/>
              <w:rPr>
                <w:rFonts w:ascii="Arial" w:hAnsi="Arial" w:cs="Arial"/>
                <w:sz w:val="20"/>
                <w:szCs w:val="20"/>
                <w:highlight w:val="yellow"/>
                <w:lang w:eastAsia="x-none"/>
              </w:rPr>
            </w:pPr>
            <w:r w:rsidRPr="00DF6CFF">
              <w:rPr>
                <w:rFonts w:ascii="Arial" w:eastAsia="Calibri" w:hAnsi="Arial" w:cs="Arial"/>
                <w:bCs/>
                <w:iCs/>
                <w:sz w:val="20"/>
                <w:szCs w:val="20"/>
                <w:highlight w:val="yellow"/>
                <w:lang w:eastAsia="x-none"/>
              </w:rPr>
              <w:t xml:space="preserve">maximální </w:t>
            </w:r>
            <w:r>
              <w:rPr>
                <w:rFonts w:ascii="Arial" w:eastAsia="Calibri" w:hAnsi="Arial" w:cs="Arial"/>
                <w:bCs/>
                <w:iCs/>
                <w:sz w:val="20"/>
                <w:szCs w:val="20"/>
                <w:highlight w:val="yellow"/>
                <w:lang w:eastAsia="x-none"/>
              </w:rPr>
              <w:t>průměr vaku je 900 mm</w:t>
            </w:r>
            <w:r w:rsidR="003B611F">
              <w:rPr>
                <w:rFonts w:ascii="Arial" w:eastAsia="Calibri" w:hAnsi="Arial" w:cs="Arial"/>
                <w:bCs/>
                <w:iCs/>
                <w:sz w:val="20"/>
                <w:szCs w:val="20"/>
                <w:highlight w:val="yellow"/>
                <w:lang w:eastAsia="x-none"/>
              </w:rPr>
              <w:t>.</w:t>
            </w:r>
          </w:p>
        </w:tc>
        <w:tc>
          <w:tcPr>
            <w:tcW w:w="449" w:type="pct"/>
            <w:vAlign w:val="center"/>
          </w:tcPr>
          <w:p w:rsidR="00E52D90" w:rsidRPr="00C96890" w:rsidRDefault="00E52D90" w:rsidP="00E52D9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vAlign w:val="center"/>
          </w:tcPr>
          <w:p w:rsidR="00E52D90" w:rsidRPr="00C96890" w:rsidRDefault="00E52D90" w:rsidP="00E52D90">
            <w:pPr>
              <w:rPr>
                <w:sz w:val="20"/>
                <w:szCs w:val="20"/>
              </w:rPr>
            </w:pPr>
          </w:p>
        </w:tc>
      </w:tr>
      <w:tr w:rsidR="00E52D90" w:rsidTr="004E79FB">
        <w:trPr>
          <w:trHeight w:val="141"/>
        </w:trPr>
        <w:tc>
          <w:tcPr>
            <w:tcW w:w="472" w:type="pct"/>
            <w:vAlign w:val="center"/>
          </w:tcPr>
          <w:p w:rsidR="00E52D90" w:rsidRDefault="00A07DFC" w:rsidP="003B611F">
            <w:pPr>
              <w:pStyle w:val="Zkladntext"/>
              <w:spacing w:before="120"/>
              <w:jc w:val="center"/>
              <w:rPr>
                <w:rFonts w:cs="Arial"/>
                <w:sz w:val="20"/>
                <w:lang w:val="cs-CZ"/>
              </w:rPr>
            </w:pPr>
            <w:r>
              <w:rPr>
                <w:rFonts w:cs="Arial"/>
                <w:sz w:val="20"/>
                <w:lang w:val="cs-CZ"/>
              </w:rPr>
              <w:t>2</w:t>
            </w:r>
          </w:p>
        </w:tc>
        <w:tc>
          <w:tcPr>
            <w:tcW w:w="3553" w:type="pct"/>
            <w:vAlign w:val="center"/>
          </w:tcPr>
          <w:p w:rsidR="00396857" w:rsidRPr="00DF6CFF" w:rsidRDefault="00396857" w:rsidP="00396857">
            <w:pPr>
              <w:spacing w:after="60"/>
              <w:jc w:val="both"/>
              <w:rPr>
                <w:rFonts w:ascii="Arial" w:eastAsia="Calibri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 w:rsidRPr="006606EC">
              <w:rPr>
                <w:rFonts w:ascii="Arial" w:eastAsia="Calibri" w:hAnsi="Arial" w:cs="Arial"/>
                <w:b/>
                <w:sz w:val="20"/>
                <w:szCs w:val="20"/>
                <w:highlight w:val="yellow"/>
                <w:lang w:eastAsia="x-none"/>
              </w:rPr>
              <w:t xml:space="preserve">Zvedací vak </w:t>
            </w:r>
            <w:r w:rsidRPr="006606EC">
              <w:rPr>
                <w:rFonts w:ascii="Arial" w:eastAsia="Calibri" w:hAnsi="Arial" w:cs="Arial"/>
                <w:b/>
                <w:bCs/>
                <w:iCs/>
                <w:sz w:val="20"/>
                <w:szCs w:val="20"/>
                <w:highlight w:val="yellow"/>
                <w:lang w:eastAsia="x-none"/>
              </w:rPr>
              <w:t>s max. zvedací silou minimálně 70 tun</w:t>
            </w:r>
          </w:p>
          <w:p w:rsidR="00396857" w:rsidRPr="00DF6CFF" w:rsidRDefault="00396857" w:rsidP="00396857">
            <w:pPr>
              <w:numPr>
                <w:ilvl w:val="0"/>
                <w:numId w:val="23"/>
              </w:numPr>
              <w:tabs>
                <w:tab w:val="clear" w:pos="284"/>
              </w:tabs>
              <w:spacing w:after="60"/>
              <w:ind w:left="226" w:hanging="283"/>
              <w:jc w:val="both"/>
              <w:rPr>
                <w:rFonts w:ascii="Arial" w:eastAsia="Calibri" w:hAnsi="Arial" w:cs="Arial"/>
                <w:bCs/>
                <w:iCs/>
                <w:sz w:val="20"/>
                <w:szCs w:val="20"/>
                <w:highlight w:val="yellow"/>
                <w:lang w:eastAsia="x-none"/>
              </w:rPr>
            </w:pPr>
            <w:r w:rsidRPr="00DF6CFF">
              <w:rPr>
                <w:rFonts w:ascii="Arial" w:eastAsia="Calibri" w:hAnsi="Arial" w:cs="Arial"/>
                <w:bCs/>
                <w:iCs/>
                <w:sz w:val="20"/>
                <w:szCs w:val="20"/>
                <w:highlight w:val="yellow"/>
                <w:lang w:eastAsia="x-none"/>
              </w:rPr>
              <w:t>maximální výška zdvihu min. 4</w:t>
            </w:r>
            <w:r>
              <w:rPr>
                <w:rFonts w:ascii="Arial" w:eastAsia="Calibri" w:hAnsi="Arial" w:cs="Arial"/>
                <w:bCs/>
                <w:iCs/>
                <w:sz w:val="20"/>
                <w:szCs w:val="20"/>
                <w:highlight w:val="yellow"/>
                <w:lang w:eastAsia="x-none"/>
              </w:rPr>
              <w:t>50</w:t>
            </w:r>
            <w:r w:rsidRPr="00DF6CFF">
              <w:rPr>
                <w:rFonts w:ascii="Arial" w:eastAsia="Calibri" w:hAnsi="Arial" w:cs="Arial"/>
                <w:bCs/>
                <w:iCs/>
                <w:sz w:val="20"/>
                <w:szCs w:val="20"/>
                <w:highlight w:val="yellow"/>
                <w:lang w:eastAsia="x-none"/>
              </w:rPr>
              <w:t xml:space="preserve"> mm</w:t>
            </w:r>
            <w:r w:rsidR="003B611F">
              <w:rPr>
                <w:rFonts w:ascii="Arial" w:eastAsia="Calibri" w:hAnsi="Arial" w:cs="Arial"/>
                <w:bCs/>
                <w:iCs/>
                <w:sz w:val="20"/>
                <w:szCs w:val="20"/>
                <w:highlight w:val="yellow"/>
                <w:lang w:eastAsia="x-none"/>
              </w:rPr>
              <w:t>,</w:t>
            </w:r>
          </w:p>
          <w:p w:rsidR="009827B3" w:rsidRPr="009827B3" w:rsidRDefault="00396857" w:rsidP="009827B3">
            <w:pPr>
              <w:numPr>
                <w:ilvl w:val="0"/>
                <w:numId w:val="23"/>
              </w:numPr>
              <w:tabs>
                <w:tab w:val="clear" w:pos="284"/>
              </w:tabs>
              <w:spacing w:after="60"/>
              <w:ind w:left="226"/>
              <w:jc w:val="both"/>
              <w:rPr>
                <w:rFonts w:ascii="Arial" w:hAnsi="Arial" w:cs="Arial"/>
                <w:bCs/>
                <w:iCs/>
                <w:sz w:val="20"/>
                <w:szCs w:val="20"/>
                <w:highlight w:val="yellow"/>
                <w:lang w:eastAsia="x-none"/>
              </w:rPr>
            </w:pPr>
            <w:r>
              <w:rPr>
                <w:rFonts w:ascii="Arial" w:eastAsia="Calibri" w:hAnsi="Arial" w:cs="Arial"/>
                <w:bCs/>
                <w:iCs/>
                <w:sz w:val="20"/>
                <w:szCs w:val="20"/>
                <w:highlight w:val="yellow"/>
                <w:lang w:eastAsia="x-none"/>
              </w:rPr>
              <w:t>maximální průměr 1300 mm</w:t>
            </w:r>
            <w:r w:rsidR="003B611F">
              <w:rPr>
                <w:rFonts w:ascii="Arial" w:eastAsia="Calibri" w:hAnsi="Arial" w:cs="Arial"/>
                <w:bCs/>
                <w:iCs/>
                <w:sz w:val="20"/>
                <w:szCs w:val="20"/>
                <w:highlight w:val="yellow"/>
                <w:lang w:eastAsia="x-none"/>
              </w:rPr>
              <w:t>.</w:t>
            </w:r>
          </w:p>
        </w:tc>
        <w:tc>
          <w:tcPr>
            <w:tcW w:w="449" w:type="pct"/>
            <w:vAlign w:val="center"/>
          </w:tcPr>
          <w:p w:rsidR="00E52D90" w:rsidRPr="00C96890" w:rsidRDefault="00E52D90" w:rsidP="00E52D9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vAlign w:val="center"/>
          </w:tcPr>
          <w:p w:rsidR="00E52D90" w:rsidRPr="00C96890" w:rsidRDefault="00E52D90" w:rsidP="00E52D90">
            <w:pPr>
              <w:rPr>
                <w:sz w:val="20"/>
                <w:szCs w:val="20"/>
              </w:rPr>
            </w:pPr>
          </w:p>
        </w:tc>
      </w:tr>
      <w:tr w:rsidR="00A07DFC" w:rsidTr="004E79FB">
        <w:trPr>
          <w:trHeight w:val="141"/>
        </w:trPr>
        <w:tc>
          <w:tcPr>
            <w:tcW w:w="472" w:type="pct"/>
            <w:vAlign w:val="center"/>
          </w:tcPr>
          <w:p w:rsidR="00A07DFC" w:rsidRDefault="00B4133F" w:rsidP="003B611F">
            <w:pPr>
              <w:pStyle w:val="Zkladntext"/>
              <w:spacing w:before="120"/>
              <w:jc w:val="center"/>
              <w:rPr>
                <w:rFonts w:cs="Arial"/>
                <w:sz w:val="20"/>
                <w:lang w:val="cs-CZ"/>
              </w:rPr>
            </w:pPr>
            <w:r>
              <w:rPr>
                <w:rFonts w:cs="Arial"/>
                <w:sz w:val="20"/>
                <w:lang w:val="cs-CZ"/>
              </w:rPr>
              <w:t>2</w:t>
            </w:r>
          </w:p>
        </w:tc>
        <w:tc>
          <w:tcPr>
            <w:tcW w:w="3553" w:type="pct"/>
            <w:vAlign w:val="center"/>
          </w:tcPr>
          <w:p w:rsidR="009827B3" w:rsidRPr="00DF6CFF" w:rsidRDefault="009827B3" w:rsidP="009827B3">
            <w:pPr>
              <w:spacing w:after="60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eastAsia="x-none"/>
              </w:rPr>
              <w:t>Ovládací</w:t>
            </w:r>
            <w:r w:rsidRPr="00DF6CFF">
              <w:rPr>
                <w:rFonts w:ascii="Arial" w:eastAsia="Calibri" w:hAnsi="Arial" w:cs="Arial"/>
                <w:b/>
                <w:bCs/>
                <w:sz w:val="20"/>
                <w:szCs w:val="20"/>
                <w:lang w:eastAsia="x-none"/>
              </w:rPr>
              <w:t xml:space="preserve"> jednotka</w:t>
            </w:r>
          </w:p>
          <w:p w:rsidR="009827B3" w:rsidRPr="00DF6CFF" w:rsidRDefault="009827B3" w:rsidP="009827B3">
            <w:pPr>
              <w:numPr>
                <w:ilvl w:val="0"/>
                <w:numId w:val="24"/>
              </w:numPr>
              <w:tabs>
                <w:tab w:val="clear" w:pos="360"/>
              </w:tabs>
              <w:spacing w:after="60"/>
              <w:ind w:left="226" w:hanging="226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ovládací </w:t>
            </w:r>
            <w:r w:rsidRPr="00DF6CFF">
              <w:rPr>
                <w:rFonts w:ascii="Arial" w:eastAsia="Calibri" w:hAnsi="Arial" w:cs="Arial"/>
                <w:sz w:val="20"/>
                <w:szCs w:val="20"/>
                <w:lang w:eastAsia="x-none"/>
              </w:rPr>
              <w:t>jednotka umožňuje regulovat tlak</w:t>
            </w: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 v samostatně v jednom zvedacím vaku a dále umožňuje regulovat tlak nejméně ve dvou zvedacích vacích zároveň, </w:t>
            </w:r>
          </w:p>
          <w:p w:rsidR="009827B3" w:rsidRPr="00DF6CFF" w:rsidRDefault="009827B3" w:rsidP="009827B3">
            <w:pPr>
              <w:numPr>
                <w:ilvl w:val="0"/>
                <w:numId w:val="24"/>
              </w:numPr>
              <w:tabs>
                <w:tab w:val="clear" w:pos="360"/>
              </w:tabs>
              <w:spacing w:after="60"/>
              <w:ind w:left="226" w:hanging="226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DF6CFF">
              <w:rPr>
                <w:rFonts w:ascii="Arial" w:eastAsia="Calibri" w:hAnsi="Arial" w:cs="Arial"/>
                <w:sz w:val="20"/>
                <w:szCs w:val="20"/>
                <w:lang w:eastAsia="x-none"/>
              </w:rPr>
              <w:t>je opatřena manometrem a pojistným ventilem pro každý vak zvlášť,</w:t>
            </w:r>
          </w:p>
          <w:p w:rsidR="00A07DFC" w:rsidRPr="006701B8" w:rsidRDefault="009827B3" w:rsidP="00A07DFC">
            <w:pPr>
              <w:numPr>
                <w:ilvl w:val="0"/>
                <w:numId w:val="24"/>
              </w:numPr>
              <w:tabs>
                <w:tab w:val="clear" w:pos="360"/>
              </w:tabs>
              <w:spacing w:after="60"/>
              <w:ind w:left="226" w:hanging="226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minimálně </w:t>
            </w:r>
            <w:r w:rsidRPr="00DF6CFF">
              <w:rPr>
                <w:rFonts w:ascii="Arial" w:eastAsia="Calibri" w:hAnsi="Arial" w:cs="Arial"/>
                <w:sz w:val="20"/>
                <w:szCs w:val="20"/>
                <w:lang w:eastAsia="x-none"/>
              </w:rPr>
              <w:t>jedna z jednotek je propojitelná</w:t>
            </w: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 s další ovládací jednotkou.</w:t>
            </w:r>
          </w:p>
        </w:tc>
        <w:tc>
          <w:tcPr>
            <w:tcW w:w="449" w:type="pct"/>
            <w:vAlign w:val="center"/>
          </w:tcPr>
          <w:p w:rsidR="00A07DFC" w:rsidRPr="00C96890" w:rsidRDefault="00A07DFC" w:rsidP="00A07DFC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vAlign w:val="center"/>
          </w:tcPr>
          <w:p w:rsidR="00A07DFC" w:rsidRPr="00C96890" w:rsidRDefault="00A07DFC" w:rsidP="00A07DFC">
            <w:pPr>
              <w:rPr>
                <w:sz w:val="20"/>
                <w:szCs w:val="20"/>
              </w:rPr>
            </w:pPr>
          </w:p>
        </w:tc>
      </w:tr>
      <w:tr w:rsidR="00A07DFC" w:rsidTr="004E79FB">
        <w:trPr>
          <w:trHeight w:val="141"/>
        </w:trPr>
        <w:tc>
          <w:tcPr>
            <w:tcW w:w="472" w:type="pct"/>
            <w:vAlign w:val="center"/>
          </w:tcPr>
          <w:p w:rsidR="00A07DFC" w:rsidRDefault="00B4133F" w:rsidP="003B611F">
            <w:pPr>
              <w:pStyle w:val="Zkladntext"/>
              <w:spacing w:before="120"/>
              <w:jc w:val="center"/>
              <w:rPr>
                <w:rFonts w:cs="Arial"/>
                <w:sz w:val="20"/>
                <w:lang w:val="cs-CZ"/>
              </w:rPr>
            </w:pPr>
            <w:r>
              <w:rPr>
                <w:rFonts w:cs="Arial"/>
                <w:sz w:val="20"/>
                <w:lang w:val="cs-CZ"/>
              </w:rPr>
              <w:t>2</w:t>
            </w:r>
          </w:p>
        </w:tc>
        <w:tc>
          <w:tcPr>
            <w:tcW w:w="3553" w:type="pct"/>
            <w:vAlign w:val="center"/>
          </w:tcPr>
          <w:p w:rsidR="009827B3" w:rsidRPr="00DF6CFF" w:rsidRDefault="009827B3" w:rsidP="009827B3">
            <w:pPr>
              <w:spacing w:after="60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x-none"/>
              </w:rPr>
            </w:pPr>
            <w:r w:rsidRPr="00DF6CFF">
              <w:rPr>
                <w:rFonts w:ascii="Arial" w:eastAsia="Calibri" w:hAnsi="Arial" w:cs="Arial"/>
                <w:b/>
                <w:bCs/>
                <w:sz w:val="20"/>
                <w:szCs w:val="20"/>
                <w:lang w:eastAsia="x-none"/>
              </w:rPr>
              <w:t xml:space="preserve">Redukční ventil </w:t>
            </w:r>
          </w:p>
          <w:p w:rsidR="009827B3" w:rsidRPr="00DF6CFF" w:rsidRDefault="009827B3" w:rsidP="009827B3">
            <w:pPr>
              <w:numPr>
                <w:ilvl w:val="0"/>
                <w:numId w:val="25"/>
              </w:numPr>
              <w:tabs>
                <w:tab w:val="clear" w:pos="284"/>
              </w:tabs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DF6CFF">
              <w:rPr>
                <w:rFonts w:ascii="Arial" w:eastAsia="Calibri" w:hAnsi="Arial" w:cs="Arial"/>
                <w:sz w:val="20"/>
                <w:szCs w:val="20"/>
                <w:lang w:eastAsia="x-none"/>
              </w:rPr>
              <w:t>redukční ventil na vzduch je opatřen ručním upínacím kolečkem s univerzálním připojením na vzduchové tlakové láhve 300 bar</w:t>
            </w: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 zavedených u HZS JMK</w:t>
            </w:r>
            <w:r w:rsidR="003B611F">
              <w:rPr>
                <w:rFonts w:ascii="Arial" w:eastAsia="Calibri" w:hAnsi="Arial" w:cs="Arial"/>
                <w:sz w:val="20"/>
                <w:szCs w:val="20"/>
                <w:lang w:eastAsia="x-none"/>
              </w:rPr>
              <w:t>,</w:t>
            </w:r>
          </w:p>
          <w:p w:rsidR="009827B3" w:rsidRPr="003B611F" w:rsidRDefault="009827B3" w:rsidP="009827B3">
            <w:pPr>
              <w:numPr>
                <w:ilvl w:val="0"/>
                <w:numId w:val="25"/>
              </w:numPr>
              <w:tabs>
                <w:tab w:val="clear" w:pos="284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6606EC">
              <w:rPr>
                <w:rFonts w:ascii="Arial" w:eastAsia="Calibri" w:hAnsi="Arial" w:cs="Arial"/>
                <w:sz w:val="20"/>
                <w:szCs w:val="20"/>
                <w:highlight w:val="yellow"/>
                <w:lang w:eastAsia="x-none"/>
              </w:rPr>
              <w:t>součástí je vzduchová hadice spojující redukční ventil s ovládací jednotkou o minimální délce 2 m</w:t>
            </w: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>.</w:t>
            </w:r>
          </w:p>
          <w:p w:rsidR="003B611F" w:rsidRPr="009827B3" w:rsidRDefault="003B611F" w:rsidP="00405461">
            <w:pPr>
              <w:spacing w:after="60"/>
              <w:ind w:left="284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</w:p>
        </w:tc>
        <w:tc>
          <w:tcPr>
            <w:tcW w:w="449" w:type="pct"/>
            <w:vAlign w:val="center"/>
          </w:tcPr>
          <w:p w:rsidR="00A07DFC" w:rsidRPr="00C96890" w:rsidRDefault="00A07DFC" w:rsidP="00A07DFC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vAlign w:val="center"/>
          </w:tcPr>
          <w:p w:rsidR="00A07DFC" w:rsidRPr="00C96890" w:rsidRDefault="00A07DFC" w:rsidP="00A07DFC">
            <w:pPr>
              <w:rPr>
                <w:sz w:val="20"/>
                <w:szCs w:val="20"/>
              </w:rPr>
            </w:pPr>
          </w:p>
        </w:tc>
      </w:tr>
      <w:tr w:rsidR="009827B3" w:rsidRPr="00F119FD" w:rsidTr="001B150D">
        <w:trPr>
          <w:trHeight w:val="141"/>
        </w:trPr>
        <w:tc>
          <w:tcPr>
            <w:tcW w:w="4025" w:type="pct"/>
            <w:gridSpan w:val="2"/>
          </w:tcPr>
          <w:p w:rsidR="009827B3" w:rsidRDefault="009827B3" w:rsidP="001B150D">
            <w:pPr>
              <w:ind w:left="284"/>
              <w:jc w:val="both"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</w:p>
          <w:p w:rsidR="009827B3" w:rsidRDefault="009827B3" w:rsidP="001B150D">
            <w:pPr>
              <w:ind w:left="284"/>
              <w:jc w:val="both"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  <w:r w:rsidRPr="00F119FD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Technická specifikace</w:t>
            </w:r>
          </w:p>
          <w:p w:rsidR="009827B3" w:rsidRPr="00F119FD" w:rsidRDefault="009827B3" w:rsidP="001B150D">
            <w:pPr>
              <w:ind w:left="284"/>
              <w:jc w:val="both"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</w:p>
        </w:tc>
        <w:tc>
          <w:tcPr>
            <w:tcW w:w="449" w:type="pct"/>
          </w:tcPr>
          <w:p w:rsidR="009827B3" w:rsidRDefault="009827B3" w:rsidP="001B15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827B3" w:rsidRPr="00F119FD" w:rsidRDefault="009827B3" w:rsidP="001B150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19FD">
              <w:rPr>
                <w:rFonts w:ascii="Arial" w:hAnsi="Arial" w:cs="Arial"/>
                <w:b/>
                <w:sz w:val="20"/>
                <w:szCs w:val="20"/>
              </w:rPr>
              <w:t>Splňuje ano/ne</w:t>
            </w:r>
          </w:p>
        </w:tc>
        <w:tc>
          <w:tcPr>
            <w:tcW w:w="526" w:type="pct"/>
          </w:tcPr>
          <w:p w:rsidR="009827B3" w:rsidRDefault="009827B3" w:rsidP="001B150D">
            <w:pPr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9827B3" w:rsidRPr="00F119FD" w:rsidRDefault="009827B3" w:rsidP="001B150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047D4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Nabízený parametr</w:t>
            </w:r>
          </w:p>
        </w:tc>
      </w:tr>
      <w:tr w:rsidR="009827B3" w:rsidRPr="00D047D4" w:rsidTr="001B150D">
        <w:trPr>
          <w:trHeight w:val="141"/>
        </w:trPr>
        <w:tc>
          <w:tcPr>
            <w:tcW w:w="472" w:type="pct"/>
            <w:vAlign w:val="center"/>
          </w:tcPr>
          <w:p w:rsidR="009827B3" w:rsidRDefault="009827B3" w:rsidP="001B150D">
            <w:pPr>
              <w:ind w:left="284"/>
              <w:jc w:val="both"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  <w:r w:rsidRPr="002F2F1B">
              <w:rPr>
                <w:rFonts w:ascii="Arial" w:hAnsi="Arial" w:cs="Arial"/>
                <w:b/>
                <w:sz w:val="20"/>
              </w:rPr>
              <w:t>Počet</w:t>
            </w:r>
            <w:r>
              <w:rPr>
                <w:rFonts w:ascii="Arial" w:hAnsi="Arial" w:cs="Arial"/>
                <w:b/>
                <w:sz w:val="20"/>
              </w:rPr>
              <w:t xml:space="preserve"> ks</w:t>
            </w:r>
          </w:p>
        </w:tc>
        <w:tc>
          <w:tcPr>
            <w:tcW w:w="3553" w:type="pct"/>
            <w:vAlign w:val="center"/>
          </w:tcPr>
          <w:p w:rsidR="009827B3" w:rsidRPr="00E6432E" w:rsidRDefault="009827B3" w:rsidP="001B150D">
            <w:pPr>
              <w:tabs>
                <w:tab w:val="left" w:pos="7643"/>
              </w:tabs>
              <w:rPr>
                <w:rFonts w:ascii="Arial" w:hAnsi="Arial" w:cs="Arial"/>
                <w:sz w:val="20"/>
                <w:szCs w:val="20"/>
              </w:rPr>
            </w:pPr>
            <w:r w:rsidRPr="002F2F1B">
              <w:rPr>
                <w:rFonts w:ascii="Arial" w:hAnsi="Arial" w:cs="Arial"/>
                <w:b/>
                <w:sz w:val="20"/>
              </w:rPr>
              <w:t>Název</w:t>
            </w:r>
          </w:p>
        </w:tc>
        <w:tc>
          <w:tcPr>
            <w:tcW w:w="449" w:type="pct"/>
          </w:tcPr>
          <w:p w:rsidR="009827B3" w:rsidRPr="00F119FD" w:rsidRDefault="009827B3" w:rsidP="001B15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26" w:type="pct"/>
          </w:tcPr>
          <w:p w:rsidR="009827B3" w:rsidRPr="00D047D4" w:rsidRDefault="009827B3" w:rsidP="001B150D">
            <w:pPr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</w:tr>
      <w:tr w:rsidR="00A07DFC" w:rsidTr="004E79FB">
        <w:trPr>
          <w:trHeight w:val="141"/>
        </w:trPr>
        <w:tc>
          <w:tcPr>
            <w:tcW w:w="472" w:type="pct"/>
            <w:vAlign w:val="center"/>
          </w:tcPr>
          <w:p w:rsidR="00A07DFC" w:rsidRDefault="00B4133F" w:rsidP="003B611F">
            <w:pPr>
              <w:pStyle w:val="Zkladntext"/>
              <w:spacing w:before="120"/>
              <w:jc w:val="center"/>
              <w:rPr>
                <w:rFonts w:cs="Arial"/>
                <w:sz w:val="20"/>
                <w:lang w:val="cs-CZ"/>
              </w:rPr>
            </w:pPr>
            <w:r>
              <w:rPr>
                <w:rFonts w:cs="Arial"/>
                <w:sz w:val="20"/>
                <w:lang w:val="cs-CZ"/>
              </w:rPr>
              <w:t>4</w:t>
            </w:r>
          </w:p>
        </w:tc>
        <w:tc>
          <w:tcPr>
            <w:tcW w:w="3553" w:type="pct"/>
            <w:vAlign w:val="center"/>
          </w:tcPr>
          <w:p w:rsidR="009827B3" w:rsidRPr="00405461" w:rsidRDefault="009827B3" w:rsidP="009827B3">
            <w:pPr>
              <w:spacing w:after="60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x-none"/>
              </w:rPr>
            </w:pPr>
            <w:r w:rsidRPr="00405461">
              <w:rPr>
                <w:rFonts w:ascii="Arial" w:eastAsia="Calibri" w:hAnsi="Arial" w:cs="Arial"/>
                <w:b/>
                <w:bCs/>
                <w:sz w:val="20"/>
                <w:szCs w:val="20"/>
                <w:lang w:eastAsia="x-none"/>
              </w:rPr>
              <w:t>Propojovací hadice</w:t>
            </w:r>
          </w:p>
          <w:p w:rsidR="009827B3" w:rsidRPr="00405461" w:rsidRDefault="009827B3" w:rsidP="009827B3">
            <w:pPr>
              <w:numPr>
                <w:ilvl w:val="0"/>
                <w:numId w:val="25"/>
              </w:numPr>
              <w:tabs>
                <w:tab w:val="clear" w:pos="284"/>
              </w:tabs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6606EC">
              <w:rPr>
                <w:rFonts w:ascii="Arial" w:eastAsia="Calibri" w:hAnsi="Arial" w:cs="Arial"/>
                <w:sz w:val="20"/>
                <w:szCs w:val="20"/>
                <w:highlight w:val="yellow"/>
                <w:lang w:eastAsia="x-none"/>
              </w:rPr>
              <w:t>délka hadice je minimálně 10 m</w:t>
            </w:r>
            <w:r w:rsidR="003B611F" w:rsidRPr="00405461">
              <w:rPr>
                <w:rFonts w:ascii="Arial" w:eastAsia="Calibri" w:hAnsi="Arial" w:cs="Arial"/>
                <w:sz w:val="20"/>
                <w:szCs w:val="20"/>
                <w:lang w:eastAsia="x-none"/>
              </w:rPr>
              <w:t>,</w:t>
            </w:r>
          </w:p>
          <w:p w:rsidR="009827B3" w:rsidRPr="00405461" w:rsidRDefault="009827B3" w:rsidP="009827B3">
            <w:pPr>
              <w:numPr>
                <w:ilvl w:val="0"/>
                <w:numId w:val="25"/>
              </w:numPr>
              <w:tabs>
                <w:tab w:val="clear" w:pos="284"/>
              </w:tabs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405461"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 hadice jsou opatřeny vzduchovými rychlospojkami,</w:t>
            </w:r>
          </w:p>
          <w:p w:rsidR="00A07DFC" w:rsidRPr="00405461" w:rsidRDefault="009827B3" w:rsidP="00A07DFC">
            <w:pPr>
              <w:numPr>
                <w:ilvl w:val="0"/>
                <w:numId w:val="25"/>
              </w:numPr>
              <w:tabs>
                <w:tab w:val="clear" w:pos="284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405461">
              <w:rPr>
                <w:rFonts w:ascii="Arial" w:eastAsia="Calibri" w:hAnsi="Arial" w:cs="Arial"/>
                <w:sz w:val="20"/>
                <w:szCs w:val="20"/>
                <w:lang w:eastAsia="x-none"/>
              </w:rPr>
              <w:t>propojovací hadice jsou barevně odlišeny.</w:t>
            </w:r>
          </w:p>
        </w:tc>
        <w:tc>
          <w:tcPr>
            <w:tcW w:w="449" w:type="pct"/>
            <w:vAlign w:val="center"/>
          </w:tcPr>
          <w:p w:rsidR="00A07DFC" w:rsidRPr="00C96890" w:rsidRDefault="00A07DFC" w:rsidP="00A07DFC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vAlign w:val="center"/>
          </w:tcPr>
          <w:p w:rsidR="00A07DFC" w:rsidRPr="00C96890" w:rsidRDefault="00A07DFC" w:rsidP="00A07DFC">
            <w:pPr>
              <w:rPr>
                <w:sz w:val="20"/>
                <w:szCs w:val="20"/>
              </w:rPr>
            </w:pPr>
          </w:p>
        </w:tc>
      </w:tr>
      <w:tr w:rsidR="00A07DFC" w:rsidTr="004E79FB">
        <w:trPr>
          <w:trHeight w:val="141"/>
        </w:trPr>
        <w:tc>
          <w:tcPr>
            <w:tcW w:w="472" w:type="pct"/>
            <w:vAlign w:val="center"/>
          </w:tcPr>
          <w:p w:rsidR="00A07DFC" w:rsidRDefault="00B4133F" w:rsidP="003B611F">
            <w:pPr>
              <w:pStyle w:val="Zkladntext"/>
              <w:spacing w:before="120"/>
              <w:jc w:val="center"/>
              <w:rPr>
                <w:rFonts w:cs="Arial"/>
                <w:sz w:val="20"/>
                <w:lang w:val="cs-CZ"/>
              </w:rPr>
            </w:pPr>
            <w:r>
              <w:rPr>
                <w:rFonts w:cs="Arial"/>
                <w:sz w:val="20"/>
                <w:lang w:val="cs-CZ"/>
              </w:rPr>
              <w:t>4</w:t>
            </w:r>
          </w:p>
        </w:tc>
        <w:tc>
          <w:tcPr>
            <w:tcW w:w="3553" w:type="pct"/>
            <w:vAlign w:val="center"/>
          </w:tcPr>
          <w:p w:rsidR="009827B3" w:rsidRPr="00DF6CFF" w:rsidRDefault="009827B3" w:rsidP="009827B3">
            <w:pPr>
              <w:spacing w:after="60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x-none"/>
              </w:rPr>
            </w:pPr>
            <w:r w:rsidRPr="00DF6CFF">
              <w:rPr>
                <w:rFonts w:ascii="Arial" w:eastAsia="Calibri" w:hAnsi="Arial" w:cs="Arial"/>
                <w:b/>
                <w:bCs/>
                <w:iCs/>
                <w:sz w:val="20"/>
                <w:szCs w:val="20"/>
                <w:lang w:eastAsia="x-none"/>
              </w:rPr>
              <w:t>Uzavírací hadice s pojistným ventilem</w:t>
            </w:r>
            <w:r w:rsidRPr="00DF6CFF">
              <w:rPr>
                <w:rFonts w:ascii="Arial" w:eastAsia="Calibri" w:hAnsi="Arial" w:cs="Arial"/>
                <w:b/>
                <w:bCs/>
                <w:sz w:val="20"/>
                <w:szCs w:val="20"/>
                <w:lang w:eastAsia="x-none"/>
              </w:rPr>
              <w:t xml:space="preserve"> </w:t>
            </w:r>
          </w:p>
          <w:p w:rsidR="009827B3" w:rsidRPr="00DF6CFF" w:rsidRDefault="009827B3" w:rsidP="009827B3">
            <w:pPr>
              <w:numPr>
                <w:ilvl w:val="0"/>
                <w:numId w:val="26"/>
              </w:numPr>
              <w:tabs>
                <w:tab w:val="clear" w:pos="284"/>
              </w:tabs>
              <w:spacing w:after="60"/>
              <w:jc w:val="both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DF6CFF"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hadice </w:t>
            </w:r>
            <w:r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je vybavena </w:t>
            </w:r>
            <w:r w:rsidRPr="00DF6CFF">
              <w:rPr>
                <w:rFonts w:ascii="Arial" w:eastAsia="Calibri" w:hAnsi="Arial" w:cs="Arial"/>
                <w:sz w:val="20"/>
                <w:szCs w:val="20"/>
                <w:lang w:eastAsia="x-none"/>
              </w:rPr>
              <w:t>uzavíratelným ventilem,</w:t>
            </w:r>
          </w:p>
          <w:p w:rsidR="00A07DFC" w:rsidRPr="001477DD" w:rsidRDefault="009827B3" w:rsidP="00A07DFC">
            <w:pPr>
              <w:numPr>
                <w:ilvl w:val="0"/>
                <w:numId w:val="26"/>
              </w:numPr>
              <w:tabs>
                <w:tab w:val="clear" w:pos="284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DF6CFF">
              <w:rPr>
                <w:rFonts w:ascii="Arial" w:eastAsia="Calibri" w:hAnsi="Arial" w:cs="Arial"/>
                <w:sz w:val="20"/>
                <w:szCs w:val="20"/>
                <w:lang w:eastAsia="x-none"/>
              </w:rPr>
              <w:t>hadice je opatřena pojistným ventilem.</w:t>
            </w:r>
          </w:p>
        </w:tc>
        <w:tc>
          <w:tcPr>
            <w:tcW w:w="449" w:type="pct"/>
            <w:vAlign w:val="center"/>
          </w:tcPr>
          <w:p w:rsidR="00A07DFC" w:rsidRPr="00C96890" w:rsidRDefault="00A07DFC" w:rsidP="00A07DFC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vAlign w:val="center"/>
          </w:tcPr>
          <w:p w:rsidR="00A07DFC" w:rsidRPr="00C96890" w:rsidRDefault="00A07DFC" w:rsidP="00A07DFC">
            <w:pPr>
              <w:rPr>
                <w:sz w:val="20"/>
                <w:szCs w:val="20"/>
              </w:rPr>
            </w:pPr>
          </w:p>
        </w:tc>
      </w:tr>
    </w:tbl>
    <w:p w:rsidR="0066653D" w:rsidRPr="00F119FD" w:rsidRDefault="0066653D" w:rsidP="00E52D90">
      <w:pPr>
        <w:tabs>
          <w:tab w:val="left" w:pos="7643"/>
        </w:tabs>
        <w:rPr>
          <w:rFonts w:ascii="Arial" w:hAnsi="Arial" w:cs="Arial"/>
          <w:sz w:val="20"/>
          <w:szCs w:val="20"/>
        </w:rPr>
      </w:pPr>
    </w:p>
    <w:sectPr w:rsidR="0066653D" w:rsidRPr="00F119FD" w:rsidSect="009827B3">
      <w:footerReference w:type="default" r:id="rId8"/>
      <w:pgSz w:w="16838" w:h="11906" w:orient="landscape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7C46" w:rsidRDefault="00C07C46" w:rsidP="00507B03">
      <w:r>
        <w:separator/>
      </w:r>
    </w:p>
  </w:endnote>
  <w:endnote w:type="continuationSeparator" w:id="0">
    <w:p w:rsidR="00C07C46" w:rsidRDefault="00C07C46" w:rsidP="00507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89603018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E41F52" w:rsidRPr="00555586" w:rsidRDefault="00E41F52">
        <w:pPr>
          <w:pStyle w:val="Zpat"/>
          <w:jc w:val="center"/>
          <w:rPr>
            <w:rFonts w:ascii="Arial" w:hAnsi="Arial" w:cs="Arial"/>
            <w:sz w:val="20"/>
            <w:szCs w:val="20"/>
          </w:rPr>
        </w:pPr>
        <w:r w:rsidRPr="00555586">
          <w:rPr>
            <w:rFonts w:ascii="Arial" w:hAnsi="Arial" w:cs="Arial"/>
            <w:sz w:val="20"/>
            <w:szCs w:val="20"/>
          </w:rPr>
          <w:fldChar w:fldCharType="begin"/>
        </w:r>
        <w:r w:rsidRPr="00555586">
          <w:rPr>
            <w:rFonts w:ascii="Arial" w:hAnsi="Arial" w:cs="Arial"/>
            <w:sz w:val="20"/>
            <w:szCs w:val="20"/>
          </w:rPr>
          <w:instrText>PAGE   \* MERGEFORMAT</w:instrText>
        </w:r>
        <w:r w:rsidRPr="00555586">
          <w:rPr>
            <w:rFonts w:ascii="Arial" w:hAnsi="Arial" w:cs="Arial"/>
            <w:sz w:val="20"/>
            <w:szCs w:val="20"/>
          </w:rPr>
          <w:fldChar w:fldCharType="separate"/>
        </w:r>
        <w:r w:rsidR="00EF0DC6">
          <w:rPr>
            <w:rFonts w:ascii="Arial" w:hAnsi="Arial" w:cs="Arial"/>
            <w:noProof/>
            <w:sz w:val="20"/>
            <w:szCs w:val="20"/>
          </w:rPr>
          <w:t>2</w:t>
        </w:r>
        <w:r w:rsidRPr="00555586">
          <w:rPr>
            <w:rFonts w:ascii="Arial" w:hAnsi="Arial" w:cs="Arial"/>
            <w:sz w:val="20"/>
            <w:szCs w:val="20"/>
          </w:rPr>
          <w:fldChar w:fldCharType="end"/>
        </w:r>
        <w:r w:rsidR="00157EB8">
          <w:rPr>
            <w:rFonts w:ascii="Arial" w:hAnsi="Arial" w:cs="Arial"/>
            <w:sz w:val="20"/>
            <w:szCs w:val="20"/>
          </w:rPr>
          <w:t>/</w:t>
        </w:r>
        <w:r w:rsidR="00D047D4">
          <w:rPr>
            <w:rFonts w:ascii="Arial" w:hAnsi="Arial" w:cs="Arial"/>
            <w:sz w:val="20"/>
            <w:szCs w:val="20"/>
          </w:rPr>
          <w:t>3</w:t>
        </w:r>
      </w:p>
    </w:sdtContent>
  </w:sdt>
  <w:p w:rsidR="00E41F52" w:rsidRDefault="00E41F5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7C46" w:rsidRDefault="00C07C46" w:rsidP="00507B03">
      <w:r>
        <w:separator/>
      </w:r>
    </w:p>
  </w:footnote>
  <w:footnote w:type="continuationSeparator" w:id="0">
    <w:p w:rsidR="00C07C46" w:rsidRDefault="00C07C46" w:rsidP="00507B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E43CF"/>
    <w:multiLevelType w:val="multilevel"/>
    <w:tmpl w:val="E94A44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3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2A9307B"/>
    <w:multiLevelType w:val="hybridMultilevel"/>
    <w:tmpl w:val="2EE6B28E"/>
    <w:lvl w:ilvl="0" w:tplc="C43A634C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D74D79"/>
    <w:multiLevelType w:val="hybridMultilevel"/>
    <w:tmpl w:val="CB10C7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E6385"/>
    <w:multiLevelType w:val="multilevel"/>
    <w:tmpl w:val="00C61F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11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12F204FF"/>
    <w:multiLevelType w:val="hybridMultilevel"/>
    <w:tmpl w:val="2F7ACD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96A2B"/>
    <w:multiLevelType w:val="multilevel"/>
    <w:tmpl w:val="FAA8C1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8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1E2C43BA"/>
    <w:multiLevelType w:val="hybridMultilevel"/>
    <w:tmpl w:val="F44A5B6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638ED"/>
    <w:multiLevelType w:val="hybridMultilevel"/>
    <w:tmpl w:val="BFA81CF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43AC9E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19595D"/>
    <w:multiLevelType w:val="hybridMultilevel"/>
    <w:tmpl w:val="3AF89AD4"/>
    <w:lvl w:ilvl="0" w:tplc="C59C933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69D05AF"/>
    <w:multiLevelType w:val="multilevel"/>
    <w:tmpl w:val="0CF46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10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2706414B"/>
    <w:multiLevelType w:val="multilevel"/>
    <w:tmpl w:val="3EAA8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4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33B42FC8"/>
    <w:multiLevelType w:val="multilevel"/>
    <w:tmpl w:val="EF80A0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46D7BA0"/>
    <w:multiLevelType w:val="hybridMultilevel"/>
    <w:tmpl w:val="32A41FE4"/>
    <w:lvl w:ilvl="0" w:tplc="BAFE33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205B1"/>
    <w:multiLevelType w:val="multilevel"/>
    <w:tmpl w:val="962482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5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3EF51014"/>
    <w:multiLevelType w:val="multilevel"/>
    <w:tmpl w:val="148CAC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6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3F6A035F"/>
    <w:multiLevelType w:val="multilevel"/>
    <w:tmpl w:val="6EFC4C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13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42673111"/>
    <w:multiLevelType w:val="multilevel"/>
    <w:tmpl w:val="CEE6C5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2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439446AD"/>
    <w:multiLevelType w:val="hybridMultilevel"/>
    <w:tmpl w:val="54CA200E"/>
    <w:lvl w:ilvl="0" w:tplc="830A902E">
      <w:start w:val="1"/>
      <w:numFmt w:val="bullet"/>
      <w:lvlText w:val="-"/>
      <w:lvlJc w:val="left"/>
      <w:pPr>
        <w:ind w:left="189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9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6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3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0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7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5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2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949" w:hanging="360"/>
      </w:pPr>
      <w:rPr>
        <w:rFonts w:ascii="Wingdings" w:hAnsi="Wingdings" w:hint="default"/>
      </w:rPr>
    </w:lvl>
  </w:abstractNum>
  <w:abstractNum w:abstractNumId="18" w15:restartNumberingAfterBreak="0">
    <w:nsid w:val="477B0166"/>
    <w:multiLevelType w:val="multilevel"/>
    <w:tmpl w:val="1BE8E8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12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4798459D"/>
    <w:multiLevelType w:val="hybridMultilevel"/>
    <w:tmpl w:val="B0F42DA4"/>
    <w:lvl w:ilvl="0" w:tplc="7848BFB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E64A4B"/>
    <w:multiLevelType w:val="hybridMultilevel"/>
    <w:tmpl w:val="ABF69CF8"/>
    <w:lvl w:ilvl="0" w:tplc="830A90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C43A634C">
      <w:start w:val="1"/>
      <w:numFmt w:val="bullet"/>
      <w:lvlText w:val="-"/>
      <w:lvlJc w:val="left"/>
      <w:pPr>
        <w:tabs>
          <w:tab w:val="num" w:pos="1364"/>
        </w:tabs>
        <w:ind w:left="1364" w:hanging="284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1E7529"/>
    <w:multiLevelType w:val="multilevel"/>
    <w:tmpl w:val="DDF47C6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2" w15:restartNumberingAfterBreak="0">
    <w:nsid w:val="61FC4335"/>
    <w:multiLevelType w:val="hybridMultilevel"/>
    <w:tmpl w:val="1F86D73A"/>
    <w:lvl w:ilvl="0" w:tplc="C43A634C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FF55C0"/>
    <w:multiLevelType w:val="multilevel"/>
    <w:tmpl w:val="0F9E88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9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65CE4BCC"/>
    <w:multiLevelType w:val="hybridMultilevel"/>
    <w:tmpl w:val="2938CEA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43AC9E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23245A"/>
    <w:multiLevelType w:val="hybridMultilevel"/>
    <w:tmpl w:val="8A288952"/>
    <w:lvl w:ilvl="0" w:tplc="27A8CFB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94616B"/>
    <w:multiLevelType w:val="hybridMultilevel"/>
    <w:tmpl w:val="75ACAAF4"/>
    <w:lvl w:ilvl="0" w:tplc="02CED9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6C7696"/>
    <w:multiLevelType w:val="multilevel"/>
    <w:tmpl w:val="278A3C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1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745D659A"/>
    <w:multiLevelType w:val="multilevel"/>
    <w:tmpl w:val="3EAA6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7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7BCD481A"/>
    <w:multiLevelType w:val="hybridMultilevel"/>
    <w:tmpl w:val="949CA0D8"/>
    <w:lvl w:ilvl="0" w:tplc="C43A634C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6"/>
  </w:num>
  <w:num w:numId="3">
    <w:abstractNumId w:val="7"/>
  </w:num>
  <w:num w:numId="4">
    <w:abstractNumId w:val="25"/>
  </w:num>
  <w:num w:numId="5">
    <w:abstractNumId w:val="27"/>
  </w:num>
  <w:num w:numId="6">
    <w:abstractNumId w:val="16"/>
  </w:num>
  <w:num w:numId="7">
    <w:abstractNumId w:val="0"/>
  </w:num>
  <w:num w:numId="8">
    <w:abstractNumId w:val="10"/>
  </w:num>
  <w:num w:numId="9">
    <w:abstractNumId w:val="13"/>
  </w:num>
  <w:num w:numId="10">
    <w:abstractNumId w:val="14"/>
  </w:num>
  <w:num w:numId="11">
    <w:abstractNumId w:val="28"/>
  </w:num>
  <w:num w:numId="12">
    <w:abstractNumId w:val="5"/>
  </w:num>
  <w:num w:numId="13">
    <w:abstractNumId w:val="23"/>
  </w:num>
  <w:num w:numId="14">
    <w:abstractNumId w:val="9"/>
  </w:num>
  <w:num w:numId="15">
    <w:abstractNumId w:val="3"/>
  </w:num>
  <w:num w:numId="16">
    <w:abstractNumId w:val="18"/>
  </w:num>
  <w:num w:numId="17">
    <w:abstractNumId w:val="15"/>
  </w:num>
  <w:num w:numId="18">
    <w:abstractNumId w:val="11"/>
  </w:num>
  <w:num w:numId="19">
    <w:abstractNumId w:val="8"/>
  </w:num>
  <w:num w:numId="20">
    <w:abstractNumId w:val="24"/>
  </w:num>
  <w:num w:numId="21">
    <w:abstractNumId w:val="6"/>
  </w:num>
  <w:num w:numId="22">
    <w:abstractNumId w:val="12"/>
  </w:num>
  <w:num w:numId="23">
    <w:abstractNumId w:val="22"/>
  </w:num>
  <w:num w:numId="24">
    <w:abstractNumId w:val="20"/>
  </w:num>
  <w:num w:numId="25">
    <w:abstractNumId w:val="29"/>
  </w:num>
  <w:num w:numId="26">
    <w:abstractNumId w:val="1"/>
  </w:num>
  <w:num w:numId="27">
    <w:abstractNumId w:val="17"/>
  </w:num>
  <w:num w:numId="28">
    <w:abstractNumId w:val="4"/>
  </w:num>
  <w:num w:numId="29">
    <w:abstractNumId w:val="19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3EB4"/>
    <w:rsid w:val="00042BDC"/>
    <w:rsid w:val="00091711"/>
    <w:rsid w:val="000C2101"/>
    <w:rsid w:val="000D257A"/>
    <w:rsid w:val="000F0A14"/>
    <w:rsid w:val="001344BC"/>
    <w:rsid w:val="001477DD"/>
    <w:rsid w:val="00157EB8"/>
    <w:rsid w:val="00160170"/>
    <w:rsid w:val="00175BF8"/>
    <w:rsid w:val="00184E18"/>
    <w:rsid w:val="001A0FA5"/>
    <w:rsid w:val="001B4265"/>
    <w:rsid w:val="001D6F71"/>
    <w:rsid w:val="001E3909"/>
    <w:rsid w:val="001F5EF4"/>
    <w:rsid w:val="00200634"/>
    <w:rsid w:val="00211F16"/>
    <w:rsid w:val="0021366C"/>
    <w:rsid w:val="00223FD7"/>
    <w:rsid w:val="002742E3"/>
    <w:rsid w:val="00342701"/>
    <w:rsid w:val="00362355"/>
    <w:rsid w:val="00377601"/>
    <w:rsid w:val="00381F46"/>
    <w:rsid w:val="00396857"/>
    <w:rsid w:val="003B611F"/>
    <w:rsid w:val="003D292D"/>
    <w:rsid w:val="003D7DF5"/>
    <w:rsid w:val="003F646C"/>
    <w:rsid w:val="00405461"/>
    <w:rsid w:val="00425F3A"/>
    <w:rsid w:val="00437608"/>
    <w:rsid w:val="004C0D79"/>
    <w:rsid w:val="00507B03"/>
    <w:rsid w:val="00555586"/>
    <w:rsid w:val="00574C70"/>
    <w:rsid w:val="00575EFF"/>
    <w:rsid w:val="0058038C"/>
    <w:rsid w:val="005D2D71"/>
    <w:rsid w:val="0060765D"/>
    <w:rsid w:val="00611CCD"/>
    <w:rsid w:val="00620188"/>
    <w:rsid w:val="0063108D"/>
    <w:rsid w:val="00641358"/>
    <w:rsid w:val="006606EC"/>
    <w:rsid w:val="0066653D"/>
    <w:rsid w:val="006701B8"/>
    <w:rsid w:val="006A56B0"/>
    <w:rsid w:val="006B0060"/>
    <w:rsid w:val="006E058A"/>
    <w:rsid w:val="006F73D1"/>
    <w:rsid w:val="00702D1A"/>
    <w:rsid w:val="00795D94"/>
    <w:rsid w:val="00822C6E"/>
    <w:rsid w:val="00827E21"/>
    <w:rsid w:val="00855AEE"/>
    <w:rsid w:val="008B208B"/>
    <w:rsid w:val="00911CF8"/>
    <w:rsid w:val="009827B3"/>
    <w:rsid w:val="009D7C0F"/>
    <w:rsid w:val="00A07DFC"/>
    <w:rsid w:val="00A647EE"/>
    <w:rsid w:val="00A9249C"/>
    <w:rsid w:val="00AD28FE"/>
    <w:rsid w:val="00B206DC"/>
    <w:rsid w:val="00B4133F"/>
    <w:rsid w:val="00B43C76"/>
    <w:rsid w:val="00BA4056"/>
    <w:rsid w:val="00BC0646"/>
    <w:rsid w:val="00C07C46"/>
    <w:rsid w:val="00C10C08"/>
    <w:rsid w:val="00C15CDE"/>
    <w:rsid w:val="00C16C58"/>
    <w:rsid w:val="00C82186"/>
    <w:rsid w:val="00C826B1"/>
    <w:rsid w:val="00C96890"/>
    <w:rsid w:val="00CF6628"/>
    <w:rsid w:val="00D047D4"/>
    <w:rsid w:val="00D10D7E"/>
    <w:rsid w:val="00D32AA1"/>
    <w:rsid w:val="00D72634"/>
    <w:rsid w:val="00E269C2"/>
    <w:rsid w:val="00E41F52"/>
    <w:rsid w:val="00E52D90"/>
    <w:rsid w:val="00E6432E"/>
    <w:rsid w:val="00E87E38"/>
    <w:rsid w:val="00EB21A4"/>
    <w:rsid w:val="00EE0608"/>
    <w:rsid w:val="00EF0DC6"/>
    <w:rsid w:val="00F119FD"/>
    <w:rsid w:val="00F2268A"/>
    <w:rsid w:val="00F3181A"/>
    <w:rsid w:val="00F43EB4"/>
    <w:rsid w:val="00FE74D5"/>
    <w:rsid w:val="00FF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9612A7-228A-4EBF-93D8-CBB0B0423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43E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3E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F43EB4"/>
    <w:rPr>
      <w:color w:val="0000FF"/>
      <w:u w:val="single"/>
    </w:rPr>
  </w:style>
  <w:style w:type="paragraph" w:styleId="Zkladntext">
    <w:name w:val="Body Text"/>
    <w:basedOn w:val="Normln"/>
    <w:link w:val="ZkladntextChar"/>
    <w:rsid w:val="001A0FA5"/>
    <w:rPr>
      <w:szCs w:val="20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1A0FA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Zhlav">
    <w:name w:val="header"/>
    <w:basedOn w:val="Normln"/>
    <w:link w:val="ZhlavChar"/>
    <w:uiPriority w:val="99"/>
    <w:unhideWhenUsed/>
    <w:rsid w:val="00507B0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07B0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07B0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07B0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rsid w:val="00575EFF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rsid w:val="00575EF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60170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160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iel13">
    <w:name w:val="ariel 13"/>
    <w:basedOn w:val="Normln"/>
    <w:rsid w:val="00EB21A4"/>
    <w:pPr>
      <w:spacing w:line="360" w:lineRule="auto"/>
      <w:jc w:val="both"/>
    </w:pPr>
    <w:rPr>
      <w:rFonts w:ascii="Arial" w:hAnsi="Arial"/>
      <w:spacing w:val="20"/>
      <w:sz w:val="26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701B8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1B8"/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styleId="Revize">
    <w:name w:val="Revision"/>
    <w:hidden/>
    <w:uiPriority w:val="99"/>
    <w:semiHidden/>
    <w:rsid w:val="003F64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31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4F9DE-97E0-4F5E-A796-8B5189239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3</Pages>
  <Words>437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Sedláček Radim</dc:creator>
  <cp:lastModifiedBy>Sedláček Radim (Magistrát města Brna)</cp:lastModifiedBy>
  <cp:revision>54</cp:revision>
  <cp:lastPrinted>2020-06-05T10:53:00Z</cp:lastPrinted>
  <dcterms:created xsi:type="dcterms:W3CDTF">2018-08-07T06:56:00Z</dcterms:created>
  <dcterms:modified xsi:type="dcterms:W3CDTF">2020-06-05T11:02:00Z</dcterms:modified>
</cp:coreProperties>
</file>