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AE2A" w14:textId="7212FD51" w:rsidR="001128FA" w:rsidRPr="00997838" w:rsidRDefault="001128FA" w:rsidP="001128FA">
      <w:pPr>
        <w:jc w:val="center"/>
        <w:rPr>
          <w:b/>
          <w:szCs w:val="24"/>
        </w:rPr>
      </w:pPr>
      <w:r>
        <w:rPr>
          <w:b/>
          <w:szCs w:val="24"/>
        </w:rPr>
        <w:t>KUPNÍ SMLOUVA</w:t>
      </w:r>
    </w:p>
    <w:p w14:paraId="7A215493" w14:textId="77777777" w:rsidR="001128FA" w:rsidRPr="00997838" w:rsidRDefault="001128FA" w:rsidP="001128FA">
      <w:pPr>
        <w:pStyle w:val="ZkladntextIMP"/>
        <w:suppressAutoHyphens w:val="0"/>
        <w:spacing w:line="240" w:lineRule="auto"/>
        <w:jc w:val="center"/>
        <w:rPr>
          <w:rFonts w:cs="Times New Roman"/>
          <w:szCs w:val="24"/>
        </w:rPr>
      </w:pPr>
    </w:p>
    <w:p w14:paraId="6BB68B01" w14:textId="430D10CB" w:rsidR="001128FA" w:rsidRPr="00997838" w:rsidRDefault="001128FA" w:rsidP="001128FA">
      <w:pPr>
        <w:pBdr>
          <w:bottom w:val="single" w:sz="4" w:space="10" w:color="000000"/>
        </w:pBdr>
        <w:jc w:val="center"/>
        <w:rPr>
          <w:szCs w:val="24"/>
        </w:rPr>
      </w:pPr>
      <w:r w:rsidRPr="00997838">
        <w:rPr>
          <w:szCs w:val="24"/>
        </w:rPr>
        <w:t>uzavřená podle § 2</w:t>
      </w:r>
      <w:r>
        <w:rPr>
          <w:szCs w:val="24"/>
        </w:rPr>
        <w:t>079</w:t>
      </w:r>
      <w:r w:rsidRPr="00997838">
        <w:rPr>
          <w:szCs w:val="24"/>
        </w:rPr>
        <w:t xml:space="preserve"> a následujících zákona č. 89/2012 Sb., občanského zákoníku</w:t>
      </w:r>
      <w:r>
        <w:rPr>
          <w:szCs w:val="24"/>
        </w:rPr>
        <w:t>, ve znění pozdějších předpisů</w:t>
      </w:r>
    </w:p>
    <w:p w14:paraId="54FF8C17" w14:textId="77777777" w:rsidR="001128FA" w:rsidRPr="00997838" w:rsidRDefault="001128FA" w:rsidP="001128FA">
      <w:pPr>
        <w:rPr>
          <w:szCs w:val="24"/>
        </w:rPr>
      </w:pPr>
    </w:p>
    <w:p w14:paraId="6AAE2964" w14:textId="31C8EB66" w:rsidR="001128FA" w:rsidRPr="00DD4C1C" w:rsidRDefault="001128FA" w:rsidP="001128FA">
      <w:pPr>
        <w:rPr>
          <w:szCs w:val="24"/>
        </w:rPr>
      </w:pPr>
      <w:r w:rsidRPr="00DD4C1C">
        <w:rPr>
          <w:szCs w:val="24"/>
        </w:rPr>
        <w:t xml:space="preserve">Číslo </w:t>
      </w:r>
      <w:r>
        <w:rPr>
          <w:szCs w:val="24"/>
        </w:rPr>
        <w:t>kupní smlouvy</w:t>
      </w:r>
      <w:r w:rsidRPr="00DD4C1C">
        <w:rPr>
          <w:szCs w:val="24"/>
        </w:rPr>
        <w:t xml:space="preserve"> </w:t>
      </w:r>
      <w:r>
        <w:rPr>
          <w:szCs w:val="24"/>
        </w:rPr>
        <w:t>kupujícího</w:t>
      </w:r>
      <w:r w:rsidRPr="00DD4C1C">
        <w:rPr>
          <w:szCs w:val="24"/>
        </w:rPr>
        <w:t xml:space="preserve">: </w:t>
      </w:r>
      <w:r>
        <w:rPr>
          <w:szCs w:val="24"/>
        </w:rPr>
        <w:t xml:space="preserve"> </w:t>
      </w:r>
      <w:r w:rsidRPr="002C16B2">
        <w:rPr>
          <w:rFonts w:eastAsia="Calibri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16B2">
        <w:rPr>
          <w:rFonts w:eastAsia="Calibri"/>
          <w:szCs w:val="24"/>
          <w:lang w:eastAsia="en-US"/>
        </w:rPr>
        <w:instrText xml:space="preserve"> FORMTEXT </w:instrText>
      </w:r>
      <w:r w:rsidRPr="002C16B2">
        <w:rPr>
          <w:rFonts w:eastAsia="Calibri"/>
          <w:szCs w:val="24"/>
          <w:lang w:eastAsia="en-US"/>
        </w:rPr>
      </w:r>
      <w:r w:rsidRPr="002C16B2">
        <w:rPr>
          <w:rFonts w:eastAsia="Calibri"/>
          <w:szCs w:val="24"/>
          <w:lang w:eastAsia="en-US"/>
        </w:rPr>
        <w:fldChar w:fldCharType="separate"/>
      </w:r>
      <w:r w:rsidRPr="002C16B2">
        <w:rPr>
          <w:rFonts w:eastAsia="Calibri"/>
          <w:noProof/>
          <w:szCs w:val="24"/>
          <w:lang w:eastAsia="en-US"/>
        </w:rPr>
        <w:t> </w:t>
      </w:r>
      <w:r w:rsidRPr="002C16B2">
        <w:rPr>
          <w:rFonts w:eastAsia="Calibri"/>
          <w:noProof/>
          <w:szCs w:val="24"/>
          <w:lang w:eastAsia="en-US"/>
        </w:rPr>
        <w:t> </w:t>
      </w:r>
      <w:r w:rsidRPr="002C16B2">
        <w:rPr>
          <w:rFonts w:eastAsia="Calibri"/>
          <w:noProof/>
          <w:szCs w:val="24"/>
          <w:lang w:eastAsia="en-US"/>
        </w:rPr>
        <w:t> </w:t>
      </w:r>
      <w:r w:rsidRPr="002C16B2">
        <w:rPr>
          <w:rFonts w:eastAsia="Calibri"/>
          <w:noProof/>
          <w:szCs w:val="24"/>
          <w:lang w:eastAsia="en-US"/>
        </w:rPr>
        <w:t> </w:t>
      </w:r>
      <w:r w:rsidRPr="002C16B2">
        <w:rPr>
          <w:rFonts w:eastAsia="Calibri"/>
          <w:noProof/>
          <w:szCs w:val="24"/>
          <w:lang w:eastAsia="en-US"/>
        </w:rPr>
        <w:t> </w:t>
      </w:r>
      <w:r w:rsidRPr="002C16B2">
        <w:rPr>
          <w:rFonts w:eastAsia="Calibri"/>
          <w:szCs w:val="24"/>
          <w:lang w:eastAsia="en-US"/>
        </w:rPr>
        <w:fldChar w:fldCharType="end"/>
      </w:r>
      <w:r w:rsidRPr="00DD4C1C">
        <w:rPr>
          <w:szCs w:val="24"/>
        </w:rPr>
        <w:t xml:space="preserve"> (ORG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DD4C1C">
        <w:rPr>
          <w:szCs w:val="24"/>
        </w:rPr>
        <w:t>)</w:t>
      </w:r>
    </w:p>
    <w:p w14:paraId="3676D5C5" w14:textId="62E3F8D6" w:rsidR="001128FA" w:rsidRPr="00DD4C1C" w:rsidRDefault="001128FA" w:rsidP="001128FA">
      <w:pPr>
        <w:pStyle w:val="ZkladntextIMP"/>
        <w:spacing w:line="240" w:lineRule="auto"/>
        <w:rPr>
          <w:rFonts w:cs="Times New Roman"/>
          <w:szCs w:val="24"/>
        </w:rPr>
      </w:pPr>
      <w:r w:rsidRPr="00DD4C1C">
        <w:rPr>
          <w:rFonts w:cs="Times New Roman"/>
          <w:szCs w:val="24"/>
        </w:rPr>
        <w:t xml:space="preserve">Číslo </w:t>
      </w:r>
      <w:r>
        <w:rPr>
          <w:rFonts w:cs="Times New Roman"/>
          <w:szCs w:val="24"/>
        </w:rPr>
        <w:t>kupní smlouvy</w:t>
      </w:r>
      <w:r w:rsidRPr="00DD4C1C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prodávajícího</w:t>
      </w:r>
      <w:r w:rsidRPr="00DD4C1C">
        <w:rPr>
          <w:rFonts w:cs="Times New Roman"/>
          <w:szCs w:val="24"/>
        </w:rPr>
        <w:t xml:space="preserve">:   </w:t>
      </w:r>
      <w:proofErr w:type="gramEnd"/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</w:p>
    <w:p w14:paraId="07F3A463" w14:textId="77777777" w:rsidR="001128FA" w:rsidRPr="00DD4C1C" w:rsidRDefault="001128FA" w:rsidP="001128FA">
      <w:pPr>
        <w:rPr>
          <w:szCs w:val="24"/>
        </w:rPr>
      </w:pPr>
    </w:p>
    <w:p w14:paraId="28F617D3" w14:textId="77777777" w:rsidR="001128FA" w:rsidRPr="00DD4C1C" w:rsidRDefault="001128FA" w:rsidP="001128FA">
      <w:pPr>
        <w:pStyle w:val="Nadpis1"/>
        <w:tabs>
          <w:tab w:val="left" w:pos="0"/>
        </w:tabs>
        <w:rPr>
          <w:b w:val="0"/>
          <w:sz w:val="24"/>
          <w:szCs w:val="24"/>
        </w:rPr>
      </w:pPr>
      <w:r w:rsidRPr="00DD4C1C">
        <w:rPr>
          <w:sz w:val="24"/>
          <w:szCs w:val="24"/>
        </w:rPr>
        <w:t>I. Smluvní strany</w:t>
      </w:r>
    </w:p>
    <w:p w14:paraId="03FCB36D" w14:textId="77777777" w:rsidR="001128FA" w:rsidRPr="00DD4C1C" w:rsidRDefault="001128FA" w:rsidP="001128FA">
      <w:pPr>
        <w:rPr>
          <w:szCs w:val="24"/>
        </w:rPr>
      </w:pPr>
    </w:p>
    <w:p w14:paraId="107C11CD" w14:textId="3BCD71DA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bCs/>
          <w:szCs w:val="24"/>
        </w:rPr>
        <w:t xml:space="preserve">1. </w:t>
      </w:r>
      <w:r>
        <w:rPr>
          <w:bCs/>
          <w:szCs w:val="24"/>
        </w:rPr>
        <w:t>Kupující</w:t>
      </w:r>
      <w:r w:rsidRPr="00DD4C1C">
        <w:rPr>
          <w:bCs/>
          <w:szCs w:val="24"/>
        </w:rPr>
        <w:t>:</w:t>
      </w:r>
      <w:r w:rsidRPr="00DD4C1C">
        <w:rPr>
          <w:bCs/>
          <w:szCs w:val="24"/>
        </w:rPr>
        <w:tab/>
        <w:t>Statutární město Brno</w:t>
      </w:r>
      <w:r w:rsidRPr="00DD4C1C">
        <w:rPr>
          <w:szCs w:val="24"/>
        </w:rPr>
        <w:t xml:space="preserve">, </w:t>
      </w:r>
    </w:p>
    <w:p w14:paraId="02C3979B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ab/>
        <w:t xml:space="preserve">se </w:t>
      </w:r>
      <w:r w:rsidRPr="005C19DA">
        <w:rPr>
          <w:bCs/>
          <w:szCs w:val="24"/>
        </w:rPr>
        <w:t>sídlem Dominikánské náměstí 196/1, Brno-město, 602 00 Brno</w:t>
      </w:r>
    </w:p>
    <w:p w14:paraId="249BB647" w14:textId="674A14C2" w:rsidR="001128FA" w:rsidRPr="00DD4C1C" w:rsidRDefault="001128FA" w:rsidP="001128FA">
      <w:pPr>
        <w:tabs>
          <w:tab w:val="left" w:pos="1985"/>
        </w:tabs>
        <w:rPr>
          <w:b/>
          <w:szCs w:val="24"/>
        </w:rPr>
      </w:pPr>
      <w:r w:rsidRPr="00DD4C1C">
        <w:rPr>
          <w:szCs w:val="24"/>
        </w:rPr>
        <w:tab/>
      </w:r>
      <w:r w:rsidRPr="002C16B2">
        <w:rPr>
          <w:szCs w:val="24"/>
        </w:rPr>
        <w:t>zastoupené JUDr. Markétou Vaňkovou, primátorkou města Brna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30"/>
      </w:tblGrid>
      <w:tr w:rsidR="001128FA" w:rsidRPr="00DD4C1C" w14:paraId="0076DF79" w14:textId="77777777" w:rsidTr="00C61CCC">
        <w:trPr>
          <w:cantSplit/>
        </w:trPr>
        <w:tc>
          <w:tcPr>
            <w:tcW w:w="9285" w:type="dxa"/>
            <w:gridSpan w:val="2"/>
          </w:tcPr>
          <w:p w14:paraId="04AC98A4" w14:textId="77777777" w:rsidR="001128FA" w:rsidRPr="00DD4C1C" w:rsidRDefault="001128FA" w:rsidP="00C61CCC">
            <w:pPr>
              <w:pStyle w:val="Zkladntext"/>
              <w:rPr>
                <w:szCs w:val="24"/>
              </w:rPr>
            </w:pPr>
          </w:p>
          <w:p w14:paraId="6C6883B2" w14:textId="77777777" w:rsidR="001128FA" w:rsidRPr="00DD4C1C" w:rsidRDefault="001128FA" w:rsidP="00C61CCC">
            <w:pPr>
              <w:pStyle w:val="Zkladntext"/>
              <w:rPr>
                <w:szCs w:val="24"/>
              </w:rPr>
            </w:pPr>
            <w:r w:rsidRPr="00DD4C1C">
              <w:rPr>
                <w:szCs w:val="24"/>
              </w:rPr>
              <w:t>K podpisu této smlouvy byl</w:t>
            </w:r>
            <w:r>
              <w:rPr>
                <w:szCs w:val="24"/>
              </w:rPr>
              <w:t>a radou města Brna R……/… konanou dne 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</w:t>
            </w:r>
            <w:r w:rsidRPr="00DD4C1C">
              <w:rPr>
                <w:szCs w:val="24"/>
              </w:rPr>
              <w:t xml:space="preserve"> pověřen:</w:t>
            </w:r>
          </w:p>
          <w:p w14:paraId="009145BE" w14:textId="77777777" w:rsidR="001128FA" w:rsidRDefault="001128FA" w:rsidP="00C61CCC">
            <w:pPr>
              <w:ind w:left="1416"/>
              <w:rPr>
                <w:snapToGrid w:val="0"/>
                <w:szCs w:val="24"/>
              </w:rPr>
            </w:pPr>
            <w:r w:rsidRPr="00DD4C1C">
              <w:rPr>
                <w:snapToGrid w:val="0"/>
                <w:szCs w:val="24"/>
              </w:rPr>
              <w:t xml:space="preserve">                              </w:t>
            </w:r>
            <w:r>
              <w:rPr>
                <w:snapToGrid w:val="0"/>
                <w:szCs w:val="24"/>
              </w:rPr>
              <w:t xml:space="preserve">  </w:t>
            </w:r>
          </w:p>
          <w:p w14:paraId="602D4A16" w14:textId="77777777" w:rsidR="001128FA" w:rsidRPr="005C19DA" w:rsidRDefault="001128FA" w:rsidP="00C61CCC">
            <w:pPr>
              <w:pStyle w:val="Zkladntext"/>
              <w:ind w:left="1843"/>
              <w:rPr>
                <w:szCs w:val="24"/>
              </w:rPr>
            </w:pPr>
            <w:r w:rsidRPr="004A23C5">
              <w:rPr>
                <w:szCs w:val="24"/>
              </w:rPr>
              <w:t>Ing. Martin Račanský</w:t>
            </w:r>
            <w:r w:rsidRPr="005C19DA">
              <w:rPr>
                <w:szCs w:val="24"/>
              </w:rPr>
              <w:t xml:space="preserve">, vedoucí Odboru </w:t>
            </w:r>
            <w:r>
              <w:rPr>
                <w:szCs w:val="24"/>
              </w:rPr>
              <w:t>dopravy</w:t>
            </w:r>
            <w:r w:rsidRPr="005C19DA">
              <w:rPr>
                <w:szCs w:val="24"/>
              </w:rPr>
              <w:t xml:space="preserve"> Magistrátu města Brna, Kounicova 67, 601 67 Brno</w:t>
            </w:r>
          </w:p>
          <w:p w14:paraId="44801372" w14:textId="77777777" w:rsidR="001128FA" w:rsidRPr="00DD4C1C" w:rsidRDefault="001128FA" w:rsidP="00C61CCC">
            <w:pPr>
              <w:pStyle w:val="Nadpis6"/>
              <w:tabs>
                <w:tab w:val="left" w:pos="1985"/>
                <w:tab w:val="left" w:pos="2268"/>
              </w:tabs>
              <w:ind w:left="1985" w:hanging="1985"/>
              <w:rPr>
                <w:rFonts w:ascii="Times New Roman" w:hAnsi="Times New Roman"/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1128FA" w:rsidRPr="00DD4C1C" w14:paraId="691FC759" w14:textId="77777777" w:rsidTr="00C61CCC">
        <w:tc>
          <w:tcPr>
            <w:tcW w:w="2055" w:type="dxa"/>
          </w:tcPr>
          <w:p w14:paraId="6B67DD60" w14:textId="77777777" w:rsidR="001128FA" w:rsidRPr="00DD4C1C" w:rsidRDefault="001128FA" w:rsidP="00C61CCC">
            <w:pPr>
              <w:pStyle w:val="Zkladntext"/>
              <w:ind w:left="1100" w:hanging="1100"/>
              <w:rPr>
                <w:szCs w:val="24"/>
              </w:rPr>
            </w:pPr>
            <w:r w:rsidRPr="00DD4C1C">
              <w:rPr>
                <w:szCs w:val="24"/>
              </w:rPr>
              <w:t>IČ</w:t>
            </w:r>
            <w:r>
              <w:rPr>
                <w:szCs w:val="24"/>
              </w:rPr>
              <w:t>O</w:t>
            </w:r>
            <w:r w:rsidRPr="00DD4C1C">
              <w:rPr>
                <w:szCs w:val="24"/>
              </w:rPr>
              <w:t>:</w:t>
            </w:r>
          </w:p>
        </w:tc>
        <w:tc>
          <w:tcPr>
            <w:tcW w:w="7230" w:type="dxa"/>
          </w:tcPr>
          <w:p w14:paraId="0AA4A377" w14:textId="77777777" w:rsidR="001128FA" w:rsidRPr="00DD4C1C" w:rsidRDefault="001128FA" w:rsidP="00C61CCC">
            <w:pPr>
              <w:pStyle w:val="Zkladntext"/>
              <w:ind w:left="-70"/>
              <w:rPr>
                <w:szCs w:val="24"/>
              </w:rPr>
            </w:pPr>
            <w:r w:rsidRPr="00DD4C1C">
              <w:rPr>
                <w:szCs w:val="24"/>
              </w:rPr>
              <w:t>449 92 785</w:t>
            </w:r>
          </w:p>
        </w:tc>
      </w:tr>
      <w:tr w:rsidR="001128FA" w:rsidRPr="00DD4C1C" w14:paraId="002856D3" w14:textId="77777777" w:rsidTr="00C61CCC">
        <w:tc>
          <w:tcPr>
            <w:tcW w:w="2055" w:type="dxa"/>
          </w:tcPr>
          <w:p w14:paraId="032F873D" w14:textId="77777777" w:rsidR="001128FA" w:rsidRPr="00DD4C1C" w:rsidRDefault="001128FA" w:rsidP="00C61CCC">
            <w:pPr>
              <w:pStyle w:val="Zkladntext"/>
              <w:rPr>
                <w:szCs w:val="24"/>
              </w:rPr>
            </w:pPr>
            <w:r w:rsidRPr="00DD4C1C">
              <w:rPr>
                <w:szCs w:val="24"/>
              </w:rPr>
              <w:t>DIČ:</w:t>
            </w:r>
          </w:p>
        </w:tc>
        <w:tc>
          <w:tcPr>
            <w:tcW w:w="7230" w:type="dxa"/>
          </w:tcPr>
          <w:p w14:paraId="5163E3D6" w14:textId="77777777" w:rsidR="001128FA" w:rsidRPr="00DD4C1C" w:rsidRDefault="001128FA" w:rsidP="00C61CCC">
            <w:pPr>
              <w:pStyle w:val="Zkladntext"/>
              <w:ind w:left="-70"/>
              <w:rPr>
                <w:szCs w:val="24"/>
              </w:rPr>
            </w:pPr>
            <w:r w:rsidRPr="00DD4C1C">
              <w:rPr>
                <w:szCs w:val="24"/>
              </w:rPr>
              <w:t>CZ44992785</w:t>
            </w:r>
          </w:p>
        </w:tc>
      </w:tr>
      <w:tr w:rsidR="001128FA" w:rsidRPr="00DD4C1C" w14:paraId="596E6B7F" w14:textId="77777777" w:rsidTr="00C61CCC">
        <w:tc>
          <w:tcPr>
            <w:tcW w:w="2055" w:type="dxa"/>
          </w:tcPr>
          <w:p w14:paraId="26978B1C" w14:textId="77777777" w:rsidR="001128FA" w:rsidRPr="00DD4C1C" w:rsidRDefault="001128FA" w:rsidP="00C61CCC">
            <w:pPr>
              <w:pStyle w:val="Zkladntext"/>
              <w:rPr>
                <w:szCs w:val="24"/>
              </w:rPr>
            </w:pPr>
            <w:r w:rsidRPr="00DD4C1C">
              <w:rPr>
                <w:szCs w:val="24"/>
              </w:rPr>
              <w:t>Bankovní spojení:</w:t>
            </w:r>
          </w:p>
        </w:tc>
        <w:tc>
          <w:tcPr>
            <w:tcW w:w="7230" w:type="dxa"/>
          </w:tcPr>
          <w:p w14:paraId="1EC07C54" w14:textId="77777777" w:rsidR="001128FA" w:rsidRPr="00DD4C1C" w:rsidRDefault="001128FA" w:rsidP="00C61CCC">
            <w:pPr>
              <w:pStyle w:val="ZkladntextIMP"/>
              <w:tabs>
                <w:tab w:val="left" w:pos="1985"/>
              </w:tabs>
              <w:suppressAutoHyphens w:val="0"/>
              <w:spacing w:line="240" w:lineRule="auto"/>
              <w:ind w:left="-70"/>
              <w:rPr>
                <w:rFonts w:cs="Times New Roman"/>
                <w:szCs w:val="24"/>
              </w:rPr>
            </w:pPr>
            <w:r w:rsidRPr="00DD4C1C">
              <w:rPr>
                <w:rFonts w:cs="Times New Roman"/>
                <w:snapToGrid w:val="0"/>
                <w:szCs w:val="24"/>
              </w:rPr>
              <w:t>Česká spořitelna, a.s., Olbrachtova 1929/62, 140 00 Praha 4</w:t>
            </w:r>
          </w:p>
        </w:tc>
      </w:tr>
      <w:tr w:rsidR="001128FA" w:rsidRPr="00DD4C1C" w14:paraId="051327F8" w14:textId="77777777" w:rsidTr="00C61CCC">
        <w:tc>
          <w:tcPr>
            <w:tcW w:w="2055" w:type="dxa"/>
          </w:tcPr>
          <w:p w14:paraId="7C1EBDD3" w14:textId="77777777" w:rsidR="001128FA" w:rsidRPr="00DD4C1C" w:rsidRDefault="001128FA" w:rsidP="00C61CCC">
            <w:pPr>
              <w:pStyle w:val="Zkladntext"/>
              <w:rPr>
                <w:szCs w:val="24"/>
              </w:rPr>
            </w:pPr>
            <w:r w:rsidRPr="00DD4C1C">
              <w:rPr>
                <w:szCs w:val="24"/>
              </w:rPr>
              <w:t>Číslo účtu:</w:t>
            </w:r>
          </w:p>
        </w:tc>
        <w:tc>
          <w:tcPr>
            <w:tcW w:w="7230" w:type="dxa"/>
          </w:tcPr>
          <w:p w14:paraId="42654DED" w14:textId="77777777" w:rsidR="001128FA" w:rsidRPr="00DD4C1C" w:rsidRDefault="001128FA" w:rsidP="00C61CCC">
            <w:pPr>
              <w:ind w:left="-70"/>
              <w:rPr>
                <w:szCs w:val="24"/>
              </w:rPr>
            </w:pPr>
            <w:r w:rsidRPr="00DD4C1C">
              <w:rPr>
                <w:szCs w:val="24"/>
              </w:rPr>
              <w:t>111 246 222</w:t>
            </w:r>
            <w:r w:rsidRPr="00DD4C1C" w:rsidDel="00EA0A1E">
              <w:rPr>
                <w:szCs w:val="24"/>
              </w:rPr>
              <w:t xml:space="preserve"> </w:t>
            </w:r>
            <w:r w:rsidRPr="00DD4C1C">
              <w:rPr>
                <w:szCs w:val="24"/>
              </w:rPr>
              <w:t>/0800</w:t>
            </w:r>
          </w:p>
          <w:p w14:paraId="436B43C1" w14:textId="77777777" w:rsidR="001128FA" w:rsidRPr="00DD4C1C" w:rsidRDefault="001128FA" w:rsidP="00C61CCC">
            <w:pPr>
              <w:rPr>
                <w:szCs w:val="24"/>
              </w:rPr>
            </w:pPr>
          </w:p>
        </w:tc>
      </w:tr>
    </w:tbl>
    <w:p w14:paraId="4AF11B4D" w14:textId="77777777" w:rsidR="001128FA" w:rsidRPr="00DD4C1C" w:rsidRDefault="001128FA" w:rsidP="001128FA">
      <w:pPr>
        <w:rPr>
          <w:szCs w:val="24"/>
        </w:rPr>
      </w:pPr>
      <w:r w:rsidRPr="00DD4C1C">
        <w:rPr>
          <w:szCs w:val="24"/>
        </w:rPr>
        <w:t>Ve věcech technických je oprávněna jednat na základě příkazní smlouvy:</w:t>
      </w:r>
    </w:p>
    <w:p w14:paraId="1EB13A62" w14:textId="77777777" w:rsidR="001128FA" w:rsidRPr="00DD4C1C" w:rsidRDefault="001128FA" w:rsidP="001128FA">
      <w:pPr>
        <w:rPr>
          <w:szCs w:val="24"/>
        </w:rPr>
      </w:pPr>
      <w:r w:rsidRPr="00DD4C1C">
        <w:rPr>
          <w:szCs w:val="24"/>
        </w:rPr>
        <w:t>Brněnské komunikace a.s., Renneská třída 787/</w:t>
      </w:r>
      <w:proofErr w:type="gramStart"/>
      <w:r w:rsidRPr="00DD4C1C">
        <w:rPr>
          <w:szCs w:val="24"/>
        </w:rPr>
        <w:t>1a</w:t>
      </w:r>
      <w:proofErr w:type="gramEnd"/>
      <w:r w:rsidRPr="00DD4C1C">
        <w:rPr>
          <w:szCs w:val="24"/>
        </w:rPr>
        <w:t>, 639 00 Brno – Štýřice, zapsána dne 1. 1. 1995 v obchodním rejstříku u Krajského soudu v Brně, oddíl B, vložka 1479</w:t>
      </w:r>
      <w:r w:rsidRPr="00DD4C1C">
        <w:rPr>
          <w:szCs w:val="24"/>
        </w:rPr>
        <w:tab/>
      </w:r>
    </w:p>
    <w:p w14:paraId="10197A2D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</w:p>
    <w:p w14:paraId="3C70C925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>Zastoupená:</w:t>
      </w:r>
      <w:r w:rsidRPr="00DD4C1C">
        <w:rPr>
          <w:szCs w:val="24"/>
        </w:rPr>
        <w:tab/>
        <w:t xml:space="preserve">   Ing. Luďkem Borovým, generálním ředitelem</w:t>
      </w:r>
    </w:p>
    <w:p w14:paraId="4DE15E24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 xml:space="preserve">Pověření </w:t>
      </w:r>
      <w:proofErr w:type="gramStart"/>
      <w:r w:rsidRPr="00DD4C1C">
        <w:rPr>
          <w:szCs w:val="24"/>
        </w:rPr>
        <w:t xml:space="preserve">pracovníci:   </w:t>
      </w:r>
      <w:proofErr w:type="gramEnd"/>
      <w:r w:rsidRPr="00DD4C1C">
        <w:rPr>
          <w:szCs w:val="24"/>
        </w:rPr>
        <w:t>Ing. Aleš Keller, technický ředitel</w:t>
      </w:r>
    </w:p>
    <w:p w14:paraId="59E572C7" w14:textId="77777777" w:rsidR="001128FA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ab/>
      </w:r>
      <w:r>
        <w:rPr>
          <w:szCs w:val="24"/>
        </w:rPr>
        <w:t xml:space="preserve">   Daniel Šíma, specialista</w:t>
      </w:r>
    </w:p>
    <w:p w14:paraId="5271251E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>
        <w:rPr>
          <w:szCs w:val="24"/>
        </w:rPr>
        <w:tab/>
        <w:t xml:space="preserve">   Ing. Jiří Jeřábek, specialista</w:t>
      </w:r>
    </w:p>
    <w:p w14:paraId="59A9CE28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ab/>
      </w:r>
      <w:r w:rsidRPr="00DD4C1C">
        <w:rPr>
          <w:szCs w:val="24"/>
        </w:rPr>
        <w:tab/>
      </w:r>
    </w:p>
    <w:p w14:paraId="6256C1B3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ab/>
      </w:r>
    </w:p>
    <w:p w14:paraId="3551E2D2" w14:textId="46B3A898" w:rsidR="001128FA" w:rsidRPr="00DD4C1C" w:rsidRDefault="001128FA" w:rsidP="001128F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DD4C1C">
        <w:rPr>
          <w:rFonts w:cs="Times New Roman"/>
          <w:szCs w:val="24"/>
        </w:rPr>
        <w:t xml:space="preserve">(dále jen </w:t>
      </w:r>
      <w:r>
        <w:rPr>
          <w:rFonts w:cs="Times New Roman"/>
          <w:szCs w:val="24"/>
        </w:rPr>
        <w:t>„kupující“</w:t>
      </w:r>
      <w:r w:rsidRPr="00DD4C1C">
        <w:rPr>
          <w:rFonts w:cs="Times New Roman"/>
          <w:szCs w:val="24"/>
        </w:rPr>
        <w:t>)</w:t>
      </w:r>
    </w:p>
    <w:p w14:paraId="21775042" w14:textId="77777777" w:rsidR="001128FA" w:rsidRPr="00DD4C1C" w:rsidRDefault="001128FA" w:rsidP="001128F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794EAFC4" w14:textId="77777777" w:rsidR="001128FA" w:rsidRPr="00DD4C1C" w:rsidRDefault="001128FA" w:rsidP="001128FA">
      <w:pPr>
        <w:rPr>
          <w:szCs w:val="24"/>
        </w:rPr>
      </w:pPr>
    </w:p>
    <w:p w14:paraId="5AB9F075" w14:textId="61A681D6" w:rsidR="001128FA" w:rsidRPr="00DD4C1C" w:rsidRDefault="001128FA" w:rsidP="001128FA">
      <w:pPr>
        <w:pStyle w:val="Zhlav"/>
        <w:tabs>
          <w:tab w:val="clear" w:pos="4536"/>
          <w:tab w:val="clear" w:pos="9072"/>
          <w:tab w:val="left" w:pos="1985"/>
        </w:tabs>
        <w:rPr>
          <w:szCs w:val="24"/>
        </w:rPr>
      </w:pPr>
      <w:r w:rsidRPr="00DD4C1C">
        <w:rPr>
          <w:szCs w:val="24"/>
        </w:rPr>
        <w:t xml:space="preserve">2. </w:t>
      </w:r>
      <w:r>
        <w:rPr>
          <w:szCs w:val="24"/>
        </w:rPr>
        <w:t>Prodávající</w:t>
      </w:r>
      <w:r w:rsidRPr="00DD4C1C">
        <w:rPr>
          <w:szCs w:val="24"/>
        </w:rPr>
        <w:t>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2A4A94E4" w14:textId="77777777" w:rsidR="001128FA" w:rsidRPr="00DD4C1C" w:rsidRDefault="001128FA" w:rsidP="001128F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left="6"/>
        <w:rPr>
          <w:bCs/>
          <w:spacing w:val="-3"/>
          <w:szCs w:val="24"/>
        </w:rPr>
      </w:pPr>
      <w:r w:rsidRPr="00DD4C1C">
        <w:rPr>
          <w:szCs w:val="24"/>
        </w:rPr>
        <w:t>Zastoupený: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0A3EC73F" w14:textId="77777777" w:rsidR="001128FA" w:rsidRPr="00DD4C1C" w:rsidRDefault="001128FA" w:rsidP="001128FA">
      <w:pPr>
        <w:pStyle w:val="ZkladntextIMP"/>
        <w:tabs>
          <w:tab w:val="left" w:pos="1985"/>
        </w:tabs>
        <w:spacing w:line="240" w:lineRule="auto"/>
        <w:rPr>
          <w:rFonts w:cs="Times New Roman"/>
          <w:szCs w:val="24"/>
        </w:rPr>
      </w:pPr>
      <w:r w:rsidRPr="00DD4C1C">
        <w:rPr>
          <w:rFonts w:cs="Times New Roman"/>
          <w:szCs w:val="24"/>
        </w:rPr>
        <w:t>IČ</w:t>
      </w:r>
      <w:r>
        <w:rPr>
          <w:rFonts w:cs="Times New Roman"/>
          <w:szCs w:val="24"/>
        </w:rPr>
        <w:t>O</w:t>
      </w:r>
      <w:r w:rsidRPr="00DD4C1C">
        <w:rPr>
          <w:rFonts w:cs="Times New Roman"/>
          <w:szCs w:val="24"/>
        </w:rPr>
        <w:t>:</w:t>
      </w:r>
      <w:r w:rsidRPr="00DD4C1C">
        <w:rPr>
          <w:rFonts w:cs="Times New Roman"/>
          <w:szCs w:val="24"/>
        </w:rPr>
        <w:tab/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</w:p>
    <w:p w14:paraId="256E7C41" w14:textId="77777777" w:rsidR="001128FA" w:rsidRPr="00DD4C1C" w:rsidRDefault="001128FA" w:rsidP="001128FA">
      <w:pPr>
        <w:pStyle w:val="Zhlav"/>
        <w:tabs>
          <w:tab w:val="clear" w:pos="4536"/>
          <w:tab w:val="clear" w:pos="9072"/>
          <w:tab w:val="left" w:pos="1985"/>
        </w:tabs>
        <w:rPr>
          <w:szCs w:val="24"/>
        </w:rPr>
      </w:pPr>
      <w:r w:rsidRPr="00DD4C1C">
        <w:rPr>
          <w:szCs w:val="24"/>
        </w:rPr>
        <w:t>DIČ: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  <w:r w:rsidRPr="00DD4C1C">
        <w:rPr>
          <w:spacing w:val="-3"/>
          <w:szCs w:val="24"/>
        </w:rPr>
        <w:t>CZ</w:t>
      </w:r>
    </w:p>
    <w:p w14:paraId="1AA17E37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>Bankovní spojení: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4073CB16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>Číslo účtu: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3542F34B" w14:textId="77777777" w:rsidR="001128FA" w:rsidRPr="00DD4C1C" w:rsidRDefault="001128FA" w:rsidP="001128FA">
      <w:pPr>
        <w:tabs>
          <w:tab w:val="left" w:pos="1985"/>
        </w:tabs>
        <w:rPr>
          <w:szCs w:val="24"/>
        </w:rPr>
      </w:pPr>
      <w:r w:rsidRPr="00DD4C1C">
        <w:rPr>
          <w:szCs w:val="24"/>
        </w:rPr>
        <w:t>e-mail:</w:t>
      </w:r>
      <w:r w:rsidRPr="00DD4C1C">
        <w:rPr>
          <w:szCs w:val="24"/>
        </w:rPr>
        <w:tab/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647C5817" w14:textId="77777777" w:rsidR="001128FA" w:rsidRPr="00DD4C1C" w:rsidRDefault="001128FA" w:rsidP="001128FA">
      <w:pPr>
        <w:pStyle w:val="ZkladntextIMP"/>
        <w:tabs>
          <w:tab w:val="left" w:pos="1985"/>
        </w:tabs>
        <w:spacing w:line="240" w:lineRule="auto"/>
        <w:rPr>
          <w:rFonts w:cs="Times New Roman"/>
          <w:szCs w:val="24"/>
        </w:rPr>
      </w:pPr>
      <w:r w:rsidRPr="00DD4C1C">
        <w:rPr>
          <w:rFonts w:cs="Times New Roman"/>
          <w:szCs w:val="24"/>
        </w:rPr>
        <w:t>Společnost je zapsána v Obchodním rejstříku u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  <w:r w:rsidRPr="00DD4C1C">
        <w:rPr>
          <w:rFonts w:cs="Times New Roman"/>
          <w:szCs w:val="24"/>
        </w:rPr>
        <w:t xml:space="preserve"> , oddíl 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  <w:smartTag w:uri="urn:schemas-microsoft-com:office:smarttags" w:element="metricconverter">
        <w:r w:rsidRPr="00DD4C1C">
          <w:rPr>
            <w:rFonts w:cs="Times New Roman"/>
            <w:szCs w:val="24"/>
          </w:rPr>
          <w:t>,</w:t>
        </w:r>
      </w:smartTag>
      <w:r w:rsidRPr="00DD4C1C">
        <w:rPr>
          <w:rFonts w:cs="Times New Roman"/>
          <w:szCs w:val="24"/>
        </w:rPr>
        <w:t xml:space="preserve"> vložka  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</w:p>
    <w:p w14:paraId="114C4E03" w14:textId="77777777" w:rsidR="001128FA" w:rsidRPr="00DD4C1C" w:rsidRDefault="001128FA" w:rsidP="001128FA">
      <w:pPr>
        <w:pStyle w:val="ZkladntextIMP"/>
        <w:tabs>
          <w:tab w:val="left" w:pos="1985"/>
        </w:tabs>
        <w:spacing w:line="240" w:lineRule="auto"/>
        <w:rPr>
          <w:rFonts w:cs="Times New Roman"/>
          <w:spacing w:val="-3"/>
          <w:szCs w:val="24"/>
        </w:rPr>
      </w:pPr>
      <w:r w:rsidRPr="00DD4C1C">
        <w:rPr>
          <w:rFonts w:cs="Times New Roman"/>
          <w:szCs w:val="24"/>
        </w:rPr>
        <w:t xml:space="preserve">Bankovní spojení: </w:t>
      </w:r>
      <w:r w:rsidRPr="00DD4C1C">
        <w:rPr>
          <w:rFonts w:cs="Times New Roman"/>
          <w:szCs w:val="24"/>
        </w:rPr>
        <w:tab/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 w:cs="Times New Roman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 w:cs="Times New Roman"/>
          <w:szCs w:val="24"/>
          <w:highlight w:val="yellow"/>
          <w:lang w:eastAsia="en-US"/>
        </w:rPr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separate"/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noProof/>
          <w:szCs w:val="24"/>
          <w:highlight w:val="yellow"/>
          <w:lang w:eastAsia="en-US"/>
        </w:rPr>
        <w:t> </w:t>
      </w:r>
      <w:r w:rsidRPr="00DD4C1C">
        <w:rPr>
          <w:rFonts w:eastAsia="Calibri" w:cs="Times New Roman"/>
          <w:szCs w:val="24"/>
          <w:highlight w:val="yellow"/>
          <w:lang w:eastAsia="en-US"/>
        </w:rPr>
        <w:fldChar w:fldCharType="end"/>
      </w:r>
    </w:p>
    <w:p w14:paraId="375992E5" w14:textId="75522C76" w:rsidR="001128FA" w:rsidRPr="00DD4C1C" w:rsidRDefault="001128FA" w:rsidP="001128FA">
      <w:pPr>
        <w:rPr>
          <w:szCs w:val="24"/>
        </w:rPr>
      </w:pPr>
      <w:r w:rsidRPr="00DD4C1C">
        <w:rPr>
          <w:szCs w:val="24"/>
        </w:rPr>
        <w:t xml:space="preserve">(dále jen </w:t>
      </w:r>
      <w:r>
        <w:rPr>
          <w:szCs w:val="24"/>
        </w:rPr>
        <w:t>„prodávající“</w:t>
      </w:r>
      <w:r w:rsidRPr="00DD4C1C">
        <w:rPr>
          <w:szCs w:val="24"/>
        </w:rPr>
        <w:t>)</w:t>
      </w:r>
    </w:p>
    <w:p w14:paraId="4990776F" w14:textId="25D68EF9" w:rsidR="007E3B2C" w:rsidRDefault="007E3B2C" w:rsidP="005333A0">
      <w:pPr>
        <w:ind w:left="709" w:firstLine="709"/>
        <w:rPr>
          <w:rFonts w:ascii="Calibri" w:hAnsi="Calibri"/>
          <w:sz w:val="22"/>
          <w:szCs w:val="22"/>
        </w:rPr>
      </w:pPr>
    </w:p>
    <w:p w14:paraId="06194096" w14:textId="4F6073B9" w:rsidR="008423ED" w:rsidRDefault="008423ED" w:rsidP="005333A0">
      <w:pPr>
        <w:ind w:left="709" w:firstLine="709"/>
        <w:rPr>
          <w:rFonts w:ascii="Calibri" w:hAnsi="Calibri"/>
          <w:sz w:val="22"/>
          <w:szCs w:val="22"/>
        </w:rPr>
      </w:pPr>
    </w:p>
    <w:p w14:paraId="49B8F359" w14:textId="22CAC9D8" w:rsidR="00FD7E74" w:rsidRPr="001128FA" w:rsidRDefault="001128FA" w:rsidP="001128F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II. </w:t>
      </w:r>
      <w:r w:rsidR="00FD7E74" w:rsidRPr="001128FA">
        <w:rPr>
          <w:b/>
          <w:bCs/>
          <w:szCs w:val="24"/>
        </w:rPr>
        <w:t xml:space="preserve">Předmět </w:t>
      </w:r>
      <w:r w:rsidR="004F740B" w:rsidRPr="001128FA">
        <w:rPr>
          <w:b/>
          <w:bCs/>
          <w:szCs w:val="24"/>
        </w:rPr>
        <w:t>smlouvy</w:t>
      </w:r>
    </w:p>
    <w:p w14:paraId="575C6DE1" w14:textId="77777777" w:rsidR="00A24AAA" w:rsidRPr="001128FA" w:rsidRDefault="00A24AAA" w:rsidP="00A24AAA">
      <w:pPr>
        <w:rPr>
          <w:szCs w:val="24"/>
        </w:rPr>
      </w:pPr>
    </w:p>
    <w:p w14:paraId="0FF034B2" w14:textId="32FCB2A4" w:rsidR="000677DE" w:rsidRPr="001128FA" w:rsidRDefault="00660695" w:rsidP="001128FA">
      <w:pPr>
        <w:pStyle w:val="Seznam0"/>
        <w:numPr>
          <w:ilvl w:val="0"/>
          <w:numId w:val="31"/>
        </w:numPr>
        <w:ind w:left="284" w:hanging="284"/>
        <w:rPr>
          <w:szCs w:val="24"/>
        </w:rPr>
      </w:pPr>
      <w:r w:rsidRPr="001128FA">
        <w:rPr>
          <w:szCs w:val="24"/>
        </w:rPr>
        <w:t xml:space="preserve">Předmětem této </w:t>
      </w:r>
      <w:r w:rsidR="001128FA">
        <w:rPr>
          <w:szCs w:val="24"/>
        </w:rPr>
        <w:t xml:space="preserve">kupní </w:t>
      </w:r>
      <w:r w:rsidRPr="001128FA">
        <w:rPr>
          <w:szCs w:val="24"/>
        </w:rPr>
        <w:t xml:space="preserve">smlouvy </w:t>
      </w:r>
      <w:r w:rsidR="001128FA">
        <w:rPr>
          <w:szCs w:val="24"/>
        </w:rPr>
        <w:t xml:space="preserve">(dále jen „smlouva“) </w:t>
      </w:r>
      <w:r w:rsidRPr="001128FA">
        <w:rPr>
          <w:szCs w:val="24"/>
        </w:rPr>
        <w:t xml:space="preserve">je </w:t>
      </w:r>
      <w:r w:rsidR="00F46896" w:rsidRPr="001128FA">
        <w:rPr>
          <w:szCs w:val="24"/>
        </w:rPr>
        <w:t>dodávka</w:t>
      </w:r>
      <w:r w:rsidR="00A020F0">
        <w:rPr>
          <w:szCs w:val="24"/>
        </w:rPr>
        <w:t xml:space="preserve"> </w:t>
      </w:r>
      <w:r w:rsidR="00F46896" w:rsidRPr="001128FA">
        <w:rPr>
          <w:szCs w:val="24"/>
        </w:rPr>
        <w:t>technologi</w:t>
      </w:r>
      <w:r w:rsidR="00D358D3">
        <w:rPr>
          <w:szCs w:val="24"/>
        </w:rPr>
        <w:t>í</w:t>
      </w:r>
      <w:r w:rsidR="00F46896" w:rsidRPr="001128FA">
        <w:rPr>
          <w:szCs w:val="24"/>
        </w:rPr>
        <w:t xml:space="preserve"> </w:t>
      </w:r>
      <w:r w:rsidR="0040711F">
        <w:rPr>
          <w:szCs w:val="24"/>
        </w:rPr>
        <w:t xml:space="preserve">pro </w:t>
      </w:r>
      <w:r w:rsidR="00F46896" w:rsidRPr="001128FA">
        <w:rPr>
          <w:szCs w:val="24"/>
        </w:rPr>
        <w:t>kamerov</w:t>
      </w:r>
      <w:r w:rsidR="0040711F">
        <w:rPr>
          <w:szCs w:val="24"/>
        </w:rPr>
        <w:t>ý</w:t>
      </w:r>
      <w:r w:rsidR="00F46896" w:rsidRPr="001128FA">
        <w:rPr>
          <w:szCs w:val="24"/>
        </w:rPr>
        <w:t xml:space="preserve"> systém</w:t>
      </w:r>
      <w:r w:rsidR="0086053A">
        <w:rPr>
          <w:szCs w:val="24"/>
        </w:rPr>
        <w:t xml:space="preserve"> včetně licenc</w:t>
      </w:r>
      <w:r w:rsidR="005C5EDE">
        <w:rPr>
          <w:szCs w:val="24"/>
        </w:rPr>
        <w:t>í</w:t>
      </w:r>
      <w:r w:rsidR="00F82FEF" w:rsidRPr="001128FA">
        <w:rPr>
          <w:szCs w:val="24"/>
        </w:rPr>
        <w:t xml:space="preserve">, </w:t>
      </w:r>
      <w:r w:rsidR="00986C68" w:rsidRPr="001128FA">
        <w:rPr>
          <w:szCs w:val="24"/>
        </w:rPr>
        <w:t xml:space="preserve">a to </w:t>
      </w:r>
      <w:r w:rsidRPr="001128FA">
        <w:rPr>
          <w:szCs w:val="24"/>
        </w:rPr>
        <w:t>na základě</w:t>
      </w:r>
      <w:r w:rsidR="00AD1C37" w:rsidRPr="001128FA">
        <w:rPr>
          <w:szCs w:val="24"/>
        </w:rPr>
        <w:t xml:space="preserve"> podmínek uvedených v této</w:t>
      </w:r>
      <w:r w:rsidRPr="001128FA">
        <w:rPr>
          <w:szCs w:val="24"/>
        </w:rPr>
        <w:t xml:space="preserve"> smlouvě a rovněž v souladu se zadávacími podmínkami</w:t>
      </w:r>
      <w:r w:rsidR="00986C68" w:rsidRPr="001128FA">
        <w:rPr>
          <w:szCs w:val="24"/>
        </w:rPr>
        <w:t xml:space="preserve"> veřejné zakázky s názvem </w:t>
      </w:r>
      <w:r w:rsidR="000677DE" w:rsidRPr="001128FA">
        <w:rPr>
          <w:szCs w:val="24"/>
        </w:rPr>
        <w:t>„</w:t>
      </w:r>
      <w:r w:rsidR="00F46896" w:rsidRPr="00D849D4">
        <w:rPr>
          <w:b/>
          <w:bCs/>
          <w:szCs w:val="24"/>
        </w:rPr>
        <w:t xml:space="preserve">Dodávka technologie </w:t>
      </w:r>
      <w:r w:rsidR="0040711F" w:rsidRPr="00D849D4">
        <w:rPr>
          <w:b/>
          <w:bCs/>
          <w:szCs w:val="24"/>
        </w:rPr>
        <w:t>pro</w:t>
      </w:r>
      <w:r w:rsidR="00F46896" w:rsidRPr="00D849D4">
        <w:rPr>
          <w:b/>
          <w:bCs/>
          <w:szCs w:val="24"/>
        </w:rPr>
        <w:t xml:space="preserve"> kamerov</w:t>
      </w:r>
      <w:r w:rsidR="0040711F" w:rsidRPr="00D849D4">
        <w:rPr>
          <w:b/>
          <w:bCs/>
          <w:szCs w:val="24"/>
        </w:rPr>
        <w:t>ý systém</w:t>
      </w:r>
      <w:r w:rsidR="00F46896" w:rsidRPr="00D849D4">
        <w:rPr>
          <w:b/>
          <w:bCs/>
          <w:szCs w:val="24"/>
        </w:rPr>
        <w:t xml:space="preserve"> </w:t>
      </w:r>
      <w:r w:rsidR="00E4123A" w:rsidRPr="00D849D4">
        <w:rPr>
          <w:b/>
          <w:bCs/>
          <w:szCs w:val="24"/>
        </w:rPr>
        <w:t xml:space="preserve">pro kontrolu dopravního značení v centru </w:t>
      </w:r>
      <w:r w:rsidR="005C5EDE">
        <w:rPr>
          <w:b/>
          <w:bCs/>
          <w:szCs w:val="24"/>
        </w:rPr>
        <w:t xml:space="preserve">statutárního města Brna </w:t>
      </w:r>
      <w:r w:rsidR="00E4123A" w:rsidRPr="00D849D4">
        <w:rPr>
          <w:b/>
          <w:bCs/>
          <w:szCs w:val="24"/>
        </w:rPr>
        <w:t>v souvislosti s novým systémem regulace vjezdů</w:t>
      </w:r>
      <w:r w:rsidR="001128FA">
        <w:rPr>
          <w:szCs w:val="24"/>
        </w:rPr>
        <w:t xml:space="preserve">“ </w:t>
      </w:r>
      <w:r w:rsidR="00986C68" w:rsidRPr="001128FA">
        <w:rPr>
          <w:szCs w:val="24"/>
        </w:rPr>
        <w:t>(dále je</w:t>
      </w:r>
      <w:r w:rsidRPr="001128FA">
        <w:rPr>
          <w:szCs w:val="24"/>
        </w:rPr>
        <w:t>n „předmět koupě“)</w:t>
      </w:r>
      <w:r w:rsidR="00986C68" w:rsidRPr="001128FA">
        <w:rPr>
          <w:szCs w:val="24"/>
        </w:rPr>
        <w:t>.</w:t>
      </w:r>
    </w:p>
    <w:p w14:paraId="0D224FFB" w14:textId="30F61DFD" w:rsidR="00660695" w:rsidRPr="001128FA" w:rsidRDefault="00660695" w:rsidP="001128FA">
      <w:pPr>
        <w:pStyle w:val="Odstavecseseznamem"/>
        <w:numPr>
          <w:ilvl w:val="0"/>
          <w:numId w:val="31"/>
        </w:numPr>
        <w:ind w:left="284" w:hanging="284"/>
        <w:rPr>
          <w:szCs w:val="24"/>
        </w:rPr>
      </w:pPr>
      <w:r w:rsidRPr="001128FA">
        <w:rPr>
          <w:szCs w:val="24"/>
        </w:rPr>
        <w:t>Podrobná specifikace</w:t>
      </w:r>
      <w:r w:rsidR="000677DE" w:rsidRPr="001128FA">
        <w:rPr>
          <w:szCs w:val="24"/>
        </w:rPr>
        <w:t xml:space="preserve"> předmětu koupě je uveden</w:t>
      </w:r>
      <w:r w:rsidRPr="001128FA">
        <w:rPr>
          <w:szCs w:val="24"/>
        </w:rPr>
        <w:t>a</w:t>
      </w:r>
      <w:r w:rsidR="000677DE" w:rsidRPr="001128FA">
        <w:rPr>
          <w:szCs w:val="24"/>
        </w:rPr>
        <w:t xml:space="preserve"> v příloze č.</w:t>
      </w:r>
      <w:r w:rsidRPr="001128FA">
        <w:rPr>
          <w:szCs w:val="24"/>
        </w:rPr>
        <w:t xml:space="preserve"> </w:t>
      </w:r>
      <w:r w:rsidR="00D849D4">
        <w:rPr>
          <w:szCs w:val="24"/>
        </w:rPr>
        <w:t>2</w:t>
      </w:r>
      <w:r w:rsidR="00D849D4" w:rsidRPr="001128FA">
        <w:rPr>
          <w:szCs w:val="24"/>
        </w:rPr>
        <w:t xml:space="preserve"> </w:t>
      </w:r>
      <w:r w:rsidR="00C74006" w:rsidRPr="001128FA">
        <w:rPr>
          <w:szCs w:val="24"/>
        </w:rPr>
        <w:t xml:space="preserve">– </w:t>
      </w:r>
      <w:r w:rsidR="00E65026">
        <w:rPr>
          <w:szCs w:val="24"/>
        </w:rPr>
        <w:t>T</w:t>
      </w:r>
      <w:r w:rsidR="001128FA">
        <w:rPr>
          <w:szCs w:val="24"/>
        </w:rPr>
        <w:t>echnická specifikace,</w:t>
      </w:r>
      <w:r w:rsidR="00753BCB" w:rsidRPr="001128FA">
        <w:rPr>
          <w:szCs w:val="24"/>
        </w:rPr>
        <w:t xml:space="preserve"> která je nedílnou součástí této smlouvy</w:t>
      </w:r>
      <w:r w:rsidRPr="001128FA">
        <w:rPr>
          <w:szCs w:val="24"/>
        </w:rPr>
        <w:t>.</w:t>
      </w:r>
    </w:p>
    <w:p w14:paraId="0C5BFBDE" w14:textId="2419414C" w:rsidR="009D1837" w:rsidRPr="001128FA" w:rsidRDefault="00660695" w:rsidP="001128FA">
      <w:pPr>
        <w:pStyle w:val="Odstavecseseznamem"/>
        <w:numPr>
          <w:ilvl w:val="0"/>
          <w:numId w:val="31"/>
        </w:numPr>
        <w:ind w:left="284" w:hanging="284"/>
        <w:rPr>
          <w:szCs w:val="24"/>
        </w:rPr>
      </w:pPr>
      <w:r w:rsidRPr="001128FA">
        <w:rPr>
          <w:szCs w:val="24"/>
        </w:rPr>
        <w:t xml:space="preserve">Prodávající se zavazuje popsaný předmět koupě dodat kupujícímu řádně a včas </w:t>
      </w:r>
      <w:r w:rsidR="00F82FEF" w:rsidRPr="001128FA">
        <w:rPr>
          <w:szCs w:val="24"/>
        </w:rPr>
        <w:br/>
      </w:r>
      <w:r w:rsidRPr="001128FA">
        <w:rPr>
          <w:szCs w:val="24"/>
        </w:rPr>
        <w:t>a kupující se zavazuje za dodaný předmět koupě</w:t>
      </w:r>
      <w:r w:rsidR="00F82FEF" w:rsidRPr="001128FA">
        <w:rPr>
          <w:szCs w:val="24"/>
        </w:rPr>
        <w:t xml:space="preserve"> </w:t>
      </w:r>
      <w:r w:rsidRPr="001128FA">
        <w:rPr>
          <w:szCs w:val="24"/>
        </w:rPr>
        <w:t xml:space="preserve">zaplatit </w:t>
      </w:r>
      <w:r w:rsidR="000928DC" w:rsidRPr="001128FA">
        <w:rPr>
          <w:szCs w:val="24"/>
        </w:rPr>
        <w:t>dohodnutou</w:t>
      </w:r>
      <w:r w:rsidR="004C0EF1" w:rsidRPr="001128FA">
        <w:rPr>
          <w:szCs w:val="24"/>
        </w:rPr>
        <w:t xml:space="preserve"> kupní cenu</w:t>
      </w:r>
      <w:r w:rsidRPr="001128FA">
        <w:rPr>
          <w:szCs w:val="24"/>
        </w:rPr>
        <w:t>.</w:t>
      </w:r>
    </w:p>
    <w:p w14:paraId="3FDA306A" w14:textId="2894F745" w:rsidR="008E2249" w:rsidRPr="001128FA" w:rsidRDefault="00536C36" w:rsidP="001128FA">
      <w:pPr>
        <w:pStyle w:val="Odstavecseseznamem"/>
        <w:numPr>
          <w:ilvl w:val="0"/>
          <w:numId w:val="31"/>
        </w:numPr>
        <w:ind w:left="284" w:hanging="284"/>
        <w:rPr>
          <w:szCs w:val="24"/>
        </w:rPr>
      </w:pPr>
      <w:r w:rsidRPr="001128FA">
        <w:rPr>
          <w:szCs w:val="24"/>
        </w:rPr>
        <w:t>Prodávající se zavazuje dodat nov</w:t>
      </w:r>
      <w:r w:rsidR="002638D2" w:rsidRPr="001128FA">
        <w:rPr>
          <w:szCs w:val="24"/>
        </w:rPr>
        <w:t>ý</w:t>
      </w:r>
      <w:r w:rsidRPr="001128FA">
        <w:rPr>
          <w:szCs w:val="24"/>
        </w:rPr>
        <w:t xml:space="preserve"> a nepoužitý předmět koupě (dále také „zboží“) v takové jakosti a provedení, jak odpovídá technickým standardům a normám a technické specifikaci uvedené v zadávací dokumentaci.</w:t>
      </w:r>
    </w:p>
    <w:p w14:paraId="5C57D85E" w14:textId="77777777" w:rsidR="00FD7E74" w:rsidRPr="001128FA" w:rsidRDefault="00FD7E74" w:rsidP="001128FA">
      <w:pPr>
        <w:jc w:val="center"/>
        <w:rPr>
          <w:b/>
          <w:bCs/>
          <w:szCs w:val="24"/>
        </w:rPr>
      </w:pPr>
    </w:p>
    <w:p w14:paraId="31147194" w14:textId="2BCCDE1F" w:rsidR="00570686" w:rsidRPr="001128FA" w:rsidRDefault="001128FA" w:rsidP="001128F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III. </w:t>
      </w:r>
      <w:r w:rsidR="003F7BB8" w:rsidRPr="001128FA">
        <w:rPr>
          <w:b/>
          <w:bCs/>
          <w:szCs w:val="24"/>
        </w:rPr>
        <w:t>Kupní cena</w:t>
      </w:r>
    </w:p>
    <w:p w14:paraId="78561606" w14:textId="77777777" w:rsidR="00A24AAA" w:rsidRPr="001128FA" w:rsidRDefault="00A24AAA" w:rsidP="001128FA">
      <w:pPr>
        <w:jc w:val="center"/>
        <w:rPr>
          <w:b/>
          <w:bCs/>
          <w:szCs w:val="24"/>
        </w:rPr>
      </w:pPr>
    </w:p>
    <w:p w14:paraId="1997ED87" w14:textId="7D80DB50" w:rsidR="00570686" w:rsidRPr="001128FA" w:rsidRDefault="00B652C7" w:rsidP="001128FA">
      <w:pPr>
        <w:pStyle w:val="Odstavecseseznamem"/>
        <w:numPr>
          <w:ilvl w:val="0"/>
          <w:numId w:val="32"/>
        </w:numPr>
        <w:ind w:left="284" w:hanging="284"/>
        <w:rPr>
          <w:szCs w:val="24"/>
        </w:rPr>
      </w:pPr>
      <w:r w:rsidRPr="001128FA">
        <w:rPr>
          <w:szCs w:val="24"/>
        </w:rPr>
        <w:t xml:space="preserve">Kupující </w:t>
      </w:r>
      <w:r w:rsidR="000928DC" w:rsidRPr="001128FA">
        <w:rPr>
          <w:szCs w:val="24"/>
        </w:rPr>
        <w:t>se</w:t>
      </w:r>
      <w:r w:rsidR="00570686" w:rsidRPr="001128FA">
        <w:rPr>
          <w:szCs w:val="24"/>
        </w:rPr>
        <w:t xml:space="preserve"> zavazuje za</w:t>
      </w:r>
      <w:r w:rsidR="000928DC" w:rsidRPr="001128FA">
        <w:rPr>
          <w:szCs w:val="24"/>
        </w:rPr>
        <w:t>platit prodávajícímu za dodaný</w:t>
      </w:r>
      <w:r w:rsidR="00570686" w:rsidRPr="001128FA">
        <w:rPr>
          <w:szCs w:val="24"/>
        </w:rPr>
        <w:t xml:space="preserve"> předmět koupě</w:t>
      </w:r>
      <w:r w:rsidR="0040711F">
        <w:rPr>
          <w:szCs w:val="24"/>
        </w:rPr>
        <w:t xml:space="preserve"> </w:t>
      </w:r>
      <w:r w:rsidR="008162B2" w:rsidRPr="001128FA">
        <w:rPr>
          <w:szCs w:val="24"/>
        </w:rPr>
        <w:t>dohodnutou cenu</w:t>
      </w:r>
      <w:r w:rsidR="0041773D">
        <w:rPr>
          <w:szCs w:val="24"/>
        </w:rPr>
        <w:t xml:space="preserve"> </w:t>
      </w:r>
      <w:r w:rsidR="00496F53">
        <w:rPr>
          <w:szCs w:val="24"/>
        </w:rPr>
        <w:t>položkového rozpočtu, který je nedílnou součástí této smlouvy</w:t>
      </w:r>
      <w:r w:rsidR="0040711F">
        <w:rPr>
          <w:szCs w:val="24"/>
        </w:rPr>
        <w:t>:</w:t>
      </w:r>
    </w:p>
    <w:p w14:paraId="74800591" w14:textId="77777777" w:rsidR="00570686" w:rsidRPr="001128FA" w:rsidRDefault="00570686" w:rsidP="001128FA">
      <w:pPr>
        <w:pStyle w:val="Odstavecseseznamem"/>
        <w:ind w:left="284"/>
        <w:rPr>
          <w:szCs w:val="24"/>
        </w:rPr>
      </w:pPr>
    </w:p>
    <w:p w14:paraId="6E628E59" w14:textId="536A8765" w:rsidR="00C90792" w:rsidRPr="001128FA" w:rsidRDefault="00C90792" w:rsidP="001128FA">
      <w:pPr>
        <w:pStyle w:val="Odstavecseseznamem"/>
        <w:ind w:left="284"/>
        <w:rPr>
          <w:szCs w:val="24"/>
          <w:highlight w:val="yellow"/>
        </w:rPr>
      </w:pPr>
      <w:r w:rsidRPr="001128FA">
        <w:rPr>
          <w:szCs w:val="24"/>
          <w:highlight w:val="yellow"/>
        </w:rPr>
        <w:t>Celková cena bez DPH:</w:t>
      </w:r>
      <w:r w:rsidRPr="001128FA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ab/>
      </w:r>
      <w:proofErr w:type="gramStart"/>
      <w:r w:rsidRPr="001128FA">
        <w:rPr>
          <w:szCs w:val="24"/>
          <w:highlight w:val="yellow"/>
        </w:rPr>
        <w:tab/>
        <w:t>,-</w:t>
      </w:r>
      <w:proofErr w:type="gramEnd"/>
      <w:r w:rsidRPr="001128FA">
        <w:rPr>
          <w:szCs w:val="24"/>
          <w:highlight w:val="yellow"/>
        </w:rPr>
        <w:t xml:space="preserve"> Kč</w:t>
      </w:r>
    </w:p>
    <w:p w14:paraId="55FBE424" w14:textId="77777777" w:rsidR="00C90792" w:rsidRPr="001128FA" w:rsidRDefault="00C90792" w:rsidP="001128FA">
      <w:pPr>
        <w:pStyle w:val="Odstavecseseznamem"/>
        <w:ind w:left="284"/>
        <w:rPr>
          <w:szCs w:val="24"/>
          <w:highlight w:val="yellow"/>
        </w:rPr>
      </w:pPr>
    </w:p>
    <w:p w14:paraId="3B6C2400" w14:textId="1D06FFB4" w:rsidR="00C90792" w:rsidRPr="001128FA" w:rsidRDefault="00C90792" w:rsidP="001128FA">
      <w:pPr>
        <w:pStyle w:val="Odstavecseseznamem"/>
        <w:ind w:left="284"/>
        <w:rPr>
          <w:szCs w:val="24"/>
          <w:highlight w:val="yellow"/>
        </w:rPr>
      </w:pPr>
      <w:r w:rsidRPr="001128FA">
        <w:rPr>
          <w:szCs w:val="24"/>
          <w:highlight w:val="yellow"/>
        </w:rPr>
        <w:t>DPH 21%:</w:t>
      </w:r>
      <w:r w:rsidRPr="001128FA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ab/>
      </w:r>
      <w:r w:rsidR="001128FA" w:rsidRPr="001128FA">
        <w:rPr>
          <w:szCs w:val="24"/>
          <w:highlight w:val="yellow"/>
        </w:rPr>
        <w:tab/>
      </w:r>
      <w:r w:rsidR="00A020F0">
        <w:rPr>
          <w:szCs w:val="24"/>
          <w:highlight w:val="yellow"/>
        </w:rPr>
        <w:tab/>
      </w:r>
      <w:r w:rsidR="00D358D3">
        <w:rPr>
          <w:szCs w:val="24"/>
          <w:highlight w:val="yellow"/>
        </w:rPr>
        <w:tab/>
      </w:r>
      <w:r w:rsidRPr="001128FA">
        <w:rPr>
          <w:szCs w:val="24"/>
          <w:highlight w:val="yellow"/>
        </w:rPr>
        <w:t>,- Kč</w:t>
      </w:r>
    </w:p>
    <w:p w14:paraId="3EADF58F" w14:textId="77777777" w:rsidR="00C90792" w:rsidRPr="001128FA" w:rsidRDefault="00C90792" w:rsidP="001128FA">
      <w:pPr>
        <w:pStyle w:val="Odstavecseseznamem"/>
        <w:ind w:left="284"/>
        <w:rPr>
          <w:szCs w:val="24"/>
          <w:highlight w:val="yellow"/>
        </w:rPr>
      </w:pPr>
    </w:p>
    <w:p w14:paraId="32B23575" w14:textId="38D906EF" w:rsidR="00C90792" w:rsidRPr="001128FA" w:rsidRDefault="00C90792" w:rsidP="001128FA">
      <w:pPr>
        <w:ind w:firstLine="284"/>
        <w:rPr>
          <w:szCs w:val="24"/>
        </w:rPr>
      </w:pPr>
      <w:r w:rsidRPr="001128FA">
        <w:rPr>
          <w:szCs w:val="24"/>
          <w:highlight w:val="yellow"/>
        </w:rPr>
        <w:t>Celková cena včetně DPH:</w:t>
      </w:r>
      <w:r w:rsidRPr="001128FA">
        <w:rPr>
          <w:szCs w:val="24"/>
          <w:highlight w:val="yellow"/>
        </w:rPr>
        <w:tab/>
      </w:r>
      <w:r w:rsidR="00A020F0">
        <w:rPr>
          <w:szCs w:val="24"/>
          <w:highlight w:val="yellow"/>
        </w:rPr>
        <w:tab/>
      </w:r>
      <w:proofErr w:type="gramStart"/>
      <w:r w:rsidRPr="001128FA">
        <w:rPr>
          <w:szCs w:val="24"/>
          <w:highlight w:val="yellow"/>
        </w:rPr>
        <w:tab/>
        <w:t>,-</w:t>
      </w:r>
      <w:proofErr w:type="gramEnd"/>
      <w:r w:rsidRPr="001128FA">
        <w:rPr>
          <w:szCs w:val="24"/>
          <w:highlight w:val="yellow"/>
        </w:rPr>
        <w:t xml:space="preserve"> Kč</w:t>
      </w:r>
    </w:p>
    <w:p w14:paraId="614C1DAF" w14:textId="77777777" w:rsidR="00E51D2E" w:rsidRPr="001128FA" w:rsidRDefault="000677DE" w:rsidP="001128FA">
      <w:pPr>
        <w:rPr>
          <w:szCs w:val="24"/>
        </w:rPr>
      </w:pPr>
      <w:r w:rsidRPr="001128FA">
        <w:rPr>
          <w:szCs w:val="24"/>
        </w:rPr>
        <w:tab/>
        <w:t xml:space="preserve">   </w:t>
      </w:r>
    </w:p>
    <w:p w14:paraId="401BA34F" w14:textId="5326C8FD" w:rsidR="000677DE" w:rsidRPr="001128FA" w:rsidRDefault="000677DE" w:rsidP="001128FA">
      <w:pPr>
        <w:pStyle w:val="Odstavecseseznamem"/>
        <w:numPr>
          <w:ilvl w:val="0"/>
          <w:numId w:val="32"/>
        </w:numPr>
        <w:ind w:left="284" w:hanging="284"/>
        <w:rPr>
          <w:szCs w:val="24"/>
        </w:rPr>
      </w:pPr>
      <w:r w:rsidRPr="001128FA">
        <w:rPr>
          <w:szCs w:val="24"/>
        </w:rPr>
        <w:t>Celková</w:t>
      </w:r>
      <w:r w:rsidR="005923D7" w:rsidRPr="001128FA">
        <w:rPr>
          <w:szCs w:val="24"/>
        </w:rPr>
        <w:t xml:space="preserve"> kupní</w:t>
      </w:r>
      <w:r w:rsidRPr="001128FA">
        <w:rPr>
          <w:szCs w:val="24"/>
        </w:rPr>
        <w:t xml:space="preserve"> cena </w:t>
      </w:r>
      <w:r w:rsidR="005923D7" w:rsidRPr="001128FA">
        <w:rPr>
          <w:szCs w:val="24"/>
        </w:rPr>
        <w:t>zahrnuje</w:t>
      </w:r>
      <w:r w:rsidRPr="001128FA">
        <w:rPr>
          <w:szCs w:val="24"/>
        </w:rPr>
        <w:t xml:space="preserve"> i veškeré os</w:t>
      </w:r>
      <w:r w:rsidR="00E51D2E" w:rsidRPr="001128FA">
        <w:rPr>
          <w:szCs w:val="24"/>
        </w:rPr>
        <w:t>tatní náklady</w:t>
      </w:r>
      <w:r w:rsidR="005923D7" w:rsidRPr="001128FA">
        <w:rPr>
          <w:szCs w:val="24"/>
        </w:rPr>
        <w:t xml:space="preserve"> prodávajícího</w:t>
      </w:r>
      <w:r w:rsidR="00E51D2E" w:rsidRPr="001128FA">
        <w:rPr>
          <w:szCs w:val="24"/>
        </w:rPr>
        <w:t xml:space="preserve"> včetně nákladů na dopravu </w:t>
      </w:r>
      <w:r w:rsidR="005C5EDE">
        <w:rPr>
          <w:szCs w:val="24"/>
        </w:rPr>
        <w:t xml:space="preserve"> a instalaci </w:t>
      </w:r>
      <w:r w:rsidR="008162B2" w:rsidRPr="001128FA">
        <w:rPr>
          <w:szCs w:val="24"/>
        </w:rPr>
        <w:t>předmětu koupě do místa</w:t>
      </w:r>
      <w:r w:rsidR="005C5EDE">
        <w:rPr>
          <w:szCs w:val="24"/>
        </w:rPr>
        <w:t xml:space="preserve"> a v místě</w:t>
      </w:r>
      <w:r w:rsidR="008162B2" w:rsidRPr="001128FA">
        <w:rPr>
          <w:szCs w:val="24"/>
        </w:rPr>
        <w:t xml:space="preserve"> plnění</w:t>
      </w:r>
      <w:r w:rsidR="001128FA">
        <w:rPr>
          <w:szCs w:val="24"/>
        </w:rPr>
        <w:t>.</w:t>
      </w:r>
    </w:p>
    <w:p w14:paraId="7F54D447" w14:textId="7B29FAFF" w:rsidR="00FA783E" w:rsidRDefault="00FA783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148F00F9" w14:textId="77777777" w:rsidR="008423ED" w:rsidRDefault="008423ED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26DDED22" w14:textId="662ABF0C" w:rsidR="00A01717" w:rsidRPr="001128FA" w:rsidRDefault="001128FA" w:rsidP="001128FA">
      <w:pPr>
        <w:jc w:val="center"/>
        <w:rPr>
          <w:b/>
          <w:bCs/>
          <w:szCs w:val="24"/>
        </w:rPr>
      </w:pPr>
      <w:r w:rsidRPr="001128FA">
        <w:rPr>
          <w:b/>
          <w:bCs/>
          <w:szCs w:val="24"/>
        </w:rPr>
        <w:t xml:space="preserve">IV. </w:t>
      </w:r>
      <w:r w:rsidR="00A01717" w:rsidRPr="001128FA">
        <w:rPr>
          <w:b/>
          <w:bCs/>
          <w:szCs w:val="24"/>
        </w:rPr>
        <w:t>Platební podmínky</w:t>
      </w:r>
    </w:p>
    <w:p w14:paraId="2ADEF04B" w14:textId="77777777" w:rsidR="00A24AAA" w:rsidRPr="00A94A7A" w:rsidRDefault="00A24AAA" w:rsidP="00694315">
      <w:pPr>
        <w:pStyle w:val="nadpisvesmlouvch"/>
      </w:pPr>
    </w:p>
    <w:p w14:paraId="45B536E7" w14:textId="05D98A62" w:rsidR="000677DE" w:rsidRPr="001128FA" w:rsidRDefault="00C63B9E" w:rsidP="000E2D39">
      <w:pPr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 xml:space="preserve">Kupující uhradí kupní cenu na základě faktury vystavené prodávajícím po fyzickém </w:t>
      </w:r>
      <w:r w:rsidR="005C5EDE">
        <w:rPr>
          <w:szCs w:val="24"/>
        </w:rPr>
        <w:t xml:space="preserve">předání a </w:t>
      </w:r>
      <w:r w:rsidRPr="001128FA">
        <w:rPr>
          <w:szCs w:val="24"/>
        </w:rPr>
        <w:t>převzetí předmětu koupě v místě plnění</w:t>
      </w:r>
      <w:r w:rsidR="00043B0F" w:rsidRPr="001128FA">
        <w:rPr>
          <w:szCs w:val="24"/>
        </w:rPr>
        <w:t xml:space="preserve">. </w:t>
      </w:r>
    </w:p>
    <w:p w14:paraId="54080499" w14:textId="25DE5445" w:rsidR="002E6541" w:rsidRPr="001128FA" w:rsidRDefault="002E6541" w:rsidP="002E6541">
      <w:pPr>
        <w:pStyle w:val="Seznam0"/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 xml:space="preserve">Faktura je daňovým dokladem a musí být vystavena v souladu s § 28 zákona č. 235/2004 Sb., o dani z přidané hodnoty, ve znění pozdějších předpisů. </w:t>
      </w:r>
      <w:r w:rsidR="000C57BC" w:rsidRPr="001128FA">
        <w:rPr>
          <w:szCs w:val="24"/>
        </w:rPr>
        <w:t>Prodávající</w:t>
      </w:r>
      <w:r w:rsidRPr="001128FA">
        <w:rPr>
          <w:szCs w:val="24"/>
        </w:rPr>
        <w:t xml:space="preserve"> se zavazuje dodat fakturu </w:t>
      </w:r>
      <w:r w:rsidR="00E04A0F" w:rsidRPr="001128FA">
        <w:rPr>
          <w:szCs w:val="24"/>
        </w:rPr>
        <w:t xml:space="preserve">kupujícímu </w:t>
      </w:r>
      <w:r w:rsidRPr="001128FA">
        <w:rPr>
          <w:szCs w:val="24"/>
        </w:rPr>
        <w:t>na adresu sídla společnosti Brněnské komunikace a.s., Renneská třída 787/1a, 639 00 Brno – Štýřice.</w:t>
      </w:r>
    </w:p>
    <w:p w14:paraId="52A542C3" w14:textId="7517630F" w:rsidR="000677DE" w:rsidRPr="001128FA" w:rsidRDefault="000677DE" w:rsidP="000E2D39">
      <w:pPr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>Prodávající se zavazuje na daňovém dokladu pro platbu ceny předmětu koupě uvádět pouze bankovní účet, který určil správci daně ke zveřejnění v registru plátců a ide</w:t>
      </w:r>
      <w:r w:rsidR="00B268CE" w:rsidRPr="001128FA">
        <w:rPr>
          <w:szCs w:val="24"/>
        </w:rPr>
        <w:t xml:space="preserve">ntifikovaných osob. Prodávající </w:t>
      </w:r>
      <w:r w:rsidRPr="001128FA">
        <w:rPr>
          <w:szCs w:val="24"/>
        </w:rPr>
        <w:t>a kupující se dohodli, že pokud bude na daňovém dokladu uveden jiný bankovní účet než ten, který je zveřejněn správcem daně v registru plátců a identifikovaných osob, kupující je oprávněn provést úhradu daňového dokladu na tent</w:t>
      </w:r>
      <w:r w:rsidR="002E6541" w:rsidRPr="001128FA">
        <w:rPr>
          <w:szCs w:val="24"/>
        </w:rPr>
        <w:t>o účet zveřejněný podle zákona</w:t>
      </w:r>
      <w:r w:rsidR="00B268CE" w:rsidRPr="001128FA">
        <w:rPr>
          <w:szCs w:val="24"/>
        </w:rPr>
        <w:t xml:space="preserve"> č. </w:t>
      </w:r>
      <w:r w:rsidR="00B67222" w:rsidRPr="001128FA">
        <w:rPr>
          <w:szCs w:val="24"/>
        </w:rPr>
        <w:t>235/2004 </w:t>
      </w:r>
      <w:r w:rsidRPr="001128FA">
        <w:rPr>
          <w:szCs w:val="24"/>
        </w:rPr>
        <w:t>Sb., o dani z přidané hodnoty</w:t>
      </w:r>
      <w:r w:rsidR="002E6541" w:rsidRPr="001128FA">
        <w:rPr>
          <w:szCs w:val="24"/>
        </w:rPr>
        <w:t>, ve znění pozdějších předpisů,</w:t>
      </w:r>
      <w:r w:rsidRPr="001128FA">
        <w:rPr>
          <w:szCs w:val="24"/>
        </w:rPr>
        <w:t xml:space="preserve"> a nebude tak v prodlení s úhradou ceny předmětu koupě. Pokud by kupujícímu vzniklo ručení v souvislosti s neplněním povinnosti prodávajícího vyplývajících ze zákona č. 235/2004 Sb., o dani z přidané hodnoty, </w:t>
      </w:r>
      <w:r w:rsidR="002E6541" w:rsidRPr="001128FA">
        <w:rPr>
          <w:szCs w:val="24"/>
        </w:rPr>
        <w:t xml:space="preserve">ve znění pozdějších předpisů, </w:t>
      </w:r>
      <w:r w:rsidRPr="001128FA">
        <w:rPr>
          <w:szCs w:val="24"/>
        </w:rPr>
        <w:t>má kupující nárok na náhradu všeho, co za prodávajícího v souvislosti s tímto ručením plnil.</w:t>
      </w:r>
    </w:p>
    <w:p w14:paraId="28FF233C" w14:textId="77777777" w:rsidR="000677DE" w:rsidRPr="001128FA" w:rsidRDefault="000677DE" w:rsidP="000E2D39">
      <w:pPr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 xml:space="preserve">Kupující je oprávněn vrátit fakturu prodávajícímu až do data její splatnosti, jestliže obsahuje neúplné nebo nepravdivé údaje. Při nezaplacení takto nesprávně vystavené a doručené faktury </w:t>
      </w:r>
      <w:r w:rsidRPr="001128FA">
        <w:rPr>
          <w:szCs w:val="24"/>
        </w:rPr>
        <w:lastRenderedPageBreak/>
        <w:t>není kupující v prodlení se zaplacením. Prodávající je povinen fakturu řádně opravit a doručit ji kupujícímu s novou lhůtou splatnosti.</w:t>
      </w:r>
    </w:p>
    <w:p w14:paraId="5EF779F4" w14:textId="77777777" w:rsidR="00536C36" w:rsidRPr="001128FA" w:rsidRDefault="00536C36" w:rsidP="00536C36">
      <w:pPr>
        <w:pStyle w:val="Seznam0"/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>Faktura bude obsahovat zejména:</w:t>
      </w:r>
    </w:p>
    <w:p w14:paraId="570E7894" w14:textId="77777777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Označení a sídlo prodávajícího a kupujícího</w:t>
      </w:r>
    </w:p>
    <w:p w14:paraId="6134B808" w14:textId="42FB3A31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 xml:space="preserve">Název </w:t>
      </w:r>
      <w:r w:rsidR="008E2249" w:rsidRPr="001128FA">
        <w:rPr>
          <w:szCs w:val="24"/>
        </w:rPr>
        <w:t>zakázky</w:t>
      </w:r>
    </w:p>
    <w:p w14:paraId="3E84E4D2" w14:textId="77777777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Označení předmětu koupě</w:t>
      </w:r>
    </w:p>
    <w:p w14:paraId="0B4B24EF" w14:textId="77777777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Číslo faktury</w:t>
      </w:r>
    </w:p>
    <w:p w14:paraId="5CD493BA" w14:textId="77777777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Den vystavení a den splatnosti faktury</w:t>
      </w:r>
    </w:p>
    <w:p w14:paraId="62343B88" w14:textId="77777777" w:rsidR="00536C36" w:rsidRPr="001128FA" w:rsidRDefault="00536C36" w:rsidP="00536C36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Označení banky a číslo účtu, na který má být hrazeno</w:t>
      </w:r>
    </w:p>
    <w:p w14:paraId="06697C81" w14:textId="77777777" w:rsidR="008E2249" w:rsidRPr="001128FA" w:rsidRDefault="00536C36" w:rsidP="008E2249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Fakturovanou částku</w:t>
      </w:r>
    </w:p>
    <w:p w14:paraId="179840BD" w14:textId="2A8333DD" w:rsidR="00536C36" w:rsidRPr="001128FA" w:rsidRDefault="00536C36" w:rsidP="008E2249">
      <w:pPr>
        <w:pStyle w:val="Seznam0"/>
        <w:numPr>
          <w:ilvl w:val="0"/>
          <w:numId w:val="27"/>
        </w:numPr>
        <w:rPr>
          <w:szCs w:val="24"/>
        </w:rPr>
      </w:pPr>
      <w:r w:rsidRPr="001128FA">
        <w:rPr>
          <w:szCs w:val="24"/>
        </w:rPr>
        <w:t>Razítko a podpis oprávněné osoby</w:t>
      </w:r>
    </w:p>
    <w:p w14:paraId="46F84F0D" w14:textId="77777777" w:rsidR="00B268CE" w:rsidRPr="001128FA" w:rsidRDefault="005923D7" w:rsidP="000E2D39">
      <w:pPr>
        <w:pStyle w:val="Seznam0"/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>Faktura</w:t>
      </w:r>
      <w:r w:rsidR="00B268CE" w:rsidRPr="001128FA">
        <w:rPr>
          <w:szCs w:val="24"/>
        </w:rPr>
        <w:t xml:space="preserve"> je splatná do 30 dnů od jejího doručení kupujícímu.</w:t>
      </w:r>
    </w:p>
    <w:p w14:paraId="3EFD8EFF" w14:textId="7A6F72A8" w:rsidR="00A01717" w:rsidRPr="001128FA" w:rsidRDefault="000677DE" w:rsidP="000E2D39">
      <w:pPr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>Prodávající se zavazuje uvádět na všech daňových dokladech (fakturách)</w:t>
      </w:r>
      <w:r w:rsidR="00FA783E" w:rsidRPr="001128FA">
        <w:rPr>
          <w:szCs w:val="24"/>
        </w:rPr>
        <w:t xml:space="preserve"> </w:t>
      </w:r>
      <w:r w:rsidRPr="001128FA">
        <w:rPr>
          <w:szCs w:val="24"/>
        </w:rPr>
        <w:t>číslo smlouvy kupujícího.</w:t>
      </w:r>
    </w:p>
    <w:p w14:paraId="2063AE58" w14:textId="1439B3BB" w:rsidR="00DF54BC" w:rsidRPr="001128FA" w:rsidRDefault="00DF54BC" w:rsidP="000E2D39">
      <w:pPr>
        <w:numPr>
          <w:ilvl w:val="0"/>
          <w:numId w:val="7"/>
        </w:numPr>
        <w:rPr>
          <w:szCs w:val="24"/>
        </w:rPr>
      </w:pPr>
      <w:r w:rsidRPr="001128FA">
        <w:rPr>
          <w:szCs w:val="24"/>
        </w:rPr>
        <w:t xml:space="preserve">Zálohové platby se nesjednávají. </w:t>
      </w:r>
    </w:p>
    <w:p w14:paraId="04B0C2E3" w14:textId="0C31298D" w:rsidR="00BA10CF" w:rsidRDefault="00BA10CF" w:rsidP="00BA10CF">
      <w:pPr>
        <w:rPr>
          <w:rFonts w:ascii="Calibri" w:hAnsi="Calibri"/>
          <w:sz w:val="22"/>
          <w:szCs w:val="22"/>
        </w:rPr>
      </w:pPr>
    </w:p>
    <w:p w14:paraId="1B09B147" w14:textId="77777777" w:rsidR="005B7B04" w:rsidRPr="00A94A7A" w:rsidRDefault="005B7B04" w:rsidP="001128FA">
      <w:pPr>
        <w:pStyle w:val="nadpisvesmlouvch"/>
        <w:ind w:left="720"/>
        <w:jc w:val="both"/>
      </w:pPr>
    </w:p>
    <w:p w14:paraId="5DE2A40B" w14:textId="457BC3B5" w:rsidR="005B7B04" w:rsidRPr="001128FA" w:rsidRDefault="001128FA" w:rsidP="001128F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V. </w:t>
      </w:r>
      <w:r w:rsidR="001172D3" w:rsidRPr="001128FA">
        <w:rPr>
          <w:b/>
          <w:bCs/>
          <w:szCs w:val="24"/>
        </w:rPr>
        <w:t>Dodací podmínky</w:t>
      </w:r>
      <w:r w:rsidR="005B7B04" w:rsidRPr="001128FA">
        <w:rPr>
          <w:b/>
          <w:bCs/>
          <w:szCs w:val="24"/>
        </w:rPr>
        <w:t xml:space="preserve"> a místo plnění</w:t>
      </w:r>
    </w:p>
    <w:p w14:paraId="5ABC1D20" w14:textId="77777777" w:rsidR="00A24AAA" w:rsidRPr="00A94A7A" w:rsidRDefault="00A24AAA" w:rsidP="00694315">
      <w:pPr>
        <w:pStyle w:val="nadpisvesmlouvch"/>
      </w:pPr>
    </w:p>
    <w:p w14:paraId="7963B2CF" w14:textId="2940F43C" w:rsidR="005C5EDE" w:rsidRPr="007C719A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1128FA">
        <w:rPr>
          <w:sz w:val="24"/>
          <w:szCs w:val="24"/>
        </w:rPr>
        <w:t xml:space="preserve">Prodávající se zavazuje </w:t>
      </w:r>
      <w:r w:rsidR="005B7B04" w:rsidRPr="001128FA">
        <w:rPr>
          <w:sz w:val="24"/>
          <w:szCs w:val="24"/>
        </w:rPr>
        <w:t>dodat kupujícímu předmět koupě dle této smlouvy nejpozději do</w:t>
      </w:r>
      <w:r w:rsidR="005C5EDE">
        <w:rPr>
          <w:sz w:val="24"/>
          <w:szCs w:val="24"/>
          <w:lang w:val="cs-CZ"/>
        </w:rPr>
        <w:t>:</w:t>
      </w:r>
    </w:p>
    <w:p w14:paraId="3BE66947" w14:textId="77777777" w:rsidR="007C719A" w:rsidRPr="00EF65BC" w:rsidRDefault="007C719A" w:rsidP="007C719A">
      <w:pPr>
        <w:pStyle w:val="Zkladntext3"/>
        <w:tabs>
          <w:tab w:val="left" w:pos="709"/>
        </w:tabs>
        <w:spacing w:after="0" w:line="20" w:lineRule="atLeast"/>
        <w:ind w:left="369"/>
        <w:rPr>
          <w:sz w:val="24"/>
          <w:szCs w:val="24"/>
        </w:rPr>
      </w:pPr>
    </w:p>
    <w:p w14:paraId="2E3B4380" w14:textId="070F8F89" w:rsidR="007C719A" w:rsidRDefault="007C719A" w:rsidP="007C719A">
      <w:pPr>
        <w:pStyle w:val="Zkladntext3"/>
        <w:numPr>
          <w:ilvl w:val="0"/>
          <w:numId w:val="27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I. ETAPA – </w:t>
      </w:r>
      <w:r w:rsidR="009C6757" w:rsidRPr="009C6757">
        <w:rPr>
          <w:b/>
          <w:sz w:val="24"/>
          <w:szCs w:val="24"/>
          <w:lang w:val="cs-CZ"/>
        </w:rPr>
        <w:t>nejpozději do 3</w:t>
      </w:r>
      <w:r w:rsidR="000B5B2C">
        <w:rPr>
          <w:b/>
          <w:sz w:val="24"/>
          <w:szCs w:val="24"/>
          <w:lang w:val="cs-CZ"/>
        </w:rPr>
        <w:t>0</w:t>
      </w:r>
      <w:r w:rsidR="009C6757" w:rsidRPr="009C6757">
        <w:rPr>
          <w:b/>
          <w:sz w:val="24"/>
          <w:szCs w:val="24"/>
          <w:lang w:val="cs-CZ"/>
        </w:rPr>
        <w:t>.0</w:t>
      </w:r>
      <w:r w:rsidR="000B5B2C">
        <w:rPr>
          <w:b/>
          <w:sz w:val="24"/>
          <w:szCs w:val="24"/>
          <w:lang w:val="cs-CZ"/>
        </w:rPr>
        <w:t>9</w:t>
      </w:r>
      <w:r w:rsidR="009C6757" w:rsidRPr="009C6757">
        <w:rPr>
          <w:b/>
          <w:sz w:val="24"/>
          <w:szCs w:val="24"/>
          <w:lang w:val="cs-CZ"/>
        </w:rPr>
        <w:t>.2020</w:t>
      </w:r>
      <w:r w:rsidR="009C6757">
        <w:rPr>
          <w:b/>
          <w:sz w:val="24"/>
          <w:szCs w:val="24"/>
          <w:lang w:val="cs-CZ"/>
        </w:rPr>
        <w:t xml:space="preserve"> - </w:t>
      </w:r>
      <w:r>
        <w:rPr>
          <w:b/>
          <w:sz w:val="24"/>
          <w:szCs w:val="24"/>
          <w:lang w:val="cs-CZ"/>
        </w:rPr>
        <w:t xml:space="preserve">KAMEROVÉ BODY – </w:t>
      </w:r>
      <w:r w:rsidR="006C71D8">
        <w:rPr>
          <w:b/>
          <w:sz w:val="24"/>
          <w:szCs w:val="24"/>
          <w:lang w:val="cs-CZ"/>
        </w:rPr>
        <w:t>BOD</w:t>
      </w:r>
      <w:r w:rsidR="006C71D8" w:rsidRPr="008856A6">
        <w:rPr>
          <w:b/>
          <w:sz w:val="24"/>
          <w:szCs w:val="24"/>
          <w:lang w:val="cs-CZ"/>
        </w:rPr>
        <w:t xml:space="preserve"> 1 – Joštova</w:t>
      </w:r>
      <w:r w:rsidR="006C71D8">
        <w:rPr>
          <w:b/>
          <w:sz w:val="24"/>
          <w:szCs w:val="24"/>
          <w:lang w:val="cs-CZ"/>
        </w:rPr>
        <w:t xml:space="preserve">, </w:t>
      </w:r>
      <w:r>
        <w:rPr>
          <w:b/>
          <w:sz w:val="24"/>
          <w:szCs w:val="24"/>
          <w:lang w:val="cs-CZ"/>
        </w:rPr>
        <w:t>BOD</w:t>
      </w:r>
      <w:r w:rsidRPr="008856A6">
        <w:rPr>
          <w:b/>
          <w:sz w:val="24"/>
          <w:szCs w:val="24"/>
          <w:lang w:val="cs-CZ"/>
        </w:rPr>
        <w:t xml:space="preserve"> 9/10 - Masarykova/Bašty a BOD </w:t>
      </w:r>
      <w:proofErr w:type="gramStart"/>
      <w:r w:rsidRPr="008856A6">
        <w:rPr>
          <w:b/>
          <w:sz w:val="24"/>
          <w:szCs w:val="24"/>
          <w:lang w:val="cs-CZ"/>
        </w:rPr>
        <w:t>22a</w:t>
      </w:r>
      <w:proofErr w:type="gramEnd"/>
      <w:r w:rsidRPr="008856A6">
        <w:rPr>
          <w:b/>
          <w:sz w:val="24"/>
          <w:szCs w:val="24"/>
          <w:lang w:val="cs-CZ"/>
        </w:rPr>
        <w:t xml:space="preserve"> – Moravské náměstí</w:t>
      </w:r>
    </w:p>
    <w:p w14:paraId="32996243" w14:textId="0371937F" w:rsidR="007C719A" w:rsidRPr="00570E61" w:rsidRDefault="007C719A" w:rsidP="007C719A">
      <w:pPr>
        <w:pStyle w:val="Zkladntext3"/>
        <w:numPr>
          <w:ilvl w:val="0"/>
          <w:numId w:val="27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II. ETAPA – </w:t>
      </w:r>
      <w:r w:rsidR="009C6757" w:rsidRPr="009C6757">
        <w:rPr>
          <w:b/>
          <w:sz w:val="24"/>
          <w:szCs w:val="24"/>
          <w:lang w:val="cs-CZ"/>
        </w:rPr>
        <w:t>nejpozději do 30.1</w:t>
      </w:r>
      <w:r w:rsidR="000B5B2C">
        <w:rPr>
          <w:b/>
          <w:sz w:val="24"/>
          <w:szCs w:val="24"/>
          <w:lang w:val="cs-CZ"/>
        </w:rPr>
        <w:t>1</w:t>
      </w:r>
      <w:r w:rsidR="009C6757" w:rsidRPr="009C6757">
        <w:rPr>
          <w:b/>
          <w:sz w:val="24"/>
          <w:szCs w:val="24"/>
          <w:lang w:val="cs-CZ"/>
        </w:rPr>
        <w:t>.2020</w:t>
      </w:r>
      <w:r w:rsidR="009C6757">
        <w:rPr>
          <w:b/>
          <w:sz w:val="24"/>
          <w:szCs w:val="24"/>
          <w:lang w:val="cs-CZ"/>
        </w:rPr>
        <w:t xml:space="preserve"> - </w:t>
      </w:r>
      <w:r>
        <w:rPr>
          <w:b/>
          <w:sz w:val="24"/>
          <w:szCs w:val="24"/>
          <w:lang w:val="cs-CZ"/>
        </w:rPr>
        <w:t>KAMEROVÉ BODY –</w:t>
      </w:r>
      <w:r w:rsidRPr="008856A6">
        <w:rPr>
          <w:b/>
          <w:sz w:val="24"/>
          <w:szCs w:val="24"/>
          <w:lang w:val="cs-CZ"/>
        </w:rPr>
        <w:t xml:space="preserve"> BOD 6 – Petrská a BOD 20 – Rašínova</w:t>
      </w:r>
    </w:p>
    <w:p w14:paraId="52EA6857" w14:textId="77777777" w:rsidR="001172D3" w:rsidRPr="001128FA" w:rsidRDefault="001172D3" w:rsidP="000E2D39">
      <w:pPr>
        <w:pStyle w:val="Seznam0"/>
        <w:numPr>
          <w:ilvl w:val="0"/>
          <w:numId w:val="8"/>
        </w:numPr>
        <w:rPr>
          <w:szCs w:val="24"/>
        </w:rPr>
      </w:pPr>
      <w:r w:rsidRPr="001128FA">
        <w:rPr>
          <w:szCs w:val="24"/>
        </w:rPr>
        <w:t>Předmět koupě se považuje za dodaný okamžikem převzetí kupujícím.</w:t>
      </w:r>
    </w:p>
    <w:p w14:paraId="0B86CC0A" w14:textId="4298CC06" w:rsidR="00137FFA" w:rsidRPr="001128FA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1128FA">
        <w:rPr>
          <w:sz w:val="24"/>
          <w:szCs w:val="24"/>
        </w:rPr>
        <w:t>Za místo</w:t>
      </w:r>
      <w:r w:rsidR="005B7B04" w:rsidRPr="001128FA">
        <w:rPr>
          <w:sz w:val="24"/>
          <w:szCs w:val="24"/>
        </w:rPr>
        <w:t xml:space="preserve"> plnění </w:t>
      </w:r>
      <w:r w:rsidRPr="001128FA">
        <w:rPr>
          <w:sz w:val="24"/>
          <w:szCs w:val="24"/>
        </w:rPr>
        <w:t>se pro účely té</w:t>
      </w:r>
      <w:r w:rsidR="00627D17" w:rsidRPr="001128FA">
        <w:rPr>
          <w:sz w:val="24"/>
          <w:szCs w:val="24"/>
        </w:rPr>
        <w:t xml:space="preserve">to </w:t>
      </w:r>
      <w:r w:rsidRPr="001128FA">
        <w:rPr>
          <w:sz w:val="24"/>
          <w:szCs w:val="24"/>
        </w:rPr>
        <w:t xml:space="preserve">smlouvy považuje </w:t>
      </w:r>
      <w:r w:rsidR="00043B0F" w:rsidRPr="001128FA">
        <w:rPr>
          <w:sz w:val="24"/>
          <w:szCs w:val="24"/>
          <w:lang w:val="cs-CZ"/>
        </w:rPr>
        <w:t>sídlo</w:t>
      </w:r>
      <w:r w:rsidRPr="001128FA">
        <w:rPr>
          <w:sz w:val="24"/>
          <w:szCs w:val="24"/>
        </w:rPr>
        <w:t xml:space="preserve"> </w:t>
      </w:r>
      <w:r w:rsidR="00AD2A07">
        <w:rPr>
          <w:sz w:val="24"/>
          <w:szCs w:val="24"/>
          <w:lang w:val="cs-CZ"/>
        </w:rPr>
        <w:t xml:space="preserve">nebo provozovna </w:t>
      </w:r>
      <w:r w:rsidR="00B268CE" w:rsidRPr="001128FA">
        <w:rPr>
          <w:sz w:val="24"/>
          <w:szCs w:val="24"/>
          <w:lang w:val="cs-CZ"/>
        </w:rPr>
        <w:t>společnosti</w:t>
      </w:r>
      <w:r w:rsidR="005B7B04" w:rsidRPr="001128FA">
        <w:rPr>
          <w:sz w:val="24"/>
          <w:szCs w:val="24"/>
        </w:rPr>
        <w:t xml:space="preserve"> Brněnské komunikace a.s., Masná 7</w:t>
      </w:r>
      <w:r w:rsidR="001128FA">
        <w:rPr>
          <w:sz w:val="24"/>
          <w:szCs w:val="24"/>
          <w:lang w:val="cs-CZ"/>
        </w:rPr>
        <w:t>.</w:t>
      </w:r>
    </w:p>
    <w:p w14:paraId="4D4E4C69" w14:textId="2669148C" w:rsidR="00137FFA" w:rsidRPr="00A020F0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Style w:val="Hypertextovodkaz"/>
          <w:color w:val="auto"/>
          <w:sz w:val="24"/>
          <w:szCs w:val="24"/>
          <w:u w:val="none"/>
        </w:rPr>
      </w:pPr>
      <w:r w:rsidRPr="001128FA">
        <w:rPr>
          <w:sz w:val="24"/>
          <w:szCs w:val="24"/>
        </w:rPr>
        <w:t>Předmět koupě je</w:t>
      </w:r>
      <w:r w:rsidRPr="001128FA">
        <w:rPr>
          <w:sz w:val="24"/>
          <w:szCs w:val="24"/>
          <w:lang w:val="cs-CZ"/>
        </w:rPr>
        <w:t xml:space="preserve"> </w:t>
      </w:r>
      <w:r w:rsidR="005B7B04" w:rsidRPr="001128FA">
        <w:rPr>
          <w:sz w:val="24"/>
          <w:szCs w:val="24"/>
        </w:rPr>
        <w:t>jméne</w:t>
      </w:r>
      <w:r w:rsidR="00020898" w:rsidRPr="001128FA">
        <w:rPr>
          <w:sz w:val="24"/>
          <w:szCs w:val="24"/>
        </w:rPr>
        <w:t>m kupujícího</w:t>
      </w:r>
      <w:r w:rsidRPr="001128FA">
        <w:rPr>
          <w:sz w:val="24"/>
          <w:szCs w:val="24"/>
          <w:lang w:val="cs-CZ"/>
        </w:rPr>
        <w:t xml:space="preserve"> oprávněn</w:t>
      </w:r>
      <w:r w:rsidR="00020898" w:rsidRPr="001128FA">
        <w:rPr>
          <w:sz w:val="24"/>
          <w:szCs w:val="24"/>
        </w:rPr>
        <w:t xml:space="preserve"> odebrat (převzít) </w:t>
      </w:r>
      <w:r w:rsidR="005375CF" w:rsidRPr="001128FA">
        <w:rPr>
          <w:sz w:val="24"/>
          <w:szCs w:val="24"/>
        </w:rPr>
        <w:t xml:space="preserve">Daniel Šíma, tel.: </w:t>
      </w:r>
      <w:r w:rsidR="005375CF" w:rsidRPr="001128FA">
        <w:rPr>
          <w:sz w:val="24"/>
          <w:szCs w:val="24"/>
          <w:lang w:val="cs-CZ"/>
        </w:rPr>
        <w:t xml:space="preserve">+420 </w:t>
      </w:r>
      <w:r w:rsidR="005375CF" w:rsidRPr="001128FA">
        <w:rPr>
          <w:sz w:val="24"/>
          <w:szCs w:val="24"/>
        </w:rPr>
        <w:t xml:space="preserve">734 238 510, </w:t>
      </w:r>
      <w:r w:rsidR="005375CF" w:rsidRPr="001128FA">
        <w:rPr>
          <w:sz w:val="24"/>
          <w:szCs w:val="24"/>
          <w:lang w:val="cs-CZ"/>
        </w:rPr>
        <w:t xml:space="preserve">e-mail: </w:t>
      </w:r>
      <w:hyperlink r:id="rId8" w:history="1">
        <w:r w:rsidR="005375CF" w:rsidRPr="001128FA">
          <w:rPr>
            <w:rStyle w:val="Hypertextovodkaz"/>
            <w:sz w:val="24"/>
            <w:szCs w:val="24"/>
            <w:lang w:val="cs-CZ"/>
          </w:rPr>
          <w:t>sima@bkom.cz</w:t>
        </w:r>
      </w:hyperlink>
      <w:r w:rsidR="001128FA">
        <w:rPr>
          <w:sz w:val="24"/>
          <w:szCs w:val="24"/>
          <w:lang w:val="cs-CZ"/>
        </w:rPr>
        <w:t xml:space="preserve"> nebo Ing. Jiří </w:t>
      </w:r>
      <w:r w:rsidR="00A020F0">
        <w:rPr>
          <w:sz w:val="24"/>
          <w:szCs w:val="24"/>
          <w:lang w:val="cs-CZ"/>
        </w:rPr>
        <w:t>J</w:t>
      </w:r>
      <w:r w:rsidR="001128FA">
        <w:rPr>
          <w:sz w:val="24"/>
          <w:szCs w:val="24"/>
          <w:lang w:val="cs-CZ"/>
        </w:rPr>
        <w:t>eřábek, tel.: +420</w:t>
      </w:r>
      <w:r w:rsidR="00A020F0">
        <w:rPr>
          <w:sz w:val="24"/>
          <w:szCs w:val="24"/>
          <w:lang w:val="cs-CZ"/>
        </w:rPr>
        <w:t xml:space="preserve"> </w:t>
      </w:r>
      <w:r w:rsidR="00A020F0" w:rsidRPr="00A020F0">
        <w:rPr>
          <w:sz w:val="24"/>
          <w:szCs w:val="24"/>
          <w:lang w:val="cs-CZ"/>
        </w:rPr>
        <w:t>602 535 785</w:t>
      </w:r>
      <w:r w:rsidR="001128FA">
        <w:rPr>
          <w:sz w:val="24"/>
          <w:szCs w:val="24"/>
          <w:lang w:val="cs-CZ"/>
        </w:rPr>
        <w:t>, e-mail:</w:t>
      </w:r>
      <w:r w:rsidR="001128FA" w:rsidRPr="001128FA">
        <w:rPr>
          <w:sz w:val="24"/>
          <w:szCs w:val="24"/>
        </w:rPr>
        <w:t xml:space="preserve"> </w:t>
      </w:r>
      <w:hyperlink r:id="rId9" w:history="1">
        <w:r w:rsidR="001128FA" w:rsidRPr="00C35BEE">
          <w:rPr>
            <w:rStyle w:val="Hypertextovodkaz"/>
            <w:sz w:val="24"/>
            <w:szCs w:val="24"/>
            <w:lang w:val="cs-CZ"/>
          </w:rPr>
          <w:t>jerabek@bkom.cz</w:t>
        </w:r>
      </w:hyperlink>
    </w:p>
    <w:p w14:paraId="2325E899" w14:textId="7D2541E0" w:rsidR="00A020F0" w:rsidRPr="00A020F0" w:rsidRDefault="00A020F0" w:rsidP="00A020F0">
      <w:pPr>
        <w:pStyle w:val="Seznam0"/>
        <w:numPr>
          <w:ilvl w:val="0"/>
          <w:numId w:val="8"/>
        </w:numPr>
        <w:rPr>
          <w:szCs w:val="24"/>
        </w:rPr>
      </w:pPr>
      <w:r>
        <w:rPr>
          <w:szCs w:val="24"/>
        </w:rPr>
        <w:t>Zboží</w:t>
      </w:r>
      <w:r w:rsidRPr="00A020F0">
        <w:rPr>
          <w:szCs w:val="24"/>
        </w:rPr>
        <w:t xml:space="preserve"> bude v místě plnění předán</w:t>
      </w:r>
      <w:r>
        <w:rPr>
          <w:szCs w:val="24"/>
        </w:rPr>
        <w:t>o</w:t>
      </w:r>
      <w:r w:rsidRPr="00A020F0">
        <w:rPr>
          <w:szCs w:val="24"/>
        </w:rPr>
        <w:t xml:space="preserve"> na základě předávacího protokolu podepsaného oprávněnými zástupci smluvních stran. Předávací protokol bude sepsán v případě, že prodávající předá kupujícímu zboží v řádném stavu, bez vad bránících používání zboží. Drobné vady zboží, které nebrání řádnému užívání zboží jednotlivě i v celé souhrnu a které prodávající písemně uzná a zaváže se je v dohodnutém termínu řádným způsobem odstranit, nejsou důvodem k odmítnutí převzetí zboží. Soupis drobných vad s uvedením termínů odstranění těchto nedostatků bude součástí předávacího protokolu. </w:t>
      </w:r>
    </w:p>
    <w:p w14:paraId="68B571CB" w14:textId="36D8D284" w:rsidR="00536C36" w:rsidRPr="001128FA" w:rsidRDefault="00536C36" w:rsidP="00536C36">
      <w:pPr>
        <w:numPr>
          <w:ilvl w:val="0"/>
          <w:numId w:val="8"/>
        </w:numPr>
        <w:tabs>
          <w:tab w:val="left" w:pos="709"/>
        </w:tabs>
        <w:spacing w:line="20" w:lineRule="atLeast"/>
        <w:rPr>
          <w:szCs w:val="24"/>
          <w:lang w:val="x-none" w:eastAsia="x-none"/>
        </w:rPr>
      </w:pPr>
      <w:r w:rsidRPr="001128FA">
        <w:rPr>
          <w:szCs w:val="24"/>
          <w:lang w:eastAsia="x-none"/>
        </w:rPr>
        <w:t>V rámci předávajícího a přejímacího řízení bude kontrolována zejména kompletnost dodaného zboží, vizuální kvalita s tím, že kritéria úspěšnosti převzetí předmětu koupě jsou:</w:t>
      </w:r>
    </w:p>
    <w:p w14:paraId="13DB5FDA" w14:textId="77777777" w:rsidR="00536C36" w:rsidRPr="001128FA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szCs w:val="24"/>
          <w:lang w:val="x-none" w:eastAsia="x-none"/>
        </w:rPr>
      </w:pPr>
      <w:r w:rsidRPr="001128FA">
        <w:rPr>
          <w:szCs w:val="24"/>
          <w:lang w:eastAsia="x-none"/>
        </w:rPr>
        <w:t>kompletnost dodaného zboží dle této smlouvy a zadávací dokumentace,</w:t>
      </w:r>
    </w:p>
    <w:p w14:paraId="61F8DF46" w14:textId="77777777" w:rsidR="00536C36" w:rsidRPr="001128FA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szCs w:val="24"/>
          <w:lang w:val="x-none" w:eastAsia="x-none"/>
        </w:rPr>
      </w:pPr>
      <w:r w:rsidRPr="001128FA">
        <w:rPr>
          <w:szCs w:val="24"/>
          <w:lang w:eastAsia="x-none"/>
        </w:rPr>
        <w:t>vizuální kontrola předmětu koupě,</w:t>
      </w:r>
    </w:p>
    <w:p w14:paraId="239A594C" w14:textId="77777777" w:rsidR="00536C36" w:rsidRPr="001128FA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szCs w:val="24"/>
          <w:lang w:val="x-none" w:eastAsia="x-none"/>
        </w:rPr>
      </w:pPr>
      <w:r w:rsidRPr="001128FA">
        <w:rPr>
          <w:szCs w:val="24"/>
          <w:lang w:eastAsia="x-none"/>
        </w:rPr>
        <w:t>provedení kontroly funkčnosti předmětu koupě ze strany kupujícího,</w:t>
      </w:r>
    </w:p>
    <w:p w14:paraId="73607C6B" w14:textId="77777777" w:rsidR="00536C36" w:rsidRPr="001128FA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szCs w:val="24"/>
          <w:lang w:val="x-none" w:eastAsia="x-none"/>
        </w:rPr>
      </w:pPr>
      <w:r w:rsidRPr="001128FA">
        <w:rPr>
          <w:szCs w:val="24"/>
          <w:lang w:eastAsia="x-none"/>
        </w:rPr>
        <w:t xml:space="preserve">kontrola kvality dodaného zboží. </w:t>
      </w:r>
    </w:p>
    <w:p w14:paraId="310926FA" w14:textId="4E2D4FE6" w:rsidR="00BC5EDB" w:rsidRPr="001128FA" w:rsidRDefault="00BC5EDB" w:rsidP="00171076">
      <w:pPr>
        <w:pStyle w:val="Seznam0"/>
        <w:numPr>
          <w:ilvl w:val="0"/>
          <w:numId w:val="8"/>
        </w:numPr>
        <w:rPr>
          <w:szCs w:val="24"/>
        </w:rPr>
      </w:pPr>
      <w:r w:rsidRPr="001128FA">
        <w:rPr>
          <w:szCs w:val="24"/>
        </w:rPr>
        <w:t xml:space="preserve">Kupující podpisem potvrdí převzetí, úplnost a správnost dodávky zboží na </w:t>
      </w:r>
      <w:r w:rsidR="00A020F0">
        <w:rPr>
          <w:szCs w:val="24"/>
        </w:rPr>
        <w:t>předávacím protokolu</w:t>
      </w:r>
      <w:r w:rsidR="00171076" w:rsidRPr="001128FA">
        <w:rPr>
          <w:szCs w:val="24"/>
        </w:rPr>
        <w:t>.</w:t>
      </w:r>
    </w:p>
    <w:p w14:paraId="47291811" w14:textId="0731D82C" w:rsidR="00BC5EDB" w:rsidRPr="001128FA" w:rsidRDefault="00BC5EDB" w:rsidP="000E2D39">
      <w:pPr>
        <w:pStyle w:val="Seznam0"/>
        <w:numPr>
          <w:ilvl w:val="0"/>
          <w:numId w:val="8"/>
        </w:numPr>
        <w:rPr>
          <w:szCs w:val="24"/>
        </w:rPr>
      </w:pPr>
      <w:r w:rsidRPr="001128FA">
        <w:rPr>
          <w:szCs w:val="24"/>
        </w:rPr>
        <w:t>Zjevné vady zboží je kupující povinen reklamovat u prodávajícího ve lhůtě 5 dnů od převzetí zboží.</w:t>
      </w:r>
    </w:p>
    <w:p w14:paraId="0E8D1673" w14:textId="77777777" w:rsidR="00BC5EDB" w:rsidRPr="001128FA" w:rsidRDefault="00BC5EDB" w:rsidP="000E2D39">
      <w:pPr>
        <w:pStyle w:val="Seznam0"/>
        <w:numPr>
          <w:ilvl w:val="0"/>
          <w:numId w:val="8"/>
        </w:numPr>
        <w:rPr>
          <w:szCs w:val="24"/>
        </w:rPr>
      </w:pPr>
      <w:r w:rsidRPr="001128FA">
        <w:rPr>
          <w:szCs w:val="24"/>
        </w:rPr>
        <w:t>Vlastnické právo i nebezpečí škody na věci přechází na kupujícího okamžikem převzetí věci.</w:t>
      </w:r>
    </w:p>
    <w:p w14:paraId="55A2FE30" w14:textId="6B787957" w:rsidR="00BC5EDB" w:rsidRDefault="00BC5EDB" w:rsidP="004304AA">
      <w:pPr>
        <w:pStyle w:val="Seznam0"/>
        <w:ind w:firstLine="709"/>
        <w:rPr>
          <w:rFonts w:ascii="Calibri" w:hAnsi="Calibri"/>
          <w:sz w:val="22"/>
          <w:szCs w:val="22"/>
        </w:rPr>
      </w:pPr>
    </w:p>
    <w:p w14:paraId="07D3FC57" w14:textId="443E7E61" w:rsidR="00A83104" w:rsidRDefault="00A83104" w:rsidP="004304AA">
      <w:pPr>
        <w:pStyle w:val="Seznam0"/>
        <w:ind w:firstLine="709"/>
        <w:rPr>
          <w:rFonts w:ascii="Calibri" w:hAnsi="Calibri"/>
          <w:sz w:val="22"/>
          <w:szCs w:val="22"/>
        </w:rPr>
      </w:pPr>
    </w:p>
    <w:p w14:paraId="78E826C6" w14:textId="33EBEA84" w:rsidR="00137FFA" w:rsidRPr="008025B5" w:rsidRDefault="008025B5" w:rsidP="008025B5">
      <w:pPr>
        <w:jc w:val="center"/>
        <w:rPr>
          <w:b/>
          <w:bCs/>
          <w:szCs w:val="24"/>
        </w:rPr>
      </w:pPr>
      <w:r w:rsidRPr="008025B5">
        <w:rPr>
          <w:b/>
          <w:bCs/>
          <w:szCs w:val="24"/>
        </w:rPr>
        <w:t xml:space="preserve">VI. </w:t>
      </w:r>
      <w:r w:rsidR="00137FFA" w:rsidRPr="008025B5">
        <w:rPr>
          <w:b/>
          <w:bCs/>
          <w:szCs w:val="24"/>
        </w:rPr>
        <w:t>Záruční doba</w:t>
      </w:r>
      <w:r w:rsidR="0012434C" w:rsidRPr="008025B5">
        <w:rPr>
          <w:b/>
          <w:bCs/>
          <w:szCs w:val="24"/>
        </w:rPr>
        <w:t xml:space="preserve"> a</w:t>
      </w:r>
      <w:r w:rsidR="00137FFA" w:rsidRPr="008025B5">
        <w:rPr>
          <w:b/>
          <w:bCs/>
          <w:szCs w:val="24"/>
        </w:rPr>
        <w:t xml:space="preserve"> reklamace</w:t>
      </w:r>
    </w:p>
    <w:p w14:paraId="7D247A47" w14:textId="77777777" w:rsidR="00A24AAA" w:rsidRPr="00A94A7A" w:rsidRDefault="00A24AAA" w:rsidP="00694315">
      <w:pPr>
        <w:pStyle w:val="nadpisvesmlouvch"/>
      </w:pPr>
    </w:p>
    <w:p w14:paraId="7B73FBD6" w14:textId="5AAB4645" w:rsidR="000677DE" w:rsidRPr="008025B5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>Prodávající poskytuje na dodaný předmět koupě záruku v </w:t>
      </w:r>
      <w:r w:rsidRPr="00A020F0">
        <w:rPr>
          <w:sz w:val="24"/>
          <w:szCs w:val="24"/>
        </w:rPr>
        <w:t xml:space="preserve">délce </w:t>
      </w:r>
      <w:r w:rsidR="00043B0F" w:rsidRPr="00A020F0">
        <w:rPr>
          <w:sz w:val="24"/>
          <w:szCs w:val="24"/>
          <w:lang w:val="cs-CZ"/>
        </w:rPr>
        <w:t>24</w:t>
      </w:r>
      <w:r w:rsidRPr="008025B5">
        <w:rPr>
          <w:sz w:val="24"/>
          <w:szCs w:val="24"/>
        </w:rPr>
        <w:t xml:space="preserve"> měsíců. </w:t>
      </w:r>
      <w:r w:rsidR="00B158D1" w:rsidRPr="008025B5">
        <w:rPr>
          <w:sz w:val="24"/>
          <w:szCs w:val="24"/>
          <w:lang w:val="cs-CZ"/>
        </w:rPr>
        <w:t>Záruční</w:t>
      </w:r>
      <w:r w:rsidR="00B158D1" w:rsidRPr="008025B5">
        <w:rPr>
          <w:sz w:val="24"/>
          <w:szCs w:val="24"/>
        </w:rPr>
        <w:t xml:space="preserve"> doba </w:t>
      </w:r>
      <w:r w:rsidR="00B158D1" w:rsidRPr="008025B5">
        <w:rPr>
          <w:sz w:val="24"/>
          <w:szCs w:val="24"/>
          <w:lang w:val="cs-CZ"/>
        </w:rPr>
        <w:t>za</w:t>
      </w:r>
      <w:proofErr w:type="spellStart"/>
      <w:r w:rsidRPr="008025B5">
        <w:rPr>
          <w:sz w:val="24"/>
          <w:szCs w:val="24"/>
        </w:rPr>
        <w:t>číná</w:t>
      </w:r>
      <w:proofErr w:type="spellEnd"/>
      <w:r w:rsidRPr="008025B5">
        <w:rPr>
          <w:sz w:val="24"/>
          <w:szCs w:val="24"/>
        </w:rPr>
        <w:t xml:space="preserve"> běžet </w:t>
      </w:r>
      <w:r w:rsidR="00B158D1" w:rsidRPr="008025B5">
        <w:rPr>
          <w:sz w:val="24"/>
          <w:szCs w:val="24"/>
          <w:lang w:val="cs-CZ"/>
        </w:rPr>
        <w:t>okamžikem</w:t>
      </w:r>
      <w:r w:rsidR="00DE2423" w:rsidRPr="008025B5">
        <w:rPr>
          <w:sz w:val="24"/>
          <w:szCs w:val="24"/>
        </w:rPr>
        <w:t xml:space="preserve"> převzetí zboží kupujícím.</w:t>
      </w:r>
    </w:p>
    <w:p w14:paraId="2B913F4C" w14:textId="77777777" w:rsidR="000677DE" w:rsidRPr="008025B5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 xml:space="preserve">Kupující zajistí řádné převzetí předmětu koupě a v  předávacím protokolu, případně dodacím listu zaznamená případné vady, které při přejímce zjistil. </w:t>
      </w:r>
    </w:p>
    <w:p w14:paraId="7E361881" w14:textId="77777777" w:rsidR="000677DE" w:rsidRPr="008025B5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>Reklamaci vad, jejichž existenci kupující v průběhu záruční doby na předmětu</w:t>
      </w:r>
      <w:r w:rsidRPr="008025B5">
        <w:rPr>
          <w:sz w:val="24"/>
          <w:szCs w:val="24"/>
        </w:rPr>
        <w:br/>
        <w:t xml:space="preserve">koupě zjistí, musí kupující vůči prodávajícímu uplatňovat </w:t>
      </w:r>
      <w:r w:rsidR="00DD3365" w:rsidRPr="008025B5">
        <w:rPr>
          <w:sz w:val="24"/>
          <w:szCs w:val="24"/>
          <w:lang w:val="cs-CZ"/>
        </w:rPr>
        <w:t xml:space="preserve">písemně </w:t>
      </w:r>
      <w:r w:rsidRPr="008025B5">
        <w:rPr>
          <w:sz w:val="24"/>
          <w:szCs w:val="24"/>
        </w:rPr>
        <w:t xml:space="preserve">do </w:t>
      </w:r>
      <w:r w:rsidR="00DD3365" w:rsidRPr="008025B5">
        <w:rPr>
          <w:sz w:val="24"/>
          <w:szCs w:val="24"/>
          <w:lang w:val="cs-CZ"/>
        </w:rPr>
        <w:t>5</w:t>
      </w:r>
      <w:r w:rsidRPr="008025B5">
        <w:rPr>
          <w:sz w:val="24"/>
          <w:szCs w:val="24"/>
        </w:rPr>
        <w:t xml:space="preserve"> pracovních dnů od zjištění závady</w:t>
      </w:r>
      <w:r w:rsidR="003F7BB8" w:rsidRPr="008025B5">
        <w:rPr>
          <w:sz w:val="24"/>
          <w:szCs w:val="24"/>
        </w:rPr>
        <w:t>.</w:t>
      </w:r>
    </w:p>
    <w:p w14:paraId="7C56FB28" w14:textId="77777777" w:rsidR="000677DE" w:rsidRPr="008025B5" w:rsidRDefault="00DD3365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  <w:lang w:val="cs-CZ"/>
        </w:rPr>
        <w:t>Oznámení vady</w:t>
      </w:r>
      <w:r w:rsidR="000677DE" w:rsidRPr="008025B5">
        <w:rPr>
          <w:sz w:val="24"/>
          <w:szCs w:val="24"/>
        </w:rPr>
        <w:t xml:space="preserve"> musí obsahovat:</w:t>
      </w:r>
    </w:p>
    <w:p w14:paraId="2FEE15C2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datum vzniku závady</w:t>
      </w:r>
    </w:p>
    <w:p w14:paraId="5BC5806D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jméno a adresu kupujícího</w:t>
      </w:r>
    </w:p>
    <w:p w14:paraId="42DCC458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jménu a adresu prodávajícího</w:t>
      </w:r>
    </w:p>
    <w:p w14:paraId="2A652947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název, typ a výrobní číslo poškozeného předmětu koupě</w:t>
      </w:r>
    </w:p>
    <w:p w14:paraId="05ED634F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stručný popis zjištěné závady</w:t>
      </w:r>
    </w:p>
    <w:p w14:paraId="7F07915B" w14:textId="77777777" w:rsidR="000677DE" w:rsidRPr="008025B5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szCs w:val="24"/>
        </w:rPr>
      </w:pPr>
      <w:r w:rsidRPr="008025B5">
        <w:rPr>
          <w:szCs w:val="24"/>
        </w:rPr>
        <w:t>požadovaný termín jejího odstranění</w:t>
      </w:r>
    </w:p>
    <w:p w14:paraId="60605115" w14:textId="03B585CE" w:rsidR="000677DE" w:rsidRPr="008025B5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 xml:space="preserve">Zástupce prodávajícího je povinen zahájit opravu, případně projednání vady za účelem stanovení způsobu odstranění, do </w:t>
      </w:r>
      <w:r w:rsidR="00A020F0">
        <w:rPr>
          <w:sz w:val="24"/>
          <w:szCs w:val="24"/>
          <w:lang w:val="cs-CZ"/>
        </w:rPr>
        <w:t>2</w:t>
      </w:r>
      <w:r w:rsidR="00DD3365" w:rsidRPr="008025B5">
        <w:rPr>
          <w:sz w:val="24"/>
          <w:szCs w:val="24"/>
          <w:lang w:val="cs-CZ"/>
        </w:rPr>
        <w:t xml:space="preserve"> </w:t>
      </w:r>
      <w:r w:rsidR="00A020F0">
        <w:rPr>
          <w:sz w:val="24"/>
          <w:szCs w:val="24"/>
          <w:lang w:val="cs-CZ"/>
        </w:rPr>
        <w:t>hodin</w:t>
      </w:r>
      <w:r w:rsidR="00DD3365" w:rsidRPr="008025B5">
        <w:rPr>
          <w:sz w:val="24"/>
          <w:szCs w:val="24"/>
        </w:rPr>
        <w:t xml:space="preserve"> od obdržení písemné</w:t>
      </w:r>
      <w:r w:rsidR="00DD3365" w:rsidRPr="008025B5">
        <w:rPr>
          <w:sz w:val="24"/>
          <w:szCs w:val="24"/>
          <w:lang w:val="cs-CZ"/>
        </w:rPr>
        <w:t xml:space="preserve"> reklamace</w:t>
      </w:r>
      <w:r w:rsidR="00A020F0">
        <w:rPr>
          <w:sz w:val="24"/>
          <w:szCs w:val="24"/>
          <w:lang w:val="cs-CZ"/>
        </w:rPr>
        <w:t xml:space="preserve"> na email</w:t>
      </w:r>
      <w:r w:rsidR="00A020F0" w:rsidRPr="00A020F0">
        <w:rPr>
          <w:color w:val="FF0000"/>
          <w:sz w:val="24"/>
          <w:szCs w:val="24"/>
          <w:highlight w:val="yellow"/>
          <w:lang w:val="cs-CZ"/>
        </w:rPr>
        <w:t>………..</w:t>
      </w:r>
    </w:p>
    <w:p w14:paraId="6A138ABD" w14:textId="0E85AEA0" w:rsidR="000677DE" w:rsidRPr="008025B5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>Termín odstranění vady bude stanoven písemně v protokolu o odstranění vady odsouhlaseném oprávněnými zástupci obou stran.</w:t>
      </w:r>
    </w:p>
    <w:p w14:paraId="16841F5C" w14:textId="1941AFB4" w:rsidR="00F45113" w:rsidRDefault="00F45113" w:rsidP="00F45113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0BA805BF" w14:textId="60CD2AA2" w:rsidR="0033559D" w:rsidRPr="008025B5" w:rsidRDefault="008025B5" w:rsidP="008025B5">
      <w:pPr>
        <w:jc w:val="center"/>
        <w:rPr>
          <w:b/>
          <w:bCs/>
          <w:szCs w:val="24"/>
        </w:rPr>
      </w:pPr>
      <w:r w:rsidRPr="008025B5">
        <w:rPr>
          <w:b/>
          <w:bCs/>
          <w:szCs w:val="24"/>
        </w:rPr>
        <w:t xml:space="preserve">VII. </w:t>
      </w:r>
      <w:r w:rsidR="0033559D" w:rsidRPr="008025B5">
        <w:rPr>
          <w:b/>
          <w:bCs/>
          <w:szCs w:val="24"/>
        </w:rPr>
        <w:t>Další ujednání</w:t>
      </w:r>
    </w:p>
    <w:p w14:paraId="47F1164D" w14:textId="77777777" w:rsidR="00A24AAA" w:rsidRPr="00A94A7A" w:rsidRDefault="00A24AAA" w:rsidP="0033559D">
      <w:pPr>
        <w:pStyle w:val="nadpisvesmlouvch"/>
      </w:pPr>
    </w:p>
    <w:p w14:paraId="06F15E5E" w14:textId="18A7D1EE" w:rsidR="0033559D" w:rsidRPr="008025B5" w:rsidRDefault="0033559D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sz w:val="24"/>
          <w:szCs w:val="24"/>
        </w:rPr>
      </w:pPr>
      <w:r w:rsidRPr="008025B5">
        <w:rPr>
          <w:sz w:val="24"/>
          <w:szCs w:val="24"/>
        </w:rPr>
        <w:t>Prodávající prohlašuje, že neumožňuje výkon nelegální práce v</w:t>
      </w:r>
      <w:r w:rsidR="00725818" w:rsidRPr="008025B5">
        <w:rPr>
          <w:sz w:val="24"/>
          <w:szCs w:val="24"/>
        </w:rPr>
        <w:t>e smyslu zák</w:t>
      </w:r>
      <w:r w:rsidR="008025B5">
        <w:rPr>
          <w:sz w:val="24"/>
          <w:szCs w:val="24"/>
          <w:lang w:val="cs-CZ"/>
        </w:rPr>
        <w:t>ona</w:t>
      </w:r>
      <w:r w:rsidR="00725818" w:rsidRPr="008025B5">
        <w:rPr>
          <w:sz w:val="24"/>
          <w:szCs w:val="24"/>
        </w:rPr>
        <w:t xml:space="preserve"> č. 435/2004 Sb.</w:t>
      </w:r>
      <w:r w:rsidR="00725818" w:rsidRPr="008025B5">
        <w:rPr>
          <w:sz w:val="24"/>
          <w:szCs w:val="24"/>
          <w:lang w:val="cs-CZ"/>
        </w:rPr>
        <w:t>,</w:t>
      </w:r>
      <w:r w:rsidR="00725818" w:rsidRPr="008025B5">
        <w:rPr>
          <w:sz w:val="24"/>
          <w:szCs w:val="24"/>
        </w:rPr>
        <w:t xml:space="preserve"> o</w:t>
      </w:r>
      <w:r w:rsidR="00725818" w:rsidRPr="008025B5">
        <w:rPr>
          <w:sz w:val="24"/>
          <w:szCs w:val="24"/>
          <w:lang w:val="cs-CZ"/>
        </w:rPr>
        <w:t> </w:t>
      </w:r>
      <w:r w:rsidRPr="008025B5">
        <w:rPr>
          <w:sz w:val="24"/>
          <w:szCs w:val="24"/>
        </w:rPr>
        <w:t>zaměstnanosti</w:t>
      </w:r>
      <w:r w:rsidRPr="008025B5">
        <w:rPr>
          <w:sz w:val="24"/>
          <w:szCs w:val="24"/>
          <w:lang w:val="cs-CZ"/>
        </w:rPr>
        <w:t>, ve znění pozdějších předpisů</w:t>
      </w:r>
      <w:r w:rsidRPr="008025B5">
        <w:rPr>
          <w:sz w:val="24"/>
          <w:szCs w:val="24"/>
        </w:rPr>
        <w:t>, a ani neodebírá žádné plnění od osoby, která by výkon nelegální práce umožňovala. V případě, že se toto prohlášení ukáže v budoucnu nepravdivým a vznikne ručení kupujícího ve smyslu zák</w:t>
      </w:r>
      <w:r w:rsidR="008025B5">
        <w:rPr>
          <w:sz w:val="24"/>
          <w:szCs w:val="24"/>
          <w:lang w:val="cs-CZ"/>
        </w:rPr>
        <w:t>ona</w:t>
      </w:r>
      <w:r w:rsidRPr="008025B5">
        <w:rPr>
          <w:sz w:val="24"/>
          <w:szCs w:val="24"/>
        </w:rPr>
        <w:t xml:space="preserve"> č. 435/2004 Sb., </w:t>
      </w:r>
      <w:r w:rsidR="00171076" w:rsidRPr="008025B5">
        <w:rPr>
          <w:sz w:val="24"/>
          <w:szCs w:val="24"/>
        </w:rPr>
        <w:t>o</w:t>
      </w:r>
      <w:r w:rsidR="00171076" w:rsidRPr="008025B5">
        <w:rPr>
          <w:sz w:val="24"/>
          <w:szCs w:val="24"/>
          <w:lang w:val="cs-CZ"/>
        </w:rPr>
        <w:t> </w:t>
      </w:r>
      <w:r w:rsidR="00171076" w:rsidRPr="008025B5">
        <w:rPr>
          <w:sz w:val="24"/>
          <w:szCs w:val="24"/>
        </w:rPr>
        <w:t>zaměstnanosti</w:t>
      </w:r>
      <w:r w:rsidR="00171076" w:rsidRPr="008025B5">
        <w:rPr>
          <w:sz w:val="24"/>
          <w:szCs w:val="24"/>
          <w:lang w:val="cs-CZ"/>
        </w:rPr>
        <w:t xml:space="preserve">, ve znění pozdějších předpisů, </w:t>
      </w:r>
      <w:r w:rsidRPr="008025B5">
        <w:rPr>
          <w:sz w:val="24"/>
          <w:szCs w:val="24"/>
        </w:rPr>
        <w:t>má kupující nárok na náhradu všeho, co za prodávajícího v souvislosti s tímto ručením plnil.</w:t>
      </w:r>
    </w:p>
    <w:p w14:paraId="74BE002E" w14:textId="77777777" w:rsidR="00536C36" w:rsidRPr="008025B5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sz w:val="24"/>
          <w:szCs w:val="24"/>
        </w:rPr>
      </w:pPr>
      <w:r w:rsidRPr="008025B5">
        <w:rPr>
          <w:sz w:val="24"/>
          <w:szCs w:val="24"/>
        </w:rPr>
        <w:t xml:space="preserve">Prodávající je povinen dodávat zboří kupujícími a plnit všechny své povinnosti podle této smlouvy v souladu s účinnými právními předpisy České republiky a podle ČSN a EN technických norem souvisejících s předmětem plnění dle této smlouvy. </w:t>
      </w:r>
    </w:p>
    <w:p w14:paraId="3819E237" w14:textId="77777777" w:rsidR="00536C36" w:rsidRPr="008025B5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sz w:val="24"/>
          <w:szCs w:val="24"/>
        </w:rPr>
      </w:pPr>
      <w:r w:rsidRPr="008025B5">
        <w:rPr>
          <w:sz w:val="24"/>
          <w:szCs w:val="24"/>
        </w:rPr>
        <w:t>Prodávající je povinen zajistit, aby veškeré dodávky a související práce byly prováděny kvalifikovanými pracovníky.</w:t>
      </w:r>
    </w:p>
    <w:p w14:paraId="54083B69" w14:textId="51872BAD" w:rsidR="00536C36" w:rsidRPr="008025B5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sz w:val="24"/>
          <w:szCs w:val="24"/>
        </w:rPr>
      </w:pPr>
      <w:r w:rsidRPr="008025B5">
        <w:rPr>
          <w:sz w:val="24"/>
          <w:szCs w:val="24"/>
        </w:rPr>
        <w:t>Prodávající je povinen provést po dodání zboží jeh</w:t>
      </w:r>
      <w:r w:rsidR="00171076" w:rsidRPr="008025B5">
        <w:rPr>
          <w:sz w:val="24"/>
          <w:szCs w:val="24"/>
          <w:lang w:val="cs-CZ"/>
        </w:rPr>
        <w:t>o</w:t>
      </w:r>
      <w:r w:rsidRPr="008025B5">
        <w:rPr>
          <w:sz w:val="24"/>
          <w:szCs w:val="24"/>
        </w:rPr>
        <w:t xml:space="preserve"> montáž a úklid místa plnění a odvoz všech obalů, odpadů a další materiálů používaných při plnění jeho povinností podle této smlouvy, a to v souladu s ustanoveními zákona č. 185/2001 Sb., o odpadech a o změně některých dalších zákonů, ve znění pozdějších předpisů</w:t>
      </w:r>
      <w:r w:rsidRPr="008025B5">
        <w:rPr>
          <w:sz w:val="24"/>
          <w:szCs w:val="24"/>
          <w:lang w:val="cs-CZ"/>
        </w:rPr>
        <w:t>.</w:t>
      </w:r>
    </w:p>
    <w:p w14:paraId="5ADC0668" w14:textId="77777777" w:rsidR="0033559D" w:rsidRDefault="0033559D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6F805EA7" w14:textId="77777777" w:rsidR="004D437E" w:rsidRPr="00F70778" w:rsidRDefault="004D437E" w:rsidP="008025B5">
      <w:pPr>
        <w:pStyle w:val="nadpisvesmlouvch"/>
        <w:ind w:left="720"/>
        <w:jc w:val="both"/>
      </w:pPr>
    </w:p>
    <w:p w14:paraId="2ABC2860" w14:textId="63957671" w:rsidR="004D437E" w:rsidRPr="008025B5" w:rsidRDefault="008025B5" w:rsidP="008025B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VIII. </w:t>
      </w:r>
      <w:r w:rsidR="004D437E" w:rsidRPr="008025B5">
        <w:rPr>
          <w:b/>
          <w:bCs/>
          <w:szCs w:val="24"/>
        </w:rPr>
        <w:t>Sankce</w:t>
      </w:r>
    </w:p>
    <w:p w14:paraId="0F65C085" w14:textId="77777777" w:rsidR="00A24AAA" w:rsidRPr="00F70778" w:rsidRDefault="00A24AAA" w:rsidP="00694315">
      <w:pPr>
        <w:pStyle w:val="nadpisvesmlouvch"/>
      </w:pPr>
    </w:p>
    <w:p w14:paraId="4D977965" w14:textId="7CCB7B55" w:rsidR="009D474B" w:rsidRPr="008025B5" w:rsidRDefault="009D474B" w:rsidP="006C48F8">
      <w:pPr>
        <w:numPr>
          <w:ilvl w:val="0"/>
          <w:numId w:val="15"/>
        </w:numPr>
        <w:tabs>
          <w:tab w:val="clear" w:pos="1072"/>
        </w:tabs>
        <w:ind w:left="369" w:hanging="369"/>
        <w:rPr>
          <w:szCs w:val="24"/>
        </w:rPr>
      </w:pPr>
      <w:r w:rsidRPr="008025B5">
        <w:rPr>
          <w:szCs w:val="24"/>
        </w:rPr>
        <w:t>Jestliže se kupující bezdůvodně opozdí s platbou kupní ceny, je povinen uhradit prodávajícímu úrok z prodlení ve výši 0,</w:t>
      </w:r>
      <w:r w:rsidR="00536C36" w:rsidRPr="008025B5">
        <w:rPr>
          <w:szCs w:val="24"/>
        </w:rPr>
        <w:t>2</w:t>
      </w:r>
      <w:r w:rsidRPr="008025B5">
        <w:rPr>
          <w:szCs w:val="24"/>
        </w:rPr>
        <w:t>% z dlužné částky za každý den prodlení.</w:t>
      </w:r>
    </w:p>
    <w:p w14:paraId="4718F1AE" w14:textId="0620B83B" w:rsidR="009D474B" w:rsidRPr="008025B5" w:rsidRDefault="009D474B" w:rsidP="006C48F8">
      <w:pPr>
        <w:numPr>
          <w:ilvl w:val="0"/>
          <w:numId w:val="15"/>
        </w:numPr>
        <w:tabs>
          <w:tab w:val="clear" w:pos="1072"/>
        </w:tabs>
        <w:ind w:left="369" w:hanging="369"/>
        <w:rPr>
          <w:szCs w:val="24"/>
        </w:rPr>
      </w:pPr>
      <w:r w:rsidRPr="008025B5">
        <w:rPr>
          <w:szCs w:val="24"/>
        </w:rPr>
        <w:t>V případě, že prodávající neodstraní vady dle lhůty stanovené v protokolu dle čl. VI. této smlouvy, je povinen uhradit kupujícímu úrok z prodlení ve výši 0,</w:t>
      </w:r>
      <w:r w:rsidR="00536C36" w:rsidRPr="008025B5">
        <w:rPr>
          <w:szCs w:val="24"/>
        </w:rPr>
        <w:t>2</w:t>
      </w:r>
      <w:r w:rsidRPr="008025B5">
        <w:rPr>
          <w:szCs w:val="24"/>
        </w:rPr>
        <w:t xml:space="preserve">% z dlužné částky za každý den prodlení. </w:t>
      </w:r>
    </w:p>
    <w:p w14:paraId="22FC7FD2" w14:textId="77777777" w:rsidR="009D474B" w:rsidRPr="008025B5" w:rsidRDefault="009D474B" w:rsidP="006C48F8">
      <w:pPr>
        <w:numPr>
          <w:ilvl w:val="0"/>
          <w:numId w:val="15"/>
        </w:numPr>
        <w:tabs>
          <w:tab w:val="clear" w:pos="1072"/>
        </w:tabs>
        <w:ind w:left="369" w:hanging="369"/>
        <w:rPr>
          <w:szCs w:val="24"/>
        </w:rPr>
      </w:pPr>
      <w:r w:rsidRPr="008025B5">
        <w:rPr>
          <w:szCs w:val="24"/>
        </w:rPr>
        <w:t>V případě prodlení prodávajícího s dodáním zboží bez zavinění kupujícího je prodávající povinen uhradit kupujícímu úrok z prodlení ve výši 0,</w:t>
      </w:r>
      <w:r w:rsidR="00536C36" w:rsidRPr="008025B5">
        <w:rPr>
          <w:szCs w:val="24"/>
        </w:rPr>
        <w:t>2</w:t>
      </w:r>
      <w:r w:rsidRPr="008025B5">
        <w:rPr>
          <w:szCs w:val="24"/>
        </w:rPr>
        <w:t xml:space="preserve"> % z kupní ceny za každý den prodlení.</w:t>
      </w:r>
    </w:p>
    <w:p w14:paraId="4BC06C70" w14:textId="7472EF55" w:rsidR="009D474B" w:rsidRPr="008025B5" w:rsidRDefault="009D474B" w:rsidP="006C48F8">
      <w:pPr>
        <w:numPr>
          <w:ilvl w:val="0"/>
          <w:numId w:val="15"/>
        </w:numPr>
        <w:tabs>
          <w:tab w:val="clear" w:pos="1072"/>
        </w:tabs>
        <w:ind w:left="369" w:hanging="369"/>
        <w:rPr>
          <w:szCs w:val="24"/>
        </w:rPr>
      </w:pPr>
      <w:r w:rsidRPr="008025B5">
        <w:rPr>
          <w:szCs w:val="24"/>
        </w:rPr>
        <w:lastRenderedPageBreak/>
        <w:t xml:space="preserve">V případě, že některá ze smluvních stran poruší své povinnosti dle čl. </w:t>
      </w:r>
      <w:r w:rsidR="0040336B" w:rsidRPr="008025B5">
        <w:rPr>
          <w:szCs w:val="24"/>
        </w:rPr>
        <w:t xml:space="preserve">V. a </w:t>
      </w:r>
      <w:r w:rsidRPr="008025B5">
        <w:rPr>
          <w:szCs w:val="24"/>
        </w:rPr>
        <w:t>VII., je povinna zaplatit druhé straně smluvní pokutu ve výši 10.000,- Kč (slovy: deset tisíc korun českých) za každé takové porušení.</w:t>
      </w:r>
    </w:p>
    <w:p w14:paraId="300CD3AA" w14:textId="77777777" w:rsidR="009D474B" w:rsidRPr="008025B5" w:rsidRDefault="009D474B" w:rsidP="006C48F8">
      <w:pPr>
        <w:numPr>
          <w:ilvl w:val="0"/>
          <w:numId w:val="15"/>
        </w:numPr>
        <w:tabs>
          <w:tab w:val="clear" w:pos="1072"/>
        </w:tabs>
        <w:ind w:left="369" w:hanging="369"/>
        <w:rPr>
          <w:szCs w:val="24"/>
        </w:rPr>
      </w:pPr>
      <w:r w:rsidRPr="008025B5">
        <w:rPr>
          <w:szCs w:val="24"/>
        </w:rPr>
        <w:t>V případě, že prodávající odmítne dodat zboží z důvodu plné vytíženosti vlastních kapacit, je povinen zaplatit kupujícímu smluvní pokutu ve výši 10.000,- Kč (slovy: deset tisíc korun českých) za každý takový případ.</w:t>
      </w:r>
    </w:p>
    <w:p w14:paraId="7720E577" w14:textId="77777777" w:rsidR="009D474B" w:rsidRPr="008025B5" w:rsidRDefault="009D474B" w:rsidP="00AD2A07">
      <w:pPr>
        <w:numPr>
          <w:ilvl w:val="0"/>
          <w:numId w:val="15"/>
        </w:numPr>
        <w:tabs>
          <w:tab w:val="clear" w:pos="1072"/>
          <w:tab w:val="left" w:pos="426"/>
        </w:tabs>
        <w:ind w:left="426" w:hanging="426"/>
        <w:rPr>
          <w:szCs w:val="24"/>
        </w:rPr>
      </w:pPr>
      <w:r w:rsidRPr="008025B5">
        <w:rPr>
          <w:szCs w:val="24"/>
        </w:rPr>
        <w:t>Nároky na náhradu škody nejsou dotčeny ani kompenzovány zaplacením sankcí dle této smlouvy.</w:t>
      </w:r>
    </w:p>
    <w:p w14:paraId="33529ED6" w14:textId="7BAA788D" w:rsidR="001B14CE" w:rsidRDefault="001B14CE" w:rsidP="008025B5">
      <w:pPr>
        <w:jc w:val="center"/>
        <w:rPr>
          <w:b/>
          <w:bCs/>
          <w:szCs w:val="24"/>
        </w:rPr>
      </w:pPr>
    </w:p>
    <w:p w14:paraId="4A1DAF38" w14:textId="383D447D" w:rsidR="003F7BB8" w:rsidRPr="008025B5" w:rsidRDefault="008025B5" w:rsidP="008025B5">
      <w:pPr>
        <w:jc w:val="center"/>
        <w:rPr>
          <w:b/>
          <w:bCs/>
          <w:szCs w:val="24"/>
        </w:rPr>
      </w:pPr>
      <w:r w:rsidRPr="008025B5">
        <w:rPr>
          <w:b/>
          <w:bCs/>
          <w:szCs w:val="24"/>
        </w:rPr>
        <w:t>IX.</w:t>
      </w:r>
      <w:r>
        <w:rPr>
          <w:b/>
          <w:bCs/>
          <w:szCs w:val="24"/>
        </w:rPr>
        <w:t xml:space="preserve"> </w:t>
      </w:r>
      <w:r w:rsidR="0072335D" w:rsidRPr="008025B5">
        <w:rPr>
          <w:b/>
          <w:bCs/>
          <w:szCs w:val="24"/>
        </w:rPr>
        <w:t>Odstoupení od</w:t>
      </w:r>
      <w:r w:rsidR="003F7BB8" w:rsidRPr="008025B5">
        <w:rPr>
          <w:b/>
          <w:bCs/>
          <w:szCs w:val="24"/>
        </w:rPr>
        <w:t xml:space="preserve"> smlouvy</w:t>
      </w:r>
    </w:p>
    <w:p w14:paraId="6FD7D3CD" w14:textId="77777777" w:rsidR="00A24AAA" w:rsidRPr="00A94A7A" w:rsidRDefault="00A24AAA" w:rsidP="00694315">
      <w:pPr>
        <w:pStyle w:val="nadpisvesmlouvch"/>
      </w:pPr>
    </w:p>
    <w:p w14:paraId="45E56538" w14:textId="2541275F" w:rsidR="001B14CE" w:rsidRPr="008025B5" w:rsidRDefault="001B14CE" w:rsidP="000E2D39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 xml:space="preserve">Pro účely odstoupení od smlouvy se za podstatné porušení smlouvy ve smyslu </w:t>
      </w:r>
      <w:r w:rsidRPr="008025B5">
        <w:rPr>
          <w:sz w:val="24"/>
          <w:szCs w:val="24"/>
        </w:rPr>
        <w:br/>
        <w:t>§ 2002 odst. 2 zák</w:t>
      </w:r>
      <w:r w:rsidR="008E2249" w:rsidRPr="008025B5">
        <w:rPr>
          <w:sz w:val="24"/>
          <w:szCs w:val="24"/>
          <w:lang w:val="cs-CZ"/>
        </w:rPr>
        <w:t>ona</w:t>
      </w:r>
      <w:r w:rsidRPr="008025B5">
        <w:rPr>
          <w:sz w:val="24"/>
          <w:szCs w:val="24"/>
        </w:rPr>
        <w:t xml:space="preserve"> č. 89/</w:t>
      </w:r>
      <w:r w:rsidR="002B466A" w:rsidRPr="008025B5">
        <w:rPr>
          <w:sz w:val="24"/>
          <w:szCs w:val="24"/>
        </w:rPr>
        <w:t>2012 Sb., občanský zákoník</w:t>
      </w:r>
      <w:r w:rsidRPr="008025B5">
        <w:rPr>
          <w:sz w:val="24"/>
          <w:szCs w:val="24"/>
        </w:rPr>
        <w:t xml:space="preserve">, </w:t>
      </w:r>
      <w:r w:rsidR="008E2249" w:rsidRPr="008025B5">
        <w:rPr>
          <w:sz w:val="24"/>
          <w:szCs w:val="24"/>
          <w:lang w:val="cs-CZ"/>
        </w:rPr>
        <w:t xml:space="preserve">ve znění pozdějších předpisů, </w:t>
      </w:r>
      <w:r w:rsidRPr="008025B5">
        <w:rPr>
          <w:sz w:val="24"/>
          <w:szCs w:val="24"/>
        </w:rPr>
        <w:t>považuje:</w:t>
      </w:r>
    </w:p>
    <w:p w14:paraId="0C68F807" w14:textId="77777777" w:rsidR="001B14CE" w:rsidRPr="008025B5" w:rsidRDefault="001B14CE" w:rsidP="00C90792">
      <w:pPr>
        <w:pStyle w:val="Seznam0"/>
        <w:numPr>
          <w:ilvl w:val="0"/>
          <w:numId w:val="17"/>
        </w:numPr>
        <w:rPr>
          <w:szCs w:val="24"/>
        </w:rPr>
      </w:pPr>
      <w:r w:rsidRPr="008025B5">
        <w:rPr>
          <w:szCs w:val="24"/>
        </w:rPr>
        <w:t>vadnost dodaného zboží již při jeho dodání, pokud prodávající na písemnou výzvu kupujícího vady neodstraní ve lhůtě výzvou stanovené,</w:t>
      </w:r>
    </w:p>
    <w:p w14:paraId="31FFE07D" w14:textId="77777777" w:rsidR="0037767E" w:rsidRPr="008025B5" w:rsidRDefault="0037767E" w:rsidP="00C90792">
      <w:pPr>
        <w:pStyle w:val="Seznam0"/>
        <w:numPr>
          <w:ilvl w:val="0"/>
          <w:numId w:val="17"/>
        </w:numPr>
        <w:rPr>
          <w:szCs w:val="24"/>
        </w:rPr>
      </w:pPr>
      <w:r w:rsidRPr="008025B5">
        <w:rPr>
          <w:szCs w:val="24"/>
        </w:rPr>
        <w:t>předmět koupě v průběhu záruční doby vykazuje vady bránící jeho řádnému užívání,</w:t>
      </w:r>
    </w:p>
    <w:p w14:paraId="4053DAE0" w14:textId="77777777" w:rsidR="001B14CE" w:rsidRPr="008025B5" w:rsidRDefault="001B14CE" w:rsidP="00C90792">
      <w:pPr>
        <w:pStyle w:val="Seznam0"/>
        <w:numPr>
          <w:ilvl w:val="0"/>
          <w:numId w:val="17"/>
        </w:numPr>
        <w:rPr>
          <w:szCs w:val="24"/>
        </w:rPr>
      </w:pPr>
      <w:r w:rsidRPr="008025B5">
        <w:rPr>
          <w:szCs w:val="24"/>
        </w:rPr>
        <w:t>prodlení prodávajícího s dodá</w:t>
      </w:r>
      <w:r w:rsidR="0037767E" w:rsidRPr="008025B5">
        <w:rPr>
          <w:szCs w:val="24"/>
        </w:rPr>
        <w:t>ním</w:t>
      </w:r>
      <w:r w:rsidRPr="008025B5">
        <w:rPr>
          <w:szCs w:val="24"/>
        </w:rPr>
        <w:t xml:space="preserve"> </w:t>
      </w:r>
      <w:r w:rsidR="0037767E" w:rsidRPr="008025B5">
        <w:rPr>
          <w:szCs w:val="24"/>
        </w:rPr>
        <w:t>předmětu koupě</w:t>
      </w:r>
      <w:r w:rsidRPr="008025B5">
        <w:rPr>
          <w:szCs w:val="24"/>
        </w:rPr>
        <w:t>,</w:t>
      </w:r>
    </w:p>
    <w:p w14:paraId="6C009771" w14:textId="616154F3" w:rsidR="001B14CE" w:rsidRPr="008025B5" w:rsidRDefault="001B14CE" w:rsidP="00C90792">
      <w:pPr>
        <w:pStyle w:val="Seznam0"/>
        <w:numPr>
          <w:ilvl w:val="0"/>
          <w:numId w:val="17"/>
        </w:numPr>
        <w:rPr>
          <w:szCs w:val="24"/>
        </w:rPr>
      </w:pPr>
      <w:r w:rsidRPr="008025B5">
        <w:rPr>
          <w:szCs w:val="24"/>
        </w:rPr>
        <w:t>úpadek kupujícího nebo prodávajícího ve smyslu § 3 zák</w:t>
      </w:r>
      <w:r w:rsidR="008E2249" w:rsidRPr="008025B5">
        <w:rPr>
          <w:szCs w:val="24"/>
        </w:rPr>
        <w:t>ona</w:t>
      </w:r>
      <w:r w:rsidRPr="008025B5">
        <w:rPr>
          <w:szCs w:val="24"/>
        </w:rPr>
        <w:t xml:space="preserve"> č. 182/2006 Sb.</w:t>
      </w:r>
      <w:r w:rsidR="008E2249" w:rsidRPr="008025B5">
        <w:rPr>
          <w:szCs w:val="24"/>
        </w:rPr>
        <w:t>,</w:t>
      </w:r>
      <w:r w:rsidRPr="008025B5">
        <w:rPr>
          <w:szCs w:val="24"/>
        </w:rPr>
        <w:t xml:space="preserve"> </w:t>
      </w:r>
      <w:r w:rsidR="008E2249" w:rsidRPr="008025B5">
        <w:rPr>
          <w:szCs w:val="24"/>
        </w:rPr>
        <w:t>o úpadku a způsobech jeho řešení (insolvenční zákon)</w:t>
      </w:r>
      <w:r w:rsidRPr="008025B5">
        <w:rPr>
          <w:szCs w:val="24"/>
        </w:rPr>
        <w:t xml:space="preserve">, ve znění pozdějších předpisů. </w:t>
      </w:r>
    </w:p>
    <w:p w14:paraId="6DBEC29C" w14:textId="77777777" w:rsidR="001B14CE" w:rsidRPr="008025B5" w:rsidRDefault="001B14CE" w:rsidP="000E2D39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sz w:val="24"/>
          <w:szCs w:val="24"/>
        </w:rPr>
      </w:pPr>
      <w:r w:rsidRPr="008025B5">
        <w:rPr>
          <w:sz w:val="24"/>
          <w:szCs w:val="24"/>
        </w:rPr>
        <w:t>Dojde-li k výše uvedenému porušení smlouvy, je příslušná smluvní strana oprávněna od smlouvy odstoupit. Účinky odstoupení od smlouvy nas</w:t>
      </w:r>
      <w:r w:rsidR="00725818" w:rsidRPr="008025B5">
        <w:rPr>
          <w:sz w:val="24"/>
          <w:szCs w:val="24"/>
        </w:rPr>
        <w:t>távají dnem doručení oznámení o</w:t>
      </w:r>
      <w:r w:rsidR="00725818" w:rsidRPr="008025B5">
        <w:rPr>
          <w:sz w:val="24"/>
          <w:szCs w:val="24"/>
          <w:lang w:val="cs-CZ"/>
        </w:rPr>
        <w:t> </w:t>
      </w:r>
      <w:r w:rsidRPr="008025B5">
        <w:rPr>
          <w:sz w:val="24"/>
          <w:szCs w:val="24"/>
        </w:rPr>
        <w:t>odstoupení druhé smluvní straně na její adresu uvedenou v záhlaví této smlouvy, resp. na její poslední známou adresu bez ohledu na to, zda toto oznámení o odstoupení bylo druhou smluvní stranou převzato či nikoliv.</w:t>
      </w:r>
    </w:p>
    <w:p w14:paraId="4A3CBE8D" w14:textId="77777777" w:rsidR="009D474B" w:rsidRPr="008025B5" w:rsidRDefault="009D474B" w:rsidP="009D474B">
      <w:pPr>
        <w:pStyle w:val="Seznam0"/>
        <w:numPr>
          <w:ilvl w:val="0"/>
          <w:numId w:val="12"/>
        </w:numPr>
        <w:rPr>
          <w:szCs w:val="24"/>
        </w:rPr>
      </w:pPr>
      <w:r w:rsidRPr="008025B5">
        <w:rPr>
          <w:szCs w:val="24"/>
        </w:rPr>
        <w:t>Prodávající je oprávněn od této smlouvy odstoupit v případě:</w:t>
      </w:r>
    </w:p>
    <w:p w14:paraId="17670602" w14:textId="3D23FBF6" w:rsidR="009D474B" w:rsidRPr="008025B5" w:rsidRDefault="009D474B" w:rsidP="009D474B">
      <w:pPr>
        <w:pStyle w:val="Seznam0"/>
        <w:numPr>
          <w:ilvl w:val="0"/>
          <w:numId w:val="23"/>
        </w:numPr>
        <w:rPr>
          <w:szCs w:val="24"/>
        </w:rPr>
      </w:pPr>
      <w:r w:rsidRPr="008025B5">
        <w:rPr>
          <w:szCs w:val="24"/>
        </w:rPr>
        <w:t>úpadku kupujícího ve smyslu §</w:t>
      </w:r>
      <w:r w:rsidR="00A020F0">
        <w:rPr>
          <w:szCs w:val="24"/>
        </w:rPr>
        <w:t xml:space="preserve"> </w:t>
      </w:r>
      <w:r w:rsidRPr="008025B5">
        <w:rPr>
          <w:szCs w:val="24"/>
        </w:rPr>
        <w:t>3 zák</w:t>
      </w:r>
      <w:r w:rsidR="008E2249" w:rsidRPr="008025B5">
        <w:rPr>
          <w:szCs w:val="24"/>
        </w:rPr>
        <w:t xml:space="preserve">ona </w:t>
      </w:r>
      <w:r w:rsidRPr="008025B5">
        <w:rPr>
          <w:szCs w:val="24"/>
        </w:rPr>
        <w:t>č. 182/2006 Sb., o úpadku a způsobech jeho řešení (insolvenční zákon), ve znění pozdějších předpisů, prohlášení konkursu nebo zahájení řízení o nuceném vyrovnání před dodáním zboží;</w:t>
      </w:r>
    </w:p>
    <w:p w14:paraId="665E4BF2" w14:textId="77777777" w:rsidR="009D474B" w:rsidRPr="008025B5" w:rsidRDefault="009D474B" w:rsidP="009D474B">
      <w:pPr>
        <w:pStyle w:val="Seznam0"/>
        <w:numPr>
          <w:ilvl w:val="0"/>
          <w:numId w:val="23"/>
        </w:numPr>
        <w:rPr>
          <w:szCs w:val="24"/>
        </w:rPr>
      </w:pPr>
      <w:r w:rsidRPr="008025B5">
        <w:rPr>
          <w:szCs w:val="24"/>
        </w:rPr>
        <w:t>prodlení kupujícího z převzetím zboží, ačkoliv byl prodávajícím písemně vyzván, o více než kalendářních 60 dnů.</w:t>
      </w:r>
    </w:p>
    <w:p w14:paraId="4A947F38" w14:textId="6A844149" w:rsidR="001B14CE" w:rsidRPr="008025B5" w:rsidRDefault="009D474B" w:rsidP="009D474B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sz w:val="24"/>
          <w:szCs w:val="24"/>
          <w:lang w:val="cs-CZ"/>
        </w:rPr>
      </w:pPr>
      <w:r w:rsidRPr="008025B5">
        <w:rPr>
          <w:sz w:val="24"/>
          <w:szCs w:val="24"/>
        </w:rPr>
        <w:t>V případě zániku smlouvy z jakéhokoli důvodu jsou smluvní strany povinny vypořádat si vzájemné nároky ze smlouvy do 30 kalendářních dnů od zániku smlouvy</w:t>
      </w:r>
      <w:r w:rsidR="008E2249" w:rsidRPr="008025B5">
        <w:rPr>
          <w:sz w:val="24"/>
          <w:szCs w:val="24"/>
          <w:lang w:val="cs-CZ"/>
        </w:rPr>
        <w:t>.</w:t>
      </w:r>
    </w:p>
    <w:p w14:paraId="6EC989C0" w14:textId="44B66ABC" w:rsidR="00A83104" w:rsidRDefault="00A83104" w:rsidP="00A83104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25297C00" w14:textId="77777777" w:rsidR="00A83104" w:rsidRDefault="00A83104" w:rsidP="00A83104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2E68AD01" w14:textId="43B42924" w:rsidR="003F7BB8" w:rsidRPr="008025B5" w:rsidRDefault="008025B5" w:rsidP="008025B5">
      <w:pPr>
        <w:jc w:val="center"/>
        <w:rPr>
          <w:b/>
          <w:bCs/>
          <w:szCs w:val="24"/>
        </w:rPr>
      </w:pPr>
      <w:r w:rsidRPr="008025B5">
        <w:rPr>
          <w:b/>
          <w:bCs/>
          <w:szCs w:val="24"/>
        </w:rPr>
        <w:t xml:space="preserve">X. </w:t>
      </w:r>
      <w:r w:rsidR="003F7BB8" w:rsidRPr="008025B5">
        <w:rPr>
          <w:b/>
          <w:bCs/>
          <w:szCs w:val="24"/>
        </w:rPr>
        <w:t>Závěrečná ustanovení</w:t>
      </w:r>
    </w:p>
    <w:p w14:paraId="00C1C8A6" w14:textId="77777777" w:rsidR="00A24AAA" w:rsidRPr="00A94A7A" w:rsidRDefault="00A24AAA" w:rsidP="00694315">
      <w:pPr>
        <w:pStyle w:val="nadpisvesmlouvch"/>
      </w:pPr>
    </w:p>
    <w:p w14:paraId="253B2E25" w14:textId="694E5D5D" w:rsidR="009D474B" w:rsidRPr="008025B5" w:rsidRDefault="009D474B" w:rsidP="009D474B">
      <w:pPr>
        <w:pStyle w:val="Seznam0"/>
        <w:numPr>
          <w:ilvl w:val="0"/>
          <w:numId w:val="13"/>
        </w:numPr>
        <w:rPr>
          <w:szCs w:val="24"/>
        </w:rPr>
      </w:pPr>
      <w:r w:rsidRPr="008025B5">
        <w:rPr>
          <w:szCs w:val="24"/>
        </w:rPr>
        <w:t>Vztahy v této smlouvě neupravené se řídí příslušnými ustanoveními zákona č. 89/2012 Sb., občanský zákoník</w:t>
      </w:r>
      <w:r w:rsidR="008E2249" w:rsidRPr="008025B5">
        <w:rPr>
          <w:szCs w:val="24"/>
        </w:rPr>
        <w:t>, ve znění pozdějších předpisů.</w:t>
      </w:r>
    </w:p>
    <w:p w14:paraId="6A6610DD" w14:textId="77777777" w:rsidR="009D474B" w:rsidRPr="008025B5" w:rsidRDefault="009D474B" w:rsidP="009D474B">
      <w:pPr>
        <w:pStyle w:val="Seznam0"/>
        <w:numPr>
          <w:ilvl w:val="0"/>
          <w:numId w:val="13"/>
        </w:numPr>
        <w:rPr>
          <w:i/>
          <w:color w:val="FF0000"/>
          <w:szCs w:val="24"/>
        </w:rPr>
      </w:pPr>
      <w:r w:rsidRPr="008025B5">
        <w:rPr>
          <w:szCs w:val="24"/>
        </w:rPr>
        <w:t>Smluvní strany berou na vědomí, že společnost Brněnské komunikace a.s. je povinna dodržovat ustanovení zákona č. 106/1999 Sb., o svobodném přístupu k informacím, ve znění pozdějších předpisů.</w:t>
      </w:r>
    </w:p>
    <w:p w14:paraId="68A1E84E" w14:textId="14EA6288" w:rsidR="009D474B" w:rsidRPr="008025B5" w:rsidRDefault="009D474B" w:rsidP="009D474B">
      <w:pPr>
        <w:pStyle w:val="Seznam0"/>
        <w:numPr>
          <w:ilvl w:val="0"/>
          <w:numId w:val="13"/>
        </w:numPr>
        <w:rPr>
          <w:i/>
          <w:color w:val="FF0000"/>
          <w:szCs w:val="24"/>
        </w:rPr>
      </w:pPr>
      <w:r w:rsidRPr="008025B5">
        <w:rPr>
          <w:szCs w:val="24"/>
        </w:rPr>
        <w:t>Smluvní strany berou na vědomí, že tato smlouva podléhá zveřejnění podle zákona č.</w:t>
      </w:r>
      <w:r w:rsidR="008025B5">
        <w:rPr>
          <w:szCs w:val="24"/>
        </w:rPr>
        <w:t> </w:t>
      </w:r>
      <w:r w:rsidRPr="008025B5">
        <w:rPr>
          <w:szCs w:val="24"/>
        </w:rPr>
        <w:t xml:space="preserve">340/2015 Sb., </w:t>
      </w:r>
      <w:r w:rsidR="008E2249" w:rsidRPr="008025B5">
        <w:rPr>
          <w:szCs w:val="24"/>
        </w:rPr>
        <w:t>o zvláštních podmínkách účinnosti některých smluv, uveřejňování těchto smluv a o registru smluv (zákon o registru smluv), ve znění pozdějších předpisů.</w:t>
      </w:r>
    </w:p>
    <w:p w14:paraId="2659DDCA" w14:textId="77777777" w:rsidR="009D474B" w:rsidRPr="008025B5" w:rsidRDefault="009D474B" w:rsidP="009D474B">
      <w:pPr>
        <w:pStyle w:val="Seznam0"/>
        <w:numPr>
          <w:ilvl w:val="0"/>
          <w:numId w:val="13"/>
        </w:numPr>
        <w:rPr>
          <w:szCs w:val="24"/>
        </w:rPr>
      </w:pPr>
      <w:r w:rsidRPr="008025B5">
        <w:rPr>
          <w:szCs w:val="24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14:paraId="609E65F9" w14:textId="77777777" w:rsidR="009D474B" w:rsidRPr="008025B5" w:rsidRDefault="009D474B" w:rsidP="009D474B">
      <w:pPr>
        <w:pStyle w:val="Zkladntext"/>
        <w:widowControl/>
        <w:numPr>
          <w:ilvl w:val="0"/>
          <w:numId w:val="13"/>
        </w:numPr>
        <w:rPr>
          <w:szCs w:val="24"/>
        </w:rPr>
      </w:pPr>
      <w:r w:rsidRPr="008025B5">
        <w:rPr>
          <w:szCs w:val="24"/>
        </w:rPr>
        <w:t>Tuto smlouvu lze měnit pouze číslovanými dodatky podepsanými oběma smluvními stranami.</w:t>
      </w:r>
    </w:p>
    <w:p w14:paraId="37BAE842" w14:textId="77777777" w:rsidR="009D474B" w:rsidRPr="008025B5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 w:rsidRPr="008025B5">
        <w:rPr>
          <w:szCs w:val="24"/>
        </w:rPr>
        <w:lastRenderedPageBreak/>
        <w:t>Smlouva je uzavřena podpisem druhé smluvní strany.</w:t>
      </w:r>
    </w:p>
    <w:p w14:paraId="186D0DE9" w14:textId="77777777" w:rsidR="00536C36" w:rsidRPr="008025B5" w:rsidRDefault="00536C36" w:rsidP="00536C36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 w:rsidRPr="008025B5">
        <w:rPr>
          <w:szCs w:val="24"/>
        </w:rPr>
        <w:t xml:space="preserve">Smluvní strany se dohodly, že bez souhlasu druhé strany není možné přenést závazky z této smlouvy na třetí subjekt. </w:t>
      </w:r>
    </w:p>
    <w:p w14:paraId="2ABB66A2" w14:textId="64F43C85" w:rsidR="009D474B" w:rsidRPr="008025B5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 w:rsidRPr="008025B5">
        <w:rPr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</w:t>
      </w:r>
      <w:r w:rsidR="008025B5">
        <w:rPr>
          <w:szCs w:val="24"/>
        </w:rPr>
        <w:t>, ve znění pozdějších předpisů</w:t>
      </w:r>
      <w:r w:rsidRPr="008025B5">
        <w:rPr>
          <w:szCs w:val="24"/>
        </w:rPr>
        <w:t xml:space="preserve">. Smlouvu bude zveřejňovat kupující. </w:t>
      </w:r>
    </w:p>
    <w:p w14:paraId="725D1729" w14:textId="3C517B15" w:rsidR="009D474B" w:rsidRPr="008025B5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 w:rsidRPr="008025B5">
        <w:rPr>
          <w:szCs w:val="24"/>
        </w:rPr>
        <w:t>Tato smlouva je vyhotovena v</w:t>
      </w:r>
      <w:r w:rsidR="008025B5">
        <w:rPr>
          <w:szCs w:val="24"/>
        </w:rPr>
        <w:t xml:space="preserve"> šesti</w:t>
      </w:r>
      <w:r w:rsidRPr="008025B5">
        <w:rPr>
          <w:szCs w:val="24"/>
        </w:rPr>
        <w:t xml:space="preserve"> stejnopisech, z nichž po </w:t>
      </w:r>
      <w:r w:rsidR="008025B5">
        <w:rPr>
          <w:szCs w:val="24"/>
        </w:rPr>
        <w:t>dvou</w:t>
      </w:r>
      <w:r w:rsidRPr="008025B5">
        <w:rPr>
          <w:szCs w:val="24"/>
        </w:rPr>
        <w:t xml:space="preserve"> obdrží </w:t>
      </w:r>
      <w:r w:rsidR="008025B5">
        <w:rPr>
          <w:szCs w:val="24"/>
        </w:rPr>
        <w:t>prodávající a čtyři obdrží kupující.</w:t>
      </w:r>
    </w:p>
    <w:p w14:paraId="62C78118" w14:textId="77777777" w:rsidR="008025B5" w:rsidRDefault="009D474B" w:rsidP="008025B5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 w:rsidRPr="008025B5">
        <w:rPr>
          <w:szCs w:val="24"/>
        </w:rPr>
        <w:t>Smluvní strany prohlašují, že si tuto smlouvu přečetly, bezvýhradně souhlasí s jejím obsahem a že ji uzavírají ze své vážné a svobodné vůle, prosté omylu. Na důkaz toho připojují podpisy svých oprávněných zástupců</w:t>
      </w:r>
      <w:r w:rsidR="00F70778" w:rsidRPr="008025B5">
        <w:rPr>
          <w:szCs w:val="24"/>
        </w:rPr>
        <w:t xml:space="preserve">.  </w:t>
      </w:r>
    </w:p>
    <w:p w14:paraId="784E7694" w14:textId="789C1345" w:rsidR="00F70778" w:rsidRPr="008025B5" w:rsidRDefault="008025B5" w:rsidP="008025B5">
      <w:pPr>
        <w:pStyle w:val="Zkladntext"/>
        <w:widowControl/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</w:rPr>
        <w:t xml:space="preserve">Nedílnou součástí této smlouvy je Příloha č. 1: </w:t>
      </w:r>
      <w:r w:rsidR="002A5A03">
        <w:rPr>
          <w:szCs w:val="24"/>
        </w:rPr>
        <w:t xml:space="preserve">Položkový rozpočet a Příloha č. 2: </w:t>
      </w:r>
      <w:r>
        <w:rPr>
          <w:szCs w:val="24"/>
        </w:rPr>
        <w:t>Technická specifikace.</w:t>
      </w:r>
      <w:r w:rsidR="00F70778" w:rsidRPr="008025B5">
        <w:rPr>
          <w:szCs w:val="24"/>
        </w:rPr>
        <w:t xml:space="preserve"> </w:t>
      </w:r>
    </w:p>
    <w:p w14:paraId="7528012D" w14:textId="77777777" w:rsidR="003F7BB8" w:rsidRPr="00A94A7A" w:rsidRDefault="003F7BB8" w:rsidP="003F7BB8">
      <w:pPr>
        <w:pStyle w:val="Zkladntext"/>
        <w:snapToGrid w:val="0"/>
        <w:ind w:left="709"/>
        <w:rPr>
          <w:rFonts w:ascii="Calibri" w:hAnsi="Calibri"/>
          <w:sz w:val="22"/>
          <w:szCs w:val="22"/>
        </w:rPr>
      </w:pPr>
    </w:p>
    <w:p w14:paraId="2CBB05CA" w14:textId="77777777" w:rsidR="00DD3365" w:rsidRPr="00DD3365" w:rsidRDefault="00DD3365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  <w:r w:rsidRPr="00DD3365">
        <w:rPr>
          <w:rFonts w:ascii="Calibri" w:hAnsi="Calibri"/>
          <w:b/>
          <w:sz w:val="22"/>
          <w:szCs w:val="22"/>
        </w:rPr>
        <w:t>Přílohy:</w:t>
      </w:r>
    </w:p>
    <w:p w14:paraId="6C50270C" w14:textId="3D7A5A06" w:rsidR="002A5A03" w:rsidRPr="00B2352E" w:rsidRDefault="002A5A03" w:rsidP="002A5A03">
      <w:pPr>
        <w:pStyle w:val="Zkladntext"/>
        <w:snapToGrid w:val="0"/>
        <w:spacing w:line="360" w:lineRule="atLeast"/>
        <w:rPr>
          <w:szCs w:val="24"/>
        </w:rPr>
      </w:pPr>
      <w:r w:rsidRPr="00B2352E">
        <w:rPr>
          <w:szCs w:val="24"/>
        </w:rPr>
        <w:t xml:space="preserve">Příloha č. </w:t>
      </w:r>
      <w:r>
        <w:rPr>
          <w:szCs w:val="24"/>
        </w:rPr>
        <w:t>1</w:t>
      </w:r>
      <w:r w:rsidRPr="00B2352E">
        <w:rPr>
          <w:szCs w:val="24"/>
        </w:rPr>
        <w:t xml:space="preserve">: </w:t>
      </w:r>
      <w:r>
        <w:rPr>
          <w:szCs w:val="24"/>
        </w:rPr>
        <w:t>Položkový rozpočet</w:t>
      </w:r>
    </w:p>
    <w:p w14:paraId="1DD9D28D" w14:textId="3971D6AF" w:rsidR="003F7BB8" w:rsidRPr="00B2352E" w:rsidRDefault="00D62A61" w:rsidP="003F7BB8">
      <w:pPr>
        <w:pStyle w:val="Zkladntext"/>
        <w:snapToGrid w:val="0"/>
        <w:spacing w:line="360" w:lineRule="atLeast"/>
        <w:rPr>
          <w:szCs w:val="24"/>
        </w:rPr>
      </w:pPr>
      <w:r w:rsidRPr="00B2352E">
        <w:rPr>
          <w:szCs w:val="24"/>
        </w:rPr>
        <w:t xml:space="preserve">Příloha č. </w:t>
      </w:r>
      <w:r w:rsidR="002A5A03">
        <w:rPr>
          <w:szCs w:val="24"/>
        </w:rPr>
        <w:t>2</w:t>
      </w:r>
      <w:r w:rsidRPr="00B2352E">
        <w:rPr>
          <w:szCs w:val="24"/>
        </w:rPr>
        <w:t>:</w:t>
      </w:r>
      <w:r w:rsidR="003F7BB8" w:rsidRPr="00B2352E">
        <w:rPr>
          <w:szCs w:val="24"/>
        </w:rPr>
        <w:t xml:space="preserve"> </w:t>
      </w:r>
      <w:r w:rsidR="000F7B78">
        <w:rPr>
          <w:szCs w:val="24"/>
        </w:rPr>
        <w:t>T</w:t>
      </w:r>
      <w:r w:rsidR="008025B5" w:rsidRPr="00B2352E">
        <w:rPr>
          <w:szCs w:val="24"/>
        </w:rPr>
        <w:t>echnická specifikace</w:t>
      </w:r>
    </w:p>
    <w:p w14:paraId="486F3F97" w14:textId="77777777" w:rsidR="003F7BB8" w:rsidRPr="00A94A7A" w:rsidRDefault="003F7BB8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3E49EE08" w14:textId="77777777" w:rsidR="008025B5" w:rsidRPr="00DD4C1C" w:rsidRDefault="008025B5" w:rsidP="008025B5">
      <w:pPr>
        <w:pStyle w:val="Nadpis2"/>
        <w:numPr>
          <w:ilvl w:val="1"/>
          <w:numId w:val="0"/>
        </w:numPr>
        <w:tabs>
          <w:tab w:val="num" w:pos="0"/>
        </w:tabs>
        <w:suppressAutoHyphens/>
        <w:rPr>
          <w:b w:val="0"/>
          <w:szCs w:val="24"/>
        </w:rPr>
      </w:pPr>
      <w:r w:rsidRPr="00DD4C1C">
        <w:rPr>
          <w:szCs w:val="24"/>
        </w:rPr>
        <w:t>Doložka</w:t>
      </w:r>
    </w:p>
    <w:p w14:paraId="353D89B7" w14:textId="77777777" w:rsidR="008025B5" w:rsidRPr="00DD4C1C" w:rsidRDefault="008025B5" w:rsidP="008025B5">
      <w:pPr>
        <w:pStyle w:val="Nadpis3"/>
        <w:numPr>
          <w:ilvl w:val="2"/>
          <w:numId w:val="0"/>
        </w:numPr>
        <w:tabs>
          <w:tab w:val="num" w:pos="0"/>
        </w:tabs>
        <w:suppressAutoHyphens/>
        <w:rPr>
          <w:sz w:val="24"/>
          <w:szCs w:val="24"/>
        </w:rPr>
      </w:pPr>
    </w:p>
    <w:p w14:paraId="14D8FF09" w14:textId="77777777" w:rsidR="008025B5" w:rsidRPr="00DD4C1C" w:rsidRDefault="008025B5" w:rsidP="008025B5">
      <w:pPr>
        <w:pStyle w:val="Nadpis3"/>
        <w:numPr>
          <w:ilvl w:val="2"/>
          <w:numId w:val="0"/>
        </w:numPr>
        <w:tabs>
          <w:tab w:val="num" w:pos="0"/>
        </w:tabs>
        <w:suppressAutoHyphens/>
        <w:jc w:val="left"/>
        <w:rPr>
          <w:sz w:val="24"/>
          <w:szCs w:val="24"/>
        </w:rPr>
      </w:pPr>
      <w:r w:rsidRPr="00DD4C1C">
        <w:rPr>
          <w:sz w:val="24"/>
          <w:szCs w:val="24"/>
        </w:rPr>
        <w:t xml:space="preserve">Tato smlouva byla schválena Radou města Brna na schůzi č. </w:t>
      </w:r>
      <w:r>
        <w:rPr>
          <w:sz w:val="24"/>
          <w:szCs w:val="24"/>
        </w:rPr>
        <w:t>……..</w:t>
      </w:r>
      <w:r w:rsidRPr="00DD4C1C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………..</w:t>
      </w:r>
    </w:p>
    <w:p w14:paraId="63BCAFAB" w14:textId="77777777" w:rsidR="008025B5" w:rsidRPr="00DD4C1C" w:rsidRDefault="008025B5" w:rsidP="008025B5">
      <w:pPr>
        <w:rPr>
          <w:szCs w:val="24"/>
        </w:rPr>
      </w:pPr>
    </w:p>
    <w:p w14:paraId="58AC2430" w14:textId="77777777" w:rsidR="008025B5" w:rsidRPr="00DD4C1C" w:rsidRDefault="008025B5" w:rsidP="008025B5">
      <w:pPr>
        <w:rPr>
          <w:szCs w:val="24"/>
        </w:rPr>
      </w:pPr>
    </w:p>
    <w:p w14:paraId="5EF522F2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  <w:r w:rsidRPr="00DD4C1C">
        <w:rPr>
          <w:szCs w:val="24"/>
        </w:rPr>
        <w:t xml:space="preserve">V Brně dne </w:t>
      </w:r>
      <w:r w:rsidRPr="00DD4C1C">
        <w:rPr>
          <w:szCs w:val="24"/>
        </w:rPr>
        <w:tab/>
        <w:t xml:space="preserve">V </w:t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  <w:r w:rsidRPr="00DD4C1C">
        <w:rPr>
          <w:szCs w:val="24"/>
        </w:rPr>
        <w:tab/>
        <w:t xml:space="preserve"> dne </w:t>
      </w:r>
      <w:r w:rsidRPr="00DD4C1C">
        <w:rPr>
          <w:rFonts w:eastAsia="Calibri"/>
          <w:szCs w:val="24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C1C">
        <w:rPr>
          <w:rFonts w:eastAsia="Calibri"/>
          <w:szCs w:val="24"/>
          <w:highlight w:val="yellow"/>
          <w:lang w:eastAsia="en-US"/>
        </w:rPr>
        <w:instrText xml:space="preserve"> FORMTEXT </w:instrText>
      </w:r>
      <w:r w:rsidRPr="00DD4C1C">
        <w:rPr>
          <w:rFonts w:eastAsia="Calibri"/>
          <w:szCs w:val="24"/>
          <w:highlight w:val="yellow"/>
          <w:lang w:eastAsia="en-US"/>
        </w:rPr>
      </w:r>
      <w:r w:rsidRPr="00DD4C1C">
        <w:rPr>
          <w:rFonts w:eastAsia="Calibri"/>
          <w:szCs w:val="24"/>
          <w:highlight w:val="yellow"/>
          <w:lang w:eastAsia="en-US"/>
        </w:rPr>
        <w:fldChar w:fldCharType="separate"/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noProof/>
          <w:szCs w:val="24"/>
          <w:highlight w:val="yellow"/>
          <w:lang w:eastAsia="en-US"/>
        </w:rPr>
        <w:t> </w:t>
      </w:r>
      <w:r w:rsidRPr="00DD4C1C">
        <w:rPr>
          <w:rFonts w:eastAsia="Calibri"/>
          <w:szCs w:val="24"/>
          <w:highlight w:val="yellow"/>
          <w:lang w:eastAsia="en-US"/>
        </w:rPr>
        <w:fldChar w:fldCharType="end"/>
      </w:r>
    </w:p>
    <w:p w14:paraId="7D4A9220" w14:textId="31C987E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  <w:r w:rsidRPr="00DD4C1C">
        <w:rPr>
          <w:szCs w:val="24"/>
        </w:rPr>
        <w:t xml:space="preserve">Za </w:t>
      </w:r>
      <w:r w:rsidR="00D96925">
        <w:rPr>
          <w:szCs w:val="24"/>
        </w:rPr>
        <w:t>kupujícího</w:t>
      </w:r>
      <w:r w:rsidRPr="00DD4C1C">
        <w:rPr>
          <w:szCs w:val="24"/>
        </w:rPr>
        <w:t xml:space="preserve">: </w:t>
      </w:r>
      <w:r w:rsidRPr="00DD4C1C">
        <w:rPr>
          <w:szCs w:val="24"/>
        </w:rPr>
        <w:tab/>
        <w:t xml:space="preserve">Za </w:t>
      </w:r>
      <w:r w:rsidR="00D96925">
        <w:rPr>
          <w:szCs w:val="24"/>
        </w:rPr>
        <w:t>prodávajícího</w:t>
      </w:r>
      <w:r w:rsidRPr="00DD4C1C">
        <w:rPr>
          <w:szCs w:val="24"/>
        </w:rPr>
        <w:t>:</w:t>
      </w:r>
    </w:p>
    <w:p w14:paraId="30D4CB44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</w:p>
    <w:p w14:paraId="6E86AA12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</w:p>
    <w:p w14:paraId="3F37617C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</w:p>
    <w:p w14:paraId="4AA3B015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</w:p>
    <w:p w14:paraId="04A6EDE6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</w:p>
    <w:p w14:paraId="130142FC" w14:textId="77777777" w:rsidR="008025B5" w:rsidRPr="00DD4C1C" w:rsidRDefault="008025B5" w:rsidP="008025B5">
      <w:pPr>
        <w:tabs>
          <w:tab w:val="left" w:pos="4820"/>
        </w:tabs>
        <w:autoSpaceDE w:val="0"/>
        <w:autoSpaceDN w:val="0"/>
        <w:adjustRightInd w:val="0"/>
        <w:rPr>
          <w:szCs w:val="24"/>
        </w:rPr>
      </w:pPr>
      <w:r w:rsidRPr="00DD4C1C">
        <w:rPr>
          <w:szCs w:val="24"/>
        </w:rPr>
        <w:t>……………………………..</w:t>
      </w:r>
      <w:r w:rsidRPr="00DD4C1C">
        <w:rPr>
          <w:szCs w:val="24"/>
        </w:rPr>
        <w:tab/>
        <w:t>……………………………..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8025B5" w:rsidRPr="00B2352E" w14:paraId="6C742F07" w14:textId="77777777" w:rsidTr="00C61CCC">
        <w:tc>
          <w:tcPr>
            <w:tcW w:w="4719" w:type="dxa"/>
          </w:tcPr>
          <w:p w14:paraId="32737A64" w14:textId="77777777" w:rsidR="008025B5" w:rsidRPr="00B2352E" w:rsidRDefault="008025B5" w:rsidP="00C61CCC">
            <w:pPr>
              <w:ind w:left="709" w:hanging="709"/>
              <w:rPr>
                <w:szCs w:val="24"/>
              </w:rPr>
            </w:pPr>
            <w:r w:rsidRPr="00B2352E">
              <w:rPr>
                <w:szCs w:val="24"/>
              </w:rPr>
              <w:t>Ing. Martin Račanský</w:t>
            </w:r>
          </w:p>
          <w:p w14:paraId="132B14B0" w14:textId="77777777" w:rsidR="008025B5" w:rsidRPr="00B2352E" w:rsidRDefault="008025B5" w:rsidP="00C61CCC">
            <w:pPr>
              <w:rPr>
                <w:szCs w:val="24"/>
              </w:rPr>
            </w:pPr>
            <w:r w:rsidRPr="00B2352E">
              <w:rPr>
                <w:szCs w:val="24"/>
              </w:rPr>
              <w:t xml:space="preserve">vedoucí Odboru dopravy </w:t>
            </w:r>
          </w:p>
          <w:p w14:paraId="76C56CEA" w14:textId="77777777" w:rsidR="008025B5" w:rsidRPr="00B2352E" w:rsidRDefault="008025B5" w:rsidP="00C61CCC">
            <w:pPr>
              <w:rPr>
                <w:szCs w:val="24"/>
              </w:rPr>
            </w:pPr>
            <w:r w:rsidRPr="00B2352E">
              <w:rPr>
                <w:szCs w:val="24"/>
              </w:rPr>
              <w:t>Magistrátu města Brna</w:t>
            </w:r>
          </w:p>
        </w:tc>
        <w:tc>
          <w:tcPr>
            <w:tcW w:w="4719" w:type="dxa"/>
          </w:tcPr>
          <w:p w14:paraId="0EF04A11" w14:textId="77777777" w:rsidR="008025B5" w:rsidRPr="00B2352E" w:rsidRDefault="008025B5" w:rsidP="00C61CCC">
            <w:pPr>
              <w:jc w:val="center"/>
              <w:rPr>
                <w:szCs w:val="24"/>
              </w:rPr>
            </w:pPr>
          </w:p>
          <w:p w14:paraId="335627CC" w14:textId="77777777" w:rsidR="008025B5" w:rsidRPr="00B2352E" w:rsidRDefault="008025B5" w:rsidP="00C61CCC">
            <w:pPr>
              <w:jc w:val="center"/>
              <w:rPr>
                <w:szCs w:val="24"/>
              </w:rPr>
            </w:pPr>
          </w:p>
          <w:p w14:paraId="0B418ABD" w14:textId="77777777" w:rsidR="008025B5" w:rsidRPr="00B2352E" w:rsidRDefault="008025B5" w:rsidP="00C61CCC">
            <w:pPr>
              <w:rPr>
                <w:szCs w:val="24"/>
              </w:rPr>
            </w:pPr>
          </w:p>
        </w:tc>
      </w:tr>
    </w:tbl>
    <w:p w14:paraId="05A19B0E" w14:textId="77777777" w:rsidR="0038100E" w:rsidRDefault="0038100E" w:rsidP="002138FA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013EDEF2" w14:textId="77777777" w:rsidR="0038100E" w:rsidRDefault="0038100E" w:rsidP="002138FA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485025CD" w14:textId="77777777" w:rsidR="0038100E" w:rsidRDefault="0038100E" w:rsidP="002138FA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7ED6E5BB" w14:textId="77777777" w:rsidR="0038100E" w:rsidRDefault="0038100E" w:rsidP="002138FA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2896CC3D" w14:textId="77777777" w:rsidR="0038100E" w:rsidRDefault="0038100E" w:rsidP="002138FA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1BAF2FF6" w14:textId="763BA32C" w:rsidR="008025B5" w:rsidRDefault="008025B5">
      <w:pPr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6A68BDD8" w14:textId="1A752DED" w:rsidR="00DA61E6" w:rsidRDefault="00DA61E6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Příloha č. 1 – Položkový rozpočet</w:t>
      </w:r>
    </w:p>
    <w:p w14:paraId="1C6FA8A1" w14:textId="77777777" w:rsidR="00DA61E6" w:rsidRDefault="00DA61E6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8EFCAFD" w14:textId="5F45C965" w:rsidR="0038100E" w:rsidRDefault="008025B5" w:rsidP="002138FA">
      <w:pPr>
        <w:jc w:val="left"/>
        <w:rPr>
          <w:b/>
          <w:bCs/>
          <w:szCs w:val="24"/>
        </w:rPr>
      </w:pPr>
      <w:r w:rsidRPr="008025B5">
        <w:rPr>
          <w:b/>
          <w:bCs/>
          <w:szCs w:val="24"/>
        </w:rPr>
        <w:lastRenderedPageBreak/>
        <w:t xml:space="preserve">Příloha č. </w:t>
      </w:r>
      <w:r w:rsidR="002A5A03">
        <w:rPr>
          <w:b/>
          <w:bCs/>
          <w:szCs w:val="24"/>
        </w:rPr>
        <w:t>2</w:t>
      </w:r>
      <w:r w:rsidR="002A5A03" w:rsidRPr="008025B5">
        <w:rPr>
          <w:b/>
          <w:bCs/>
          <w:szCs w:val="24"/>
        </w:rPr>
        <w:t xml:space="preserve"> </w:t>
      </w:r>
      <w:r w:rsidRPr="008025B5">
        <w:rPr>
          <w:b/>
          <w:bCs/>
          <w:szCs w:val="24"/>
        </w:rPr>
        <w:t>– Technická specifikace</w:t>
      </w:r>
    </w:p>
    <w:p w14:paraId="77EE61D5" w14:textId="0F2C1255" w:rsidR="008025B5" w:rsidRDefault="008025B5" w:rsidP="002138FA">
      <w:pPr>
        <w:jc w:val="left"/>
        <w:rPr>
          <w:b/>
          <w:bCs/>
          <w:szCs w:val="24"/>
        </w:rPr>
      </w:pPr>
    </w:p>
    <w:p w14:paraId="19F65114" w14:textId="5229C900" w:rsidR="008025B5" w:rsidRDefault="00D358D3" w:rsidP="008025B5">
      <w:r>
        <w:t>Vlastnosti</w:t>
      </w:r>
      <w:r w:rsidR="0040711F">
        <w:t xml:space="preserve"> kamer</w:t>
      </w:r>
      <w:r w:rsidR="008025B5">
        <w:t>:</w:t>
      </w:r>
    </w:p>
    <w:p w14:paraId="19913613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>poskytování streamu v HD kvalitě (rozlišení 1280x720, 30 snímků/s) v protokolu RTSP</w:t>
      </w:r>
    </w:p>
    <w:p w14:paraId="72D42727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proofErr w:type="spellStart"/>
      <w:r>
        <w:t>Outdoor</w:t>
      </w:r>
      <w:proofErr w:type="spellEnd"/>
      <w:r>
        <w:t xml:space="preserve"> provedení</w:t>
      </w:r>
    </w:p>
    <w:p w14:paraId="4FEF0278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>činnost v režimu 24x7</w:t>
      </w:r>
    </w:p>
    <w:p w14:paraId="1F3EA6D0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>dostupnosti služby (</w:t>
      </w:r>
      <w:proofErr w:type="spellStart"/>
      <w:r>
        <w:t>streaming</w:t>
      </w:r>
      <w:proofErr w:type="spellEnd"/>
      <w:r>
        <w:t>) 99%</w:t>
      </w:r>
    </w:p>
    <w:p w14:paraId="41923EA6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>zálohování videa na paměťové kartě nejméně 48 hod</w:t>
      </w:r>
    </w:p>
    <w:p w14:paraId="227A2BEA" w14:textId="77777777" w:rsidR="008025B5" w:rsidRPr="00F1235A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>trvalé napájení el. energií</w:t>
      </w:r>
    </w:p>
    <w:p w14:paraId="6F838C71" w14:textId="77777777" w:rsidR="008025B5" w:rsidRDefault="008025B5" w:rsidP="008025B5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left"/>
      </w:pPr>
      <w:r>
        <w:t xml:space="preserve">vzdálená správa umožňující min. </w:t>
      </w:r>
    </w:p>
    <w:p w14:paraId="24AFCD94" w14:textId="77777777" w:rsidR="008025B5" w:rsidRDefault="008025B5" w:rsidP="008025B5">
      <w:pPr>
        <w:pStyle w:val="Odstavecseseznamem"/>
        <w:numPr>
          <w:ilvl w:val="1"/>
          <w:numId w:val="33"/>
        </w:numPr>
        <w:spacing w:after="200" w:line="276" w:lineRule="auto"/>
        <w:contextualSpacing/>
        <w:jc w:val="left"/>
      </w:pPr>
      <w:r>
        <w:t xml:space="preserve">kontrolu funkčnosti, </w:t>
      </w:r>
    </w:p>
    <w:p w14:paraId="076E6A6E" w14:textId="77777777" w:rsidR="008025B5" w:rsidRDefault="008025B5" w:rsidP="008025B5">
      <w:pPr>
        <w:pStyle w:val="Odstavecseseznamem"/>
        <w:numPr>
          <w:ilvl w:val="1"/>
          <w:numId w:val="33"/>
        </w:numPr>
        <w:spacing w:after="200" w:line="276" w:lineRule="auto"/>
        <w:contextualSpacing/>
        <w:jc w:val="left"/>
      </w:pPr>
      <w:r>
        <w:t>nastavování parametrů streamu a fotografií</w:t>
      </w:r>
    </w:p>
    <w:p w14:paraId="31F5B243" w14:textId="77777777" w:rsidR="008025B5" w:rsidRDefault="008025B5" w:rsidP="008025B5">
      <w:pPr>
        <w:pStyle w:val="Odstavecseseznamem"/>
        <w:numPr>
          <w:ilvl w:val="1"/>
          <w:numId w:val="33"/>
        </w:numPr>
        <w:spacing w:after="200" w:line="276" w:lineRule="auto"/>
        <w:contextualSpacing/>
        <w:jc w:val="left"/>
      </w:pPr>
      <w:r>
        <w:t>přístup k paměťové kartě a stahování souborů</w:t>
      </w:r>
    </w:p>
    <w:p w14:paraId="39C485F0" w14:textId="77777777" w:rsidR="008025B5" w:rsidRDefault="008025B5" w:rsidP="008025B5">
      <w:pPr>
        <w:pStyle w:val="Odstavecseseznamem"/>
        <w:numPr>
          <w:ilvl w:val="1"/>
          <w:numId w:val="33"/>
        </w:numPr>
        <w:spacing w:after="200" w:line="276" w:lineRule="auto"/>
        <w:contextualSpacing/>
        <w:jc w:val="left"/>
      </w:pPr>
      <w:r>
        <w:t>restart kamery</w:t>
      </w:r>
    </w:p>
    <w:p w14:paraId="062AA353" w14:textId="4B2E83B9" w:rsidR="008025B5" w:rsidRDefault="008025B5" w:rsidP="008025B5">
      <w:r>
        <w:t>Možnost připojení kamer do internetu:</w:t>
      </w:r>
    </w:p>
    <w:p w14:paraId="2CC84E91" w14:textId="758F9562" w:rsidR="008025B5" w:rsidRDefault="008025B5" w:rsidP="00DA4BD7">
      <w:pPr>
        <w:pStyle w:val="Odstavecseseznamem"/>
        <w:numPr>
          <w:ilvl w:val="0"/>
          <w:numId w:val="34"/>
        </w:numPr>
        <w:spacing w:after="200" w:line="276" w:lineRule="auto"/>
        <w:contextualSpacing/>
        <w:jc w:val="left"/>
      </w:pPr>
      <w:r>
        <w:t xml:space="preserve">min. 2 Mb/s upload </w:t>
      </w:r>
    </w:p>
    <w:p w14:paraId="2062D201" w14:textId="5507DD97" w:rsidR="00A020F0" w:rsidRDefault="00A020F0" w:rsidP="00A020F0">
      <w:pPr>
        <w:spacing w:after="200" w:line="276" w:lineRule="auto"/>
        <w:contextualSpacing/>
        <w:jc w:val="left"/>
      </w:pPr>
    </w:p>
    <w:p w14:paraId="315F3F9C" w14:textId="77777777" w:rsidR="00B80BE3" w:rsidRDefault="00B80BE3" w:rsidP="00B80BE3">
      <w:r>
        <w:t>Provoz:</w:t>
      </w:r>
    </w:p>
    <w:p w14:paraId="2E181B44" w14:textId="77777777" w:rsidR="00B80BE3" w:rsidRDefault="00B80BE3" w:rsidP="00B80BE3">
      <w:pPr>
        <w:pStyle w:val="Odstavecseseznamem"/>
        <w:numPr>
          <w:ilvl w:val="0"/>
          <w:numId w:val="35"/>
        </w:numPr>
        <w:spacing w:after="200" w:line="276" w:lineRule="auto"/>
        <w:contextualSpacing/>
        <w:jc w:val="left"/>
      </w:pPr>
      <w:r>
        <w:t>Začátek řešení poruchy do 2 hodin od nahlášení</w:t>
      </w:r>
    </w:p>
    <w:p w14:paraId="29CCD049" w14:textId="77777777" w:rsidR="00B80BE3" w:rsidRDefault="00B80BE3" w:rsidP="00A020F0">
      <w:pPr>
        <w:spacing w:after="200" w:line="276" w:lineRule="auto"/>
        <w:contextualSpacing/>
        <w:jc w:val="left"/>
      </w:pPr>
    </w:p>
    <w:sectPr w:rsidR="00B80BE3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493E" w14:textId="77777777" w:rsidR="006E20EA" w:rsidRDefault="006E20EA">
      <w:r>
        <w:separator/>
      </w:r>
    </w:p>
  </w:endnote>
  <w:endnote w:type="continuationSeparator" w:id="0">
    <w:p w14:paraId="64C917F8" w14:textId="77777777" w:rsidR="006E20EA" w:rsidRDefault="006E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E130" w14:textId="77777777" w:rsidR="000677DE" w:rsidRDefault="000677DE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44EB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EA30" w14:textId="77777777" w:rsidR="006E20EA" w:rsidRDefault="006E20EA">
      <w:r>
        <w:separator/>
      </w:r>
    </w:p>
  </w:footnote>
  <w:footnote w:type="continuationSeparator" w:id="0">
    <w:p w14:paraId="01679429" w14:textId="77777777" w:rsidR="006E20EA" w:rsidRDefault="006E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71446D7"/>
    <w:multiLevelType w:val="hybridMultilevel"/>
    <w:tmpl w:val="EEA6D40C"/>
    <w:lvl w:ilvl="0" w:tplc="9500B728">
      <w:start w:val="5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515"/>
    <w:multiLevelType w:val="hybridMultilevel"/>
    <w:tmpl w:val="04429498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43C"/>
    <w:multiLevelType w:val="singleLevel"/>
    <w:tmpl w:val="A1C0CABC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9AA"/>
    <w:multiLevelType w:val="hybridMultilevel"/>
    <w:tmpl w:val="F77CE01A"/>
    <w:lvl w:ilvl="0" w:tplc="FAF64B4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AE8"/>
    <w:multiLevelType w:val="hybridMultilevel"/>
    <w:tmpl w:val="6DACF7C0"/>
    <w:lvl w:ilvl="0" w:tplc="39F4D48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07B5"/>
    <w:multiLevelType w:val="hybridMultilevel"/>
    <w:tmpl w:val="9508D36A"/>
    <w:lvl w:ilvl="0" w:tplc="27AEBA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0D34"/>
    <w:multiLevelType w:val="hybridMultilevel"/>
    <w:tmpl w:val="549A2526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5F12"/>
    <w:multiLevelType w:val="hybridMultilevel"/>
    <w:tmpl w:val="0BC4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1269"/>
    <w:multiLevelType w:val="hybridMultilevel"/>
    <w:tmpl w:val="D63C7B36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19987FA9"/>
    <w:multiLevelType w:val="hybridMultilevel"/>
    <w:tmpl w:val="DD58F906"/>
    <w:lvl w:ilvl="0" w:tplc="A1C0CA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42A"/>
    <w:multiLevelType w:val="hybridMultilevel"/>
    <w:tmpl w:val="A6581CA8"/>
    <w:lvl w:ilvl="0" w:tplc="AA4469EE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1F44"/>
    <w:multiLevelType w:val="hybridMultilevel"/>
    <w:tmpl w:val="E0B06188"/>
    <w:lvl w:ilvl="0" w:tplc="2934F592">
      <w:start w:val="1"/>
      <w:numFmt w:val="decimal"/>
      <w:lvlText w:val="(%1)"/>
      <w:lvlJc w:val="left"/>
      <w:pPr>
        <w:ind w:left="369" w:hanging="369"/>
      </w:pPr>
      <w:rPr>
        <w:rFonts w:hint="default"/>
        <w:b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6701E"/>
    <w:multiLevelType w:val="hybridMultilevel"/>
    <w:tmpl w:val="EBE2CA3C"/>
    <w:lvl w:ilvl="0" w:tplc="E846468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F16D4"/>
    <w:multiLevelType w:val="hybridMultilevel"/>
    <w:tmpl w:val="FA58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1ACB"/>
    <w:multiLevelType w:val="hybridMultilevel"/>
    <w:tmpl w:val="2916B6A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343EE"/>
    <w:multiLevelType w:val="hybridMultilevel"/>
    <w:tmpl w:val="C9181B70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369677D2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FAA0CCA"/>
    <w:multiLevelType w:val="hybridMultilevel"/>
    <w:tmpl w:val="6F96674C"/>
    <w:lvl w:ilvl="0" w:tplc="66DC6F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490C"/>
    <w:multiLevelType w:val="singleLevel"/>
    <w:tmpl w:val="CE94C27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1" w15:restartNumberingAfterBreak="0">
    <w:nsid w:val="45F917F9"/>
    <w:multiLevelType w:val="hybridMultilevel"/>
    <w:tmpl w:val="78EEE82A"/>
    <w:lvl w:ilvl="0" w:tplc="899470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30B26"/>
    <w:multiLevelType w:val="hybridMultilevel"/>
    <w:tmpl w:val="DD58F906"/>
    <w:lvl w:ilvl="0" w:tplc="A1C0CA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455C"/>
    <w:multiLevelType w:val="hybridMultilevel"/>
    <w:tmpl w:val="CD7229FE"/>
    <w:lvl w:ilvl="0" w:tplc="40127E54">
      <w:start w:val="4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4D644400"/>
    <w:multiLevelType w:val="hybridMultilevel"/>
    <w:tmpl w:val="CB785AD0"/>
    <w:lvl w:ilvl="0" w:tplc="CCCEA45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 w15:restartNumberingAfterBreak="0">
    <w:nsid w:val="56292F96"/>
    <w:multiLevelType w:val="hybridMultilevel"/>
    <w:tmpl w:val="B818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1DAD"/>
    <w:multiLevelType w:val="hybridMultilevel"/>
    <w:tmpl w:val="7DE2C424"/>
    <w:lvl w:ilvl="0" w:tplc="2384C2B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76B85"/>
    <w:multiLevelType w:val="hybridMultilevel"/>
    <w:tmpl w:val="CD6C44F2"/>
    <w:lvl w:ilvl="0" w:tplc="AA1217B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B44DD"/>
    <w:multiLevelType w:val="hybridMultilevel"/>
    <w:tmpl w:val="E8D615D2"/>
    <w:lvl w:ilvl="0" w:tplc="42C62B2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C61EF"/>
    <w:multiLevelType w:val="hybridMultilevel"/>
    <w:tmpl w:val="27403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2" w15:restartNumberingAfterBreak="0">
    <w:nsid w:val="722E1610"/>
    <w:multiLevelType w:val="hybridMultilevel"/>
    <w:tmpl w:val="3E7EBC0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74A52FCA"/>
    <w:multiLevelType w:val="hybridMultilevel"/>
    <w:tmpl w:val="58F068EA"/>
    <w:lvl w:ilvl="0" w:tplc="49E8D29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07C5"/>
    <w:multiLevelType w:val="hybridMultilevel"/>
    <w:tmpl w:val="6898EDF8"/>
    <w:lvl w:ilvl="0" w:tplc="703402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243F1F"/>
    <w:multiLevelType w:val="hybridMultilevel"/>
    <w:tmpl w:val="8C123788"/>
    <w:lvl w:ilvl="0" w:tplc="E0B2B96A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6"/>
  </w:num>
  <w:num w:numId="4">
    <w:abstractNumId w:val="18"/>
  </w:num>
  <w:num w:numId="5">
    <w:abstractNumId w:val="32"/>
  </w:num>
  <w:num w:numId="6">
    <w:abstractNumId w:val="19"/>
  </w:num>
  <w:num w:numId="7">
    <w:abstractNumId w:val="13"/>
  </w:num>
  <w:num w:numId="8">
    <w:abstractNumId w:val="5"/>
  </w:num>
  <w:num w:numId="9">
    <w:abstractNumId w:val="33"/>
  </w:num>
  <w:num w:numId="10">
    <w:abstractNumId w:val="2"/>
  </w:num>
  <w:num w:numId="11">
    <w:abstractNumId w:val="28"/>
  </w:num>
  <w:num w:numId="12">
    <w:abstractNumId w:val="27"/>
  </w:num>
  <w:num w:numId="13">
    <w:abstractNumId w:val="6"/>
  </w:num>
  <w:num w:numId="14">
    <w:abstractNumId w:val="17"/>
  </w:num>
  <w:num w:numId="15">
    <w:abstractNumId w:val="4"/>
  </w:num>
  <w:num w:numId="16">
    <w:abstractNumId w:val="20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7"/>
  </w:num>
  <w:num w:numId="22">
    <w:abstractNumId w:val="14"/>
  </w:num>
  <w:num w:numId="23">
    <w:abstractNumId w:val="10"/>
  </w:num>
  <w:num w:numId="24">
    <w:abstractNumId w:val="0"/>
  </w:num>
  <w:num w:numId="25">
    <w:abstractNumId w:val="26"/>
  </w:num>
  <w:num w:numId="26">
    <w:abstractNumId w:val="35"/>
  </w:num>
  <w:num w:numId="27">
    <w:abstractNumId w:val="23"/>
  </w:num>
  <w:num w:numId="28">
    <w:abstractNumId w:val="24"/>
  </w:num>
  <w:num w:numId="29">
    <w:abstractNumId w:val="15"/>
  </w:num>
  <w:num w:numId="30">
    <w:abstractNumId w:val="34"/>
  </w:num>
  <w:num w:numId="31">
    <w:abstractNumId w:val="22"/>
  </w:num>
  <w:num w:numId="32">
    <w:abstractNumId w:val="11"/>
  </w:num>
  <w:num w:numId="33">
    <w:abstractNumId w:val="25"/>
  </w:num>
  <w:num w:numId="34">
    <w:abstractNumId w:val="30"/>
  </w:num>
  <w:num w:numId="3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142B"/>
    <w:rsid w:val="0001459D"/>
    <w:rsid w:val="00015095"/>
    <w:rsid w:val="00016778"/>
    <w:rsid w:val="00020898"/>
    <w:rsid w:val="00020BFC"/>
    <w:rsid w:val="000271D9"/>
    <w:rsid w:val="000331F7"/>
    <w:rsid w:val="0003789B"/>
    <w:rsid w:val="000412E5"/>
    <w:rsid w:val="00041BE5"/>
    <w:rsid w:val="00042004"/>
    <w:rsid w:val="00043B0F"/>
    <w:rsid w:val="00047144"/>
    <w:rsid w:val="00051CA8"/>
    <w:rsid w:val="00055A18"/>
    <w:rsid w:val="000677DE"/>
    <w:rsid w:val="00071C63"/>
    <w:rsid w:val="00075702"/>
    <w:rsid w:val="00077A30"/>
    <w:rsid w:val="00077AC2"/>
    <w:rsid w:val="000928DC"/>
    <w:rsid w:val="000A2BAD"/>
    <w:rsid w:val="000A3900"/>
    <w:rsid w:val="000A43A7"/>
    <w:rsid w:val="000A5AB0"/>
    <w:rsid w:val="000A68D2"/>
    <w:rsid w:val="000B0C91"/>
    <w:rsid w:val="000B4510"/>
    <w:rsid w:val="000B5B2C"/>
    <w:rsid w:val="000B7315"/>
    <w:rsid w:val="000C4542"/>
    <w:rsid w:val="000C48F8"/>
    <w:rsid w:val="000C57BC"/>
    <w:rsid w:val="000C64ED"/>
    <w:rsid w:val="000C65AB"/>
    <w:rsid w:val="000D01C2"/>
    <w:rsid w:val="000E2D39"/>
    <w:rsid w:val="000F4414"/>
    <w:rsid w:val="000F7B78"/>
    <w:rsid w:val="00107803"/>
    <w:rsid w:val="0011100A"/>
    <w:rsid w:val="001128FA"/>
    <w:rsid w:val="001172D3"/>
    <w:rsid w:val="0012126F"/>
    <w:rsid w:val="0012262F"/>
    <w:rsid w:val="0012434C"/>
    <w:rsid w:val="00124FC2"/>
    <w:rsid w:val="0013186E"/>
    <w:rsid w:val="001379C9"/>
    <w:rsid w:val="00137FFA"/>
    <w:rsid w:val="001418E5"/>
    <w:rsid w:val="0014746D"/>
    <w:rsid w:val="00147802"/>
    <w:rsid w:val="00152571"/>
    <w:rsid w:val="00152D56"/>
    <w:rsid w:val="001611FB"/>
    <w:rsid w:val="0016282A"/>
    <w:rsid w:val="00171076"/>
    <w:rsid w:val="00180499"/>
    <w:rsid w:val="00184341"/>
    <w:rsid w:val="00190527"/>
    <w:rsid w:val="0019506C"/>
    <w:rsid w:val="001961FF"/>
    <w:rsid w:val="001A0919"/>
    <w:rsid w:val="001A0B00"/>
    <w:rsid w:val="001A4369"/>
    <w:rsid w:val="001B14CE"/>
    <w:rsid w:val="001B1E64"/>
    <w:rsid w:val="001C32FF"/>
    <w:rsid w:val="001C7D90"/>
    <w:rsid w:val="001F2BCC"/>
    <w:rsid w:val="001F3D0D"/>
    <w:rsid w:val="001F7BDB"/>
    <w:rsid w:val="0020221A"/>
    <w:rsid w:val="00204E5B"/>
    <w:rsid w:val="002052AD"/>
    <w:rsid w:val="00207505"/>
    <w:rsid w:val="00207E7B"/>
    <w:rsid w:val="002108B0"/>
    <w:rsid w:val="00210FEA"/>
    <w:rsid w:val="002138FA"/>
    <w:rsid w:val="00224183"/>
    <w:rsid w:val="00224FFB"/>
    <w:rsid w:val="00231A01"/>
    <w:rsid w:val="0023278F"/>
    <w:rsid w:val="00234981"/>
    <w:rsid w:val="00235DC9"/>
    <w:rsid w:val="00236A33"/>
    <w:rsid w:val="0023730A"/>
    <w:rsid w:val="00255B55"/>
    <w:rsid w:val="00255ED6"/>
    <w:rsid w:val="00257BAC"/>
    <w:rsid w:val="002638D2"/>
    <w:rsid w:val="00280951"/>
    <w:rsid w:val="00287ECB"/>
    <w:rsid w:val="00290CBE"/>
    <w:rsid w:val="0029183F"/>
    <w:rsid w:val="00292618"/>
    <w:rsid w:val="002927F4"/>
    <w:rsid w:val="00295499"/>
    <w:rsid w:val="002A5A03"/>
    <w:rsid w:val="002B3401"/>
    <w:rsid w:val="002B466A"/>
    <w:rsid w:val="002B57CE"/>
    <w:rsid w:val="002C0C20"/>
    <w:rsid w:val="002D0818"/>
    <w:rsid w:val="002D4622"/>
    <w:rsid w:val="002D50AF"/>
    <w:rsid w:val="002E0491"/>
    <w:rsid w:val="002E6541"/>
    <w:rsid w:val="002F2EAB"/>
    <w:rsid w:val="002F43A2"/>
    <w:rsid w:val="002F52DC"/>
    <w:rsid w:val="003027E1"/>
    <w:rsid w:val="003104B3"/>
    <w:rsid w:val="003135A2"/>
    <w:rsid w:val="0033559D"/>
    <w:rsid w:val="003373AF"/>
    <w:rsid w:val="00354239"/>
    <w:rsid w:val="0036072D"/>
    <w:rsid w:val="00373013"/>
    <w:rsid w:val="00376826"/>
    <w:rsid w:val="0037767E"/>
    <w:rsid w:val="00377F32"/>
    <w:rsid w:val="0038100E"/>
    <w:rsid w:val="00391712"/>
    <w:rsid w:val="00397310"/>
    <w:rsid w:val="003A011B"/>
    <w:rsid w:val="003B2517"/>
    <w:rsid w:val="003B7602"/>
    <w:rsid w:val="003C0F1A"/>
    <w:rsid w:val="003C44EB"/>
    <w:rsid w:val="003C542C"/>
    <w:rsid w:val="003D08CB"/>
    <w:rsid w:val="003D5815"/>
    <w:rsid w:val="003E22BD"/>
    <w:rsid w:val="003F761A"/>
    <w:rsid w:val="003F7BB8"/>
    <w:rsid w:val="00401E86"/>
    <w:rsid w:val="0040336B"/>
    <w:rsid w:val="00403D49"/>
    <w:rsid w:val="0040711F"/>
    <w:rsid w:val="0041722C"/>
    <w:rsid w:val="0041773D"/>
    <w:rsid w:val="00420B23"/>
    <w:rsid w:val="00422219"/>
    <w:rsid w:val="004225CB"/>
    <w:rsid w:val="00422BDF"/>
    <w:rsid w:val="004304AA"/>
    <w:rsid w:val="00432F8A"/>
    <w:rsid w:val="0044467B"/>
    <w:rsid w:val="00445830"/>
    <w:rsid w:val="004478E0"/>
    <w:rsid w:val="00447A99"/>
    <w:rsid w:val="00452672"/>
    <w:rsid w:val="00461DE5"/>
    <w:rsid w:val="00465D37"/>
    <w:rsid w:val="004664C5"/>
    <w:rsid w:val="00467AF5"/>
    <w:rsid w:val="00477024"/>
    <w:rsid w:val="004822BD"/>
    <w:rsid w:val="00485161"/>
    <w:rsid w:val="00485F1E"/>
    <w:rsid w:val="00492131"/>
    <w:rsid w:val="00493901"/>
    <w:rsid w:val="004966A9"/>
    <w:rsid w:val="00496F53"/>
    <w:rsid w:val="004A1D93"/>
    <w:rsid w:val="004B1632"/>
    <w:rsid w:val="004B2C3A"/>
    <w:rsid w:val="004B39DE"/>
    <w:rsid w:val="004B7B6E"/>
    <w:rsid w:val="004C0EF1"/>
    <w:rsid w:val="004C2C5E"/>
    <w:rsid w:val="004D0AA4"/>
    <w:rsid w:val="004D170F"/>
    <w:rsid w:val="004D437E"/>
    <w:rsid w:val="004E4CA7"/>
    <w:rsid w:val="004E5DAB"/>
    <w:rsid w:val="004E735F"/>
    <w:rsid w:val="004F6F0A"/>
    <w:rsid w:val="004F740B"/>
    <w:rsid w:val="004F7910"/>
    <w:rsid w:val="00502D9D"/>
    <w:rsid w:val="0050471E"/>
    <w:rsid w:val="00510D04"/>
    <w:rsid w:val="005139BD"/>
    <w:rsid w:val="005333A0"/>
    <w:rsid w:val="00536C36"/>
    <w:rsid w:val="00536FDB"/>
    <w:rsid w:val="005375CF"/>
    <w:rsid w:val="005514BF"/>
    <w:rsid w:val="0055349B"/>
    <w:rsid w:val="00553976"/>
    <w:rsid w:val="005562C3"/>
    <w:rsid w:val="00570686"/>
    <w:rsid w:val="0058764A"/>
    <w:rsid w:val="00587D4A"/>
    <w:rsid w:val="005923D7"/>
    <w:rsid w:val="005A3E3C"/>
    <w:rsid w:val="005B35F6"/>
    <w:rsid w:val="005B3836"/>
    <w:rsid w:val="005B40BA"/>
    <w:rsid w:val="005B4C51"/>
    <w:rsid w:val="005B7B04"/>
    <w:rsid w:val="005C0241"/>
    <w:rsid w:val="005C5EDE"/>
    <w:rsid w:val="005D4A2D"/>
    <w:rsid w:val="005D5ACF"/>
    <w:rsid w:val="005D635C"/>
    <w:rsid w:val="005E277D"/>
    <w:rsid w:val="005E500A"/>
    <w:rsid w:val="0060757D"/>
    <w:rsid w:val="00612B3D"/>
    <w:rsid w:val="00617387"/>
    <w:rsid w:val="00627D17"/>
    <w:rsid w:val="00635120"/>
    <w:rsid w:val="00635230"/>
    <w:rsid w:val="00636447"/>
    <w:rsid w:val="00637ABB"/>
    <w:rsid w:val="00660695"/>
    <w:rsid w:val="00680E33"/>
    <w:rsid w:val="00690F8A"/>
    <w:rsid w:val="00694315"/>
    <w:rsid w:val="006945E2"/>
    <w:rsid w:val="00695394"/>
    <w:rsid w:val="006A085B"/>
    <w:rsid w:val="006B0440"/>
    <w:rsid w:val="006B09FA"/>
    <w:rsid w:val="006B1BC5"/>
    <w:rsid w:val="006B498C"/>
    <w:rsid w:val="006C0DBB"/>
    <w:rsid w:val="006C16D3"/>
    <w:rsid w:val="006C388B"/>
    <w:rsid w:val="006C48F8"/>
    <w:rsid w:val="006C71D8"/>
    <w:rsid w:val="006D0197"/>
    <w:rsid w:val="006D481D"/>
    <w:rsid w:val="006E20EA"/>
    <w:rsid w:val="006F1099"/>
    <w:rsid w:val="006F37C2"/>
    <w:rsid w:val="00703C08"/>
    <w:rsid w:val="00707225"/>
    <w:rsid w:val="0071017D"/>
    <w:rsid w:val="0071459C"/>
    <w:rsid w:val="0072203F"/>
    <w:rsid w:val="0072335D"/>
    <w:rsid w:val="00725818"/>
    <w:rsid w:val="007353E9"/>
    <w:rsid w:val="007359E2"/>
    <w:rsid w:val="00741065"/>
    <w:rsid w:val="00744ADB"/>
    <w:rsid w:val="00744E7F"/>
    <w:rsid w:val="00747AFE"/>
    <w:rsid w:val="0075178C"/>
    <w:rsid w:val="00753BCB"/>
    <w:rsid w:val="00754172"/>
    <w:rsid w:val="00756567"/>
    <w:rsid w:val="00762752"/>
    <w:rsid w:val="0076362C"/>
    <w:rsid w:val="00764C1D"/>
    <w:rsid w:val="00777295"/>
    <w:rsid w:val="007820F3"/>
    <w:rsid w:val="0079048B"/>
    <w:rsid w:val="00791211"/>
    <w:rsid w:val="00791D99"/>
    <w:rsid w:val="007B3B1A"/>
    <w:rsid w:val="007C719A"/>
    <w:rsid w:val="007D0ABE"/>
    <w:rsid w:val="007D34C8"/>
    <w:rsid w:val="007D3DDF"/>
    <w:rsid w:val="007D7146"/>
    <w:rsid w:val="007E3B2C"/>
    <w:rsid w:val="007F3DA0"/>
    <w:rsid w:val="007F6FE5"/>
    <w:rsid w:val="00802316"/>
    <w:rsid w:val="008025B5"/>
    <w:rsid w:val="008033B3"/>
    <w:rsid w:val="0081171D"/>
    <w:rsid w:val="008129B1"/>
    <w:rsid w:val="00814DBA"/>
    <w:rsid w:val="00815C61"/>
    <w:rsid w:val="008162B2"/>
    <w:rsid w:val="00817E87"/>
    <w:rsid w:val="00817FAF"/>
    <w:rsid w:val="0083360B"/>
    <w:rsid w:val="008423ED"/>
    <w:rsid w:val="008506E6"/>
    <w:rsid w:val="00851669"/>
    <w:rsid w:val="00854586"/>
    <w:rsid w:val="00854690"/>
    <w:rsid w:val="0085481A"/>
    <w:rsid w:val="0085633B"/>
    <w:rsid w:val="0086053A"/>
    <w:rsid w:val="00862BB1"/>
    <w:rsid w:val="00866D54"/>
    <w:rsid w:val="008730D4"/>
    <w:rsid w:val="00873503"/>
    <w:rsid w:val="00876579"/>
    <w:rsid w:val="0087673D"/>
    <w:rsid w:val="00881C27"/>
    <w:rsid w:val="00882D57"/>
    <w:rsid w:val="00882E63"/>
    <w:rsid w:val="00883AC9"/>
    <w:rsid w:val="008A2322"/>
    <w:rsid w:val="008B2713"/>
    <w:rsid w:val="008C354D"/>
    <w:rsid w:val="008C7FF4"/>
    <w:rsid w:val="008D1368"/>
    <w:rsid w:val="008E1393"/>
    <w:rsid w:val="008E2249"/>
    <w:rsid w:val="008E65AC"/>
    <w:rsid w:val="008F30AA"/>
    <w:rsid w:val="008F40A2"/>
    <w:rsid w:val="008F4537"/>
    <w:rsid w:val="00902F72"/>
    <w:rsid w:val="00903752"/>
    <w:rsid w:val="00905560"/>
    <w:rsid w:val="00912524"/>
    <w:rsid w:val="00916BBA"/>
    <w:rsid w:val="00920DEC"/>
    <w:rsid w:val="00932D14"/>
    <w:rsid w:val="00946389"/>
    <w:rsid w:val="00947343"/>
    <w:rsid w:val="009543EF"/>
    <w:rsid w:val="0096262F"/>
    <w:rsid w:val="00967857"/>
    <w:rsid w:val="009732D3"/>
    <w:rsid w:val="00985219"/>
    <w:rsid w:val="00985410"/>
    <w:rsid w:val="009858F4"/>
    <w:rsid w:val="00986C68"/>
    <w:rsid w:val="0098775B"/>
    <w:rsid w:val="00987C65"/>
    <w:rsid w:val="00995656"/>
    <w:rsid w:val="00996B33"/>
    <w:rsid w:val="009A37F4"/>
    <w:rsid w:val="009A4CA6"/>
    <w:rsid w:val="009B5610"/>
    <w:rsid w:val="009B7BA8"/>
    <w:rsid w:val="009C2477"/>
    <w:rsid w:val="009C2B7E"/>
    <w:rsid w:val="009C2F99"/>
    <w:rsid w:val="009C371D"/>
    <w:rsid w:val="009C432D"/>
    <w:rsid w:val="009C6757"/>
    <w:rsid w:val="009C78E5"/>
    <w:rsid w:val="009D1837"/>
    <w:rsid w:val="009D474B"/>
    <w:rsid w:val="009D79F6"/>
    <w:rsid w:val="009E0242"/>
    <w:rsid w:val="009E128B"/>
    <w:rsid w:val="009E4283"/>
    <w:rsid w:val="009E693D"/>
    <w:rsid w:val="009F187B"/>
    <w:rsid w:val="009F20DF"/>
    <w:rsid w:val="009F3844"/>
    <w:rsid w:val="009F7BE1"/>
    <w:rsid w:val="009F7EE4"/>
    <w:rsid w:val="00A01717"/>
    <w:rsid w:val="00A020F0"/>
    <w:rsid w:val="00A077A0"/>
    <w:rsid w:val="00A21A31"/>
    <w:rsid w:val="00A229B4"/>
    <w:rsid w:val="00A24AAA"/>
    <w:rsid w:val="00A25621"/>
    <w:rsid w:val="00A26215"/>
    <w:rsid w:val="00A26C25"/>
    <w:rsid w:val="00A35A40"/>
    <w:rsid w:val="00A370F7"/>
    <w:rsid w:val="00A477D7"/>
    <w:rsid w:val="00A60726"/>
    <w:rsid w:val="00A71619"/>
    <w:rsid w:val="00A72744"/>
    <w:rsid w:val="00A769DA"/>
    <w:rsid w:val="00A817F1"/>
    <w:rsid w:val="00A83104"/>
    <w:rsid w:val="00A85B5C"/>
    <w:rsid w:val="00A85F3B"/>
    <w:rsid w:val="00A87EB0"/>
    <w:rsid w:val="00A94A7A"/>
    <w:rsid w:val="00A957DA"/>
    <w:rsid w:val="00AB0B44"/>
    <w:rsid w:val="00AB4973"/>
    <w:rsid w:val="00AB6C33"/>
    <w:rsid w:val="00AC049C"/>
    <w:rsid w:val="00AC3661"/>
    <w:rsid w:val="00AC4DB0"/>
    <w:rsid w:val="00AD1C37"/>
    <w:rsid w:val="00AD2A07"/>
    <w:rsid w:val="00AD5B1C"/>
    <w:rsid w:val="00AF1A04"/>
    <w:rsid w:val="00AF47F5"/>
    <w:rsid w:val="00AF64EA"/>
    <w:rsid w:val="00AF72FB"/>
    <w:rsid w:val="00B01B9A"/>
    <w:rsid w:val="00B050A8"/>
    <w:rsid w:val="00B1138B"/>
    <w:rsid w:val="00B1169F"/>
    <w:rsid w:val="00B14BA0"/>
    <w:rsid w:val="00B158D1"/>
    <w:rsid w:val="00B16679"/>
    <w:rsid w:val="00B22163"/>
    <w:rsid w:val="00B2352E"/>
    <w:rsid w:val="00B268CE"/>
    <w:rsid w:val="00B270D5"/>
    <w:rsid w:val="00B272F6"/>
    <w:rsid w:val="00B314F2"/>
    <w:rsid w:val="00B31BF3"/>
    <w:rsid w:val="00B413FD"/>
    <w:rsid w:val="00B50D3C"/>
    <w:rsid w:val="00B51ECA"/>
    <w:rsid w:val="00B56166"/>
    <w:rsid w:val="00B61553"/>
    <w:rsid w:val="00B652C7"/>
    <w:rsid w:val="00B65832"/>
    <w:rsid w:val="00B67222"/>
    <w:rsid w:val="00B709BF"/>
    <w:rsid w:val="00B76595"/>
    <w:rsid w:val="00B8053B"/>
    <w:rsid w:val="00B80BE3"/>
    <w:rsid w:val="00B9346A"/>
    <w:rsid w:val="00BA09A4"/>
    <w:rsid w:val="00BA10CF"/>
    <w:rsid w:val="00BA4A52"/>
    <w:rsid w:val="00BA6DFB"/>
    <w:rsid w:val="00BB274A"/>
    <w:rsid w:val="00BC545D"/>
    <w:rsid w:val="00BC57E5"/>
    <w:rsid w:val="00BC5EDB"/>
    <w:rsid w:val="00BD3221"/>
    <w:rsid w:val="00BD3B41"/>
    <w:rsid w:val="00BF2DDE"/>
    <w:rsid w:val="00C14FB7"/>
    <w:rsid w:val="00C15C9D"/>
    <w:rsid w:val="00C17C17"/>
    <w:rsid w:val="00C442A0"/>
    <w:rsid w:val="00C5173A"/>
    <w:rsid w:val="00C627E9"/>
    <w:rsid w:val="00C62A71"/>
    <w:rsid w:val="00C63B9E"/>
    <w:rsid w:val="00C74006"/>
    <w:rsid w:val="00C9075E"/>
    <w:rsid w:val="00C90792"/>
    <w:rsid w:val="00C9354F"/>
    <w:rsid w:val="00C9455A"/>
    <w:rsid w:val="00CA0E77"/>
    <w:rsid w:val="00CA5D37"/>
    <w:rsid w:val="00CC417E"/>
    <w:rsid w:val="00CD15E5"/>
    <w:rsid w:val="00CD510C"/>
    <w:rsid w:val="00CE39DD"/>
    <w:rsid w:val="00CE787F"/>
    <w:rsid w:val="00CF154C"/>
    <w:rsid w:val="00CF60D4"/>
    <w:rsid w:val="00CF7232"/>
    <w:rsid w:val="00D00B0F"/>
    <w:rsid w:val="00D01D7A"/>
    <w:rsid w:val="00D1064A"/>
    <w:rsid w:val="00D1441B"/>
    <w:rsid w:val="00D22B21"/>
    <w:rsid w:val="00D323E3"/>
    <w:rsid w:val="00D33B8D"/>
    <w:rsid w:val="00D358D3"/>
    <w:rsid w:val="00D43318"/>
    <w:rsid w:val="00D44009"/>
    <w:rsid w:val="00D456D9"/>
    <w:rsid w:val="00D464C0"/>
    <w:rsid w:val="00D47B8B"/>
    <w:rsid w:val="00D54A59"/>
    <w:rsid w:val="00D56A18"/>
    <w:rsid w:val="00D61508"/>
    <w:rsid w:val="00D62A61"/>
    <w:rsid w:val="00D62F8C"/>
    <w:rsid w:val="00D65CA6"/>
    <w:rsid w:val="00D707FA"/>
    <w:rsid w:val="00D759EF"/>
    <w:rsid w:val="00D7725E"/>
    <w:rsid w:val="00D81155"/>
    <w:rsid w:val="00D82ADE"/>
    <w:rsid w:val="00D849D4"/>
    <w:rsid w:val="00D84FEE"/>
    <w:rsid w:val="00D92055"/>
    <w:rsid w:val="00D92DB0"/>
    <w:rsid w:val="00D96925"/>
    <w:rsid w:val="00DA4086"/>
    <w:rsid w:val="00DA61E6"/>
    <w:rsid w:val="00DB30D4"/>
    <w:rsid w:val="00DB4966"/>
    <w:rsid w:val="00DC170E"/>
    <w:rsid w:val="00DC7389"/>
    <w:rsid w:val="00DD1879"/>
    <w:rsid w:val="00DD2115"/>
    <w:rsid w:val="00DD28C4"/>
    <w:rsid w:val="00DD3365"/>
    <w:rsid w:val="00DD7CA2"/>
    <w:rsid w:val="00DE2423"/>
    <w:rsid w:val="00DE6657"/>
    <w:rsid w:val="00DF0C31"/>
    <w:rsid w:val="00DF127A"/>
    <w:rsid w:val="00DF54BC"/>
    <w:rsid w:val="00E04A0F"/>
    <w:rsid w:val="00E15E4A"/>
    <w:rsid w:val="00E33EC1"/>
    <w:rsid w:val="00E4123A"/>
    <w:rsid w:val="00E4746A"/>
    <w:rsid w:val="00E51D2E"/>
    <w:rsid w:val="00E524CA"/>
    <w:rsid w:val="00E561BC"/>
    <w:rsid w:val="00E56676"/>
    <w:rsid w:val="00E5739A"/>
    <w:rsid w:val="00E5763A"/>
    <w:rsid w:val="00E60663"/>
    <w:rsid w:val="00E612BC"/>
    <w:rsid w:val="00E65026"/>
    <w:rsid w:val="00E6601E"/>
    <w:rsid w:val="00E71315"/>
    <w:rsid w:val="00E73A5F"/>
    <w:rsid w:val="00E74BC6"/>
    <w:rsid w:val="00EA17AC"/>
    <w:rsid w:val="00EA17BB"/>
    <w:rsid w:val="00EA5346"/>
    <w:rsid w:val="00EB5AFB"/>
    <w:rsid w:val="00ED43ED"/>
    <w:rsid w:val="00EE21BC"/>
    <w:rsid w:val="00EE32C5"/>
    <w:rsid w:val="00EE6E1B"/>
    <w:rsid w:val="00EF65BC"/>
    <w:rsid w:val="00F022D0"/>
    <w:rsid w:val="00F0482E"/>
    <w:rsid w:val="00F06224"/>
    <w:rsid w:val="00F066B3"/>
    <w:rsid w:val="00F1193F"/>
    <w:rsid w:val="00F11BDA"/>
    <w:rsid w:val="00F16C3C"/>
    <w:rsid w:val="00F16CE0"/>
    <w:rsid w:val="00F27F19"/>
    <w:rsid w:val="00F361CB"/>
    <w:rsid w:val="00F37200"/>
    <w:rsid w:val="00F4170B"/>
    <w:rsid w:val="00F43415"/>
    <w:rsid w:val="00F45113"/>
    <w:rsid w:val="00F45267"/>
    <w:rsid w:val="00F45CA0"/>
    <w:rsid w:val="00F46896"/>
    <w:rsid w:val="00F500BD"/>
    <w:rsid w:val="00F5017E"/>
    <w:rsid w:val="00F522B2"/>
    <w:rsid w:val="00F5275F"/>
    <w:rsid w:val="00F527EA"/>
    <w:rsid w:val="00F54085"/>
    <w:rsid w:val="00F56487"/>
    <w:rsid w:val="00F64095"/>
    <w:rsid w:val="00F67B45"/>
    <w:rsid w:val="00F70778"/>
    <w:rsid w:val="00F744DB"/>
    <w:rsid w:val="00F82FEF"/>
    <w:rsid w:val="00F90B5C"/>
    <w:rsid w:val="00F967AC"/>
    <w:rsid w:val="00FA5BB6"/>
    <w:rsid w:val="00FA632C"/>
    <w:rsid w:val="00FA6F26"/>
    <w:rsid w:val="00FA783E"/>
    <w:rsid w:val="00FB2680"/>
    <w:rsid w:val="00FB3B70"/>
    <w:rsid w:val="00FC619C"/>
    <w:rsid w:val="00FD1240"/>
    <w:rsid w:val="00FD7E74"/>
    <w:rsid w:val="00FE35DC"/>
    <w:rsid w:val="00FF4F6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65EC1E"/>
  <w15:docId w15:val="{7B7A06D1-77D4-47A1-813A-8701313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1128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  <w:style w:type="table" w:styleId="Mkatabulky">
    <w:name w:val="Table Grid"/>
    <w:basedOn w:val="Normlntabulka"/>
    <w:uiPriority w:val="39"/>
    <w:rsid w:val="002138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5375CF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rsid w:val="001128FA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link w:val="Zkladntext"/>
    <w:rsid w:val="001128FA"/>
    <w:rPr>
      <w:snapToGrid w:val="0"/>
      <w:color w:val="000000"/>
      <w:sz w:val="24"/>
    </w:rPr>
  </w:style>
  <w:style w:type="character" w:customStyle="1" w:styleId="ZhlavChar">
    <w:name w:val="Záhlaví Char"/>
    <w:link w:val="Zhlav"/>
    <w:rsid w:val="001128FA"/>
    <w:rPr>
      <w:sz w:val="24"/>
    </w:rPr>
  </w:style>
  <w:style w:type="paragraph" w:customStyle="1" w:styleId="ZkladntextIMP">
    <w:name w:val="Základní text_IMP"/>
    <w:basedOn w:val="Normln"/>
    <w:rsid w:val="001128FA"/>
    <w:pPr>
      <w:suppressAutoHyphens/>
      <w:spacing w:line="276" w:lineRule="auto"/>
      <w:jc w:val="left"/>
    </w:pPr>
    <w:rPr>
      <w:rFonts w:cs="Arial"/>
      <w:lang w:eastAsia="ar-SA"/>
    </w:rPr>
  </w:style>
  <w:style w:type="character" w:styleId="Odkaznakoment">
    <w:name w:val="annotation reference"/>
    <w:basedOn w:val="Standardnpsmoodstavce"/>
    <w:semiHidden/>
    <w:unhideWhenUsed/>
    <w:rsid w:val="001128F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28F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28F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128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128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1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rabek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6F07-AE6C-42D0-AB3F-8FC96607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6</TotalTime>
  <Pages>8</Pages>
  <Words>2192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14802</CharactersWithSpaces>
  <SharedDoc>false</SharedDoc>
  <HLinks>
    <vt:vector size="6" baseType="variant">
      <vt:variant>
        <vt:i4>2555976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cid:image002.jpg@01D04615.8801C7E0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Smutná Jitka, Mgr.</cp:lastModifiedBy>
  <cp:revision>3</cp:revision>
  <cp:lastPrinted>2017-10-31T08:22:00Z</cp:lastPrinted>
  <dcterms:created xsi:type="dcterms:W3CDTF">2020-07-27T04:54:00Z</dcterms:created>
  <dcterms:modified xsi:type="dcterms:W3CDTF">2020-07-27T05:14:00Z</dcterms:modified>
</cp:coreProperties>
</file>