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B860C" w14:textId="77777777" w:rsidR="001E400F" w:rsidRPr="00700332" w:rsidRDefault="001E400F" w:rsidP="006E3D7D">
      <w:pPr>
        <w:pStyle w:val="Zkladntext3"/>
        <w:tabs>
          <w:tab w:val="left" w:pos="3060"/>
        </w:tabs>
        <w:jc w:val="center"/>
        <w:rPr>
          <w:b/>
          <w:noProof/>
          <w:sz w:val="24"/>
          <w:szCs w:val="24"/>
        </w:rPr>
      </w:pPr>
      <w:r w:rsidRPr="00700332">
        <w:rPr>
          <w:b/>
          <w:noProof/>
          <w:sz w:val="24"/>
          <w:szCs w:val="24"/>
        </w:rPr>
        <w:t>Zadávací podmínky na veřejnou zakázku malého rozsahu:</w:t>
      </w:r>
    </w:p>
    <w:p w14:paraId="327267FB" w14:textId="77777777" w:rsidR="001E400F" w:rsidRPr="00BF44C3" w:rsidRDefault="001E400F" w:rsidP="006E3D7D">
      <w:pPr>
        <w:ind w:left="280" w:hanging="280"/>
        <w:jc w:val="center"/>
        <w:rPr>
          <w:b/>
          <w:sz w:val="14"/>
        </w:rPr>
      </w:pPr>
    </w:p>
    <w:p w14:paraId="6A0BD80E" w14:textId="77777777" w:rsidR="005236F7" w:rsidRPr="005236F7" w:rsidRDefault="00C6098E" w:rsidP="006E3D7D">
      <w:pPr>
        <w:ind w:left="280" w:hanging="280"/>
        <w:jc w:val="center"/>
        <w:rPr>
          <w:b/>
          <w:sz w:val="36"/>
        </w:rPr>
      </w:pPr>
      <w:r w:rsidRPr="007C2A7B">
        <w:rPr>
          <w:b/>
          <w:sz w:val="36"/>
        </w:rPr>
        <w:t>„Integrovaná s</w:t>
      </w:r>
      <w:r w:rsidR="005236F7" w:rsidRPr="007C2A7B">
        <w:rPr>
          <w:b/>
          <w:sz w:val="36"/>
        </w:rPr>
        <w:t>trategie rozvoje Brněnské metropolitní oblasti (BMO)</w:t>
      </w:r>
      <w:r w:rsidR="00457805" w:rsidRPr="007C2A7B">
        <w:rPr>
          <w:b/>
          <w:sz w:val="36"/>
        </w:rPr>
        <w:t xml:space="preserve"> 21+ - </w:t>
      </w:r>
      <w:r w:rsidR="004508FD" w:rsidRPr="007C2A7B">
        <w:rPr>
          <w:b/>
          <w:sz w:val="36"/>
        </w:rPr>
        <w:t xml:space="preserve">podíl na aktualizaci strategie: </w:t>
      </w:r>
      <w:r w:rsidR="00457805" w:rsidRPr="007C2A7B">
        <w:rPr>
          <w:b/>
          <w:sz w:val="36"/>
        </w:rPr>
        <w:t>metodické</w:t>
      </w:r>
      <w:r w:rsidR="004508FD" w:rsidRPr="007C2A7B">
        <w:rPr>
          <w:b/>
          <w:sz w:val="36"/>
        </w:rPr>
        <w:t>,</w:t>
      </w:r>
      <w:r w:rsidR="00922232" w:rsidRPr="007C2A7B">
        <w:rPr>
          <w:b/>
          <w:sz w:val="36"/>
        </w:rPr>
        <w:t xml:space="preserve"> konzultační,</w:t>
      </w:r>
      <w:r w:rsidR="007C2A7B">
        <w:rPr>
          <w:b/>
          <w:sz w:val="36"/>
        </w:rPr>
        <w:t xml:space="preserve"> </w:t>
      </w:r>
      <w:r w:rsidR="004508FD" w:rsidRPr="007C2A7B">
        <w:rPr>
          <w:b/>
          <w:sz w:val="36"/>
        </w:rPr>
        <w:t>syntetické a systematizační</w:t>
      </w:r>
      <w:r w:rsidR="00457805" w:rsidRPr="007C2A7B">
        <w:rPr>
          <w:b/>
          <w:sz w:val="36"/>
        </w:rPr>
        <w:t xml:space="preserve"> </w:t>
      </w:r>
      <w:r w:rsidR="004508FD" w:rsidRPr="007C2A7B">
        <w:rPr>
          <w:b/>
          <w:sz w:val="36"/>
        </w:rPr>
        <w:t>práce</w:t>
      </w:r>
      <w:r w:rsidR="005236F7" w:rsidRPr="007C2A7B">
        <w:rPr>
          <w:b/>
          <w:sz w:val="36"/>
        </w:rPr>
        <w:t>“</w:t>
      </w:r>
    </w:p>
    <w:p w14:paraId="636C830D" w14:textId="77777777" w:rsidR="001E400F" w:rsidRPr="00700332" w:rsidRDefault="001E400F" w:rsidP="006E3D7D">
      <w:pPr>
        <w:jc w:val="center"/>
        <w:rPr>
          <w:b/>
        </w:rPr>
      </w:pPr>
    </w:p>
    <w:p w14:paraId="54EC6E20" w14:textId="77777777" w:rsidR="00457805" w:rsidRPr="00C7566D" w:rsidRDefault="00457805" w:rsidP="00457805">
      <w:pPr>
        <w:pStyle w:val="Zkladntext3"/>
        <w:jc w:val="center"/>
        <w:rPr>
          <w:b/>
          <w:noProof/>
          <w:sz w:val="23"/>
          <w:szCs w:val="23"/>
        </w:rPr>
      </w:pPr>
      <w:r w:rsidRPr="00C7566D">
        <w:rPr>
          <w:b/>
          <w:sz w:val="23"/>
          <w:szCs w:val="23"/>
        </w:rPr>
        <w:t xml:space="preserve">zadávanou </w:t>
      </w:r>
      <w:r>
        <w:rPr>
          <w:b/>
          <w:sz w:val="23"/>
          <w:szCs w:val="23"/>
        </w:rPr>
        <w:t xml:space="preserve">mimo režim </w:t>
      </w:r>
      <w:r w:rsidRPr="00C7566D">
        <w:rPr>
          <w:b/>
          <w:sz w:val="23"/>
          <w:szCs w:val="23"/>
        </w:rPr>
        <w:t>zákona č. 13</w:t>
      </w:r>
      <w:r>
        <w:rPr>
          <w:b/>
          <w:sz w:val="23"/>
          <w:szCs w:val="23"/>
        </w:rPr>
        <w:t>4</w:t>
      </w:r>
      <w:r w:rsidRPr="00C7566D">
        <w:rPr>
          <w:b/>
          <w:sz w:val="23"/>
          <w:szCs w:val="23"/>
        </w:rPr>
        <w:t>/20</w:t>
      </w:r>
      <w:r>
        <w:rPr>
          <w:b/>
          <w:sz w:val="23"/>
          <w:szCs w:val="23"/>
        </w:rPr>
        <w:t>1</w:t>
      </w:r>
      <w:r w:rsidRPr="00C7566D">
        <w:rPr>
          <w:b/>
          <w:sz w:val="23"/>
          <w:szCs w:val="23"/>
        </w:rPr>
        <w:t>6 Sb.,</w:t>
      </w:r>
      <w:r>
        <w:rPr>
          <w:b/>
          <w:sz w:val="23"/>
          <w:szCs w:val="23"/>
        </w:rPr>
        <w:t xml:space="preserve"> o zadávání veřejných zakázek, ve znění pozdějších předpisů (dále jen „ZZVZ“), v souladu s § 31 tohoto zákona za současného respektování § 6 ZZVZ</w:t>
      </w:r>
      <w:r w:rsidRPr="00C7566D">
        <w:rPr>
          <w:b/>
          <w:sz w:val="23"/>
          <w:szCs w:val="23"/>
        </w:rPr>
        <w:br/>
      </w:r>
      <w:r w:rsidRPr="00C7566D">
        <w:rPr>
          <w:b/>
          <w:noProof/>
          <w:sz w:val="23"/>
          <w:szCs w:val="23"/>
        </w:rPr>
        <w:t>(dále jen „veřejná zakázka“)</w:t>
      </w:r>
    </w:p>
    <w:p w14:paraId="0D49AAC1" w14:textId="77777777" w:rsidR="001E400F" w:rsidRDefault="001E400F" w:rsidP="006E3D7D">
      <w:pPr>
        <w:pStyle w:val="Zkladntext3"/>
        <w:jc w:val="center"/>
        <w:rPr>
          <w:b/>
          <w:noProof/>
          <w:sz w:val="24"/>
          <w:szCs w:val="24"/>
        </w:rPr>
      </w:pPr>
    </w:p>
    <w:p w14:paraId="5E285B85" w14:textId="77777777" w:rsidR="004E5BDB" w:rsidRPr="008F7736" w:rsidRDefault="004E5BDB" w:rsidP="004373E7">
      <w:pPr>
        <w:pStyle w:val="Odstavecseseznamem"/>
        <w:widowControl w:val="0"/>
        <w:numPr>
          <w:ilvl w:val="0"/>
          <w:numId w:val="6"/>
        </w:numPr>
        <w:pBdr>
          <w:top w:val="single" w:sz="4" w:space="1" w:color="auto"/>
          <w:left w:val="single" w:sz="4" w:space="4" w:color="auto"/>
          <w:bottom w:val="single" w:sz="4" w:space="1" w:color="auto"/>
          <w:right w:val="single" w:sz="4" w:space="4" w:color="auto"/>
        </w:pBdr>
        <w:tabs>
          <w:tab w:val="left" w:pos="432"/>
          <w:tab w:val="left" w:pos="1152"/>
          <w:tab w:val="left" w:pos="1584"/>
          <w:tab w:val="left" w:pos="1728"/>
          <w:tab w:val="left" w:pos="3312"/>
          <w:tab w:val="left" w:pos="4032"/>
        </w:tabs>
        <w:suppressAutoHyphens/>
        <w:autoSpaceDN w:val="0"/>
        <w:spacing w:before="120"/>
        <w:ind w:hanging="720"/>
        <w:contextualSpacing w:val="0"/>
        <w:jc w:val="both"/>
        <w:textAlignment w:val="baseline"/>
        <w:rPr>
          <w:b/>
        </w:rPr>
      </w:pPr>
      <w:r w:rsidRPr="008F7736">
        <w:rPr>
          <w:b/>
        </w:rPr>
        <w:t>Identifikační údaje zadavatele</w:t>
      </w:r>
    </w:p>
    <w:p w14:paraId="4D4BDA01" w14:textId="77777777" w:rsidR="00457805" w:rsidRPr="00C7566D" w:rsidRDefault="00457805" w:rsidP="00457805">
      <w:pPr>
        <w:rPr>
          <w:sz w:val="23"/>
          <w:szCs w:val="23"/>
        </w:rPr>
      </w:pPr>
    </w:p>
    <w:p w14:paraId="71F72649" w14:textId="77777777" w:rsidR="00457805" w:rsidRPr="00F6097E" w:rsidRDefault="00457805" w:rsidP="00457805">
      <w:pPr>
        <w:tabs>
          <w:tab w:val="left" w:pos="360"/>
        </w:tabs>
        <w:rPr>
          <w:b/>
          <w:sz w:val="23"/>
          <w:szCs w:val="23"/>
        </w:rPr>
      </w:pPr>
      <w:r w:rsidRPr="00C7566D">
        <w:rPr>
          <w:sz w:val="23"/>
          <w:szCs w:val="23"/>
        </w:rPr>
        <w:tab/>
      </w:r>
      <w:r w:rsidRPr="00F6097E">
        <w:rPr>
          <w:sz w:val="23"/>
          <w:szCs w:val="23"/>
        </w:rPr>
        <w:t>Název:</w:t>
      </w:r>
      <w:r w:rsidRPr="00F6097E">
        <w:rPr>
          <w:sz w:val="23"/>
          <w:szCs w:val="23"/>
        </w:rPr>
        <w:tab/>
      </w:r>
      <w:r w:rsidRPr="00F6097E">
        <w:rPr>
          <w:sz w:val="23"/>
          <w:szCs w:val="23"/>
        </w:rPr>
        <w:tab/>
      </w:r>
      <w:r w:rsidRPr="00F6097E">
        <w:rPr>
          <w:sz w:val="23"/>
          <w:szCs w:val="23"/>
        </w:rPr>
        <w:tab/>
      </w:r>
      <w:r w:rsidRPr="00F6097E">
        <w:rPr>
          <w:b/>
          <w:sz w:val="23"/>
          <w:szCs w:val="23"/>
        </w:rPr>
        <w:t>statutární město Brno</w:t>
      </w:r>
    </w:p>
    <w:p w14:paraId="3184BB20" w14:textId="77777777" w:rsidR="00457805" w:rsidRPr="00F6097E" w:rsidRDefault="00457805" w:rsidP="00457805">
      <w:pPr>
        <w:tabs>
          <w:tab w:val="left" w:pos="360"/>
        </w:tabs>
        <w:rPr>
          <w:sz w:val="23"/>
          <w:szCs w:val="23"/>
        </w:rPr>
      </w:pPr>
      <w:r w:rsidRPr="00F6097E">
        <w:rPr>
          <w:b/>
          <w:sz w:val="23"/>
          <w:szCs w:val="23"/>
        </w:rPr>
        <w:tab/>
      </w:r>
      <w:r w:rsidRPr="00F6097E">
        <w:rPr>
          <w:sz w:val="23"/>
          <w:szCs w:val="23"/>
        </w:rPr>
        <w:t>Sídlo:</w:t>
      </w:r>
      <w:r w:rsidRPr="00F6097E">
        <w:rPr>
          <w:sz w:val="23"/>
          <w:szCs w:val="23"/>
        </w:rPr>
        <w:tab/>
      </w:r>
      <w:r w:rsidRPr="00F6097E">
        <w:rPr>
          <w:sz w:val="23"/>
          <w:szCs w:val="23"/>
        </w:rPr>
        <w:tab/>
      </w:r>
      <w:r w:rsidRPr="00F6097E">
        <w:rPr>
          <w:sz w:val="23"/>
          <w:szCs w:val="23"/>
        </w:rPr>
        <w:tab/>
        <w:t>Dominikánské nám. 1, 601 67 Brno</w:t>
      </w:r>
    </w:p>
    <w:p w14:paraId="4C0B9729" w14:textId="77777777" w:rsidR="00457805" w:rsidRPr="00F6097E" w:rsidRDefault="00457805" w:rsidP="00457805">
      <w:pPr>
        <w:tabs>
          <w:tab w:val="left" w:pos="360"/>
        </w:tabs>
        <w:rPr>
          <w:sz w:val="23"/>
          <w:szCs w:val="23"/>
        </w:rPr>
      </w:pPr>
      <w:r w:rsidRPr="00F6097E">
        <w:rPr>
          <w:sz w:val="23"/>
          <w:szCs w:val="23"/>
        </w:rPr>
        <w:tab/>
        <w:t>Zastoupené:</w:t>
      </w:r>
      <w:r w:rsidRPr="00F6097E">
        <w:rPr>
          <w:sz w:val="23"/>
          <w:szCs w:val="23"/>
        </w:rPr>
        <w:tab/>
      </w:r>
      <w:r w:rsidRPr="00F6097E">
        <w:rPr>
          <w:sz w:val="23"/>
          <w:szCs w:val="23"/>
        </w:rPr>
        <w:tab/>
        <w:t>JUDr. Markéta Vaňková, primátorka</w:t>
      </w:r>
    </w:p>
    <w:p w14:paraId="73B2E63E" w14:textId="77777777" w:rsidR="00457805" w:rsidRPr="00F6097E" w:rsidRDefault="00457805" w:rsidP="00457805">
      <w:pPr>
        <w:tabs>
          <w:tab w:val="left" w:pos="360"/>
        </w:tabs>
        <w:rPr>
          <w:sz w:val="23"/>
          <w:szCs w:val="23"/>
        </w:rPr>
      </w:pPr>
      <w:r w:rsidRPr="00F6097E">
        <w:rPr>
          <w:sz w:val="23"/>
          <w:szCs w:val="23"/>
        </w:rPr>
        <w:tab/>
        <w:t>IČO:</w:t>
      </w:r>
      <w:r w:rsidRPr="00F6097E">
        <w:rPr>
          <w:sz w:val="23"/>
          <w:szCs w:val="23"/>
        </w:rPr>
        <w:tab/>
      </w:r>
      <w:r w:rsidRPr="00F6097E">
        <w:rPr>
          <w:sz w:val="23"/>
          <w:szCs w:val="23"/>
        </w:rPr>
        <w:tab/>
      </w:r>
      <w:r w:rsidRPr="00F6097E">
        <w:rPr>
          <w:sz w:val="23"/>
          <w:szCs w:val="23"/>
        </w:rPr>
        <w:tab/>
        <w:t>44992785</w:t>
      </w:r>
    </w:p>
    <w:p w14:paraId="3137DD5F" w14:textId="77777777" w:rsidR="00457805" w:rsidRPr="00F6097E" w:rsidRDefault="00457805" w:rsidP="00457805">
      <w:pPr>
        <w:tabs>
          <w:tab w:val="left" w:pos="360"/>
        </w:tabs>
        <w:rPr>
          <w:sz w:val="23"/>
          <w:szCs w:val="23"/>
        </w:rPr>
      </w:pPr>
      <w:r w:rsidRPr="00F6097E">
        <w:rPr>
          <w:sz w:val="23"/>
          <w:szCs w:val="23"/>
        </w:rPr>
        <w:tab/>
        <w:t>DIČ:</w:t>
      </w:r>
      <w:r w:rsidRPr="00F6097E">
        <w:rPr>
          <w:sz w:val="23"/>
          <w:szCs w:val="23"/>
        </w:rPr>
        <w:tab/>
      </w:r>
      <w:r w:rsidRPr="00F6097E">
        <w:rPr>
          <w:sz w:val="23"/>
          <w:szCs w:val="23"/>
        </w:rPr>
        <w:tab/>
      </w:r>
      <w:r w:rsidRPr="00F6097E">
        <w:rPr>
          <w:sz w:val="23"/>
          <w:szCs w:val="23"/>
        </w:rPr>
        <w:tab/>
        <w:t>CZ44992785, je plátcem DPH</w:t>
      </w:r>
    </w:p>
    <w:p w14:paraId="4734614C" w14:textId="77777777" w:rsidR="00457805" w:rsidRPr="00F6097E" w:rsidRDefault="00457805" w:rsidP="00457805">
      <w:pPr>
        <w:tabs>
          <w:tab w:val="left" w:pos="360"/>
        </w:tabs>
        <w:rPr>
          <w:sz w:val="23"/>
          <w:szCs w:val="23"/>
        </w:rPr>
      </w:pPr>
      <w:r w:rsidRPr="00F6097E">
        <w:rPr>
          <w:sz w:val="23"/>
          <w:szCs w:val="23"/>
        </w:rPr>
        <w:tab/>
        <w:t xml:space="preserve">Bankovní spojení: </w:t>
      </w:r>
      <w:r w:rsidRPr="00F6097E">
        <w:rPr>
          <w:sz w:val="23"/>
          <w:szCs w:val="23"/>
        </w:rPr>
        <w:tab/>
      </w:r>
      <w:r w:rsidRPr="00F6097E">
        <w:rPr>
          <w:sz w:val="23"/>
          <w:szCs w:val="23"/>
        </w:rPr>
        <w:tab/>
      </w:r>
      <w:r w:rsidRPr="008251A8">
        <w:t xml:space="preserve">Česká spořitelna, a.s., Olbrachtova 1929/62, 140 00 Praha 4     </w:t>
      </w:r>
    </w:p>
    <w:p w14:paraId="3F858E01" w14:textId="77777777" w:rsidR="00457805" w:rsidRPr="00F6097E" w:rsidRDefault="00457805" w:rsidP="00457805">
      <w:pPr>
        <w:tabs>
          <w:tab w:val="left" w:pos="360"/>
        </w:tabs>
        <w:rPr>
          <w:sz w:val="23"/>
          <w:szCs w:val="23"/>
        </w:rPr>
      </w:pPr>
      <w:r w:rsidRPr="00F6097E">
        <w:rPr>
          <w:sz w:val="23"/>
          <w:szCs w:val="23"/>
        </w:rPr>
        <w:t xml:space="preserve">      č.</w:t>
      </w:r>
      <w:r>
        <w:rPr>
          <w:sz w:val="23"/>
          <w:szCs w:val="23"/>
        </w:rPr>
        <w:t xml:space="preserve"> </w:t>
      </w:r>
      <w:proofErr w:type="spellStart"/>
      <w:r w:rsidRPr="00F6097E">
        <w:rPr>
          <w:sz w:val="23"/>
          <w:szCs w:val="23"/>
        </w:rPr>
        <w:t>ú.</w:t>
      </w:r>
      <w:proofErr w:type="spellEnd"/>
      <w:r w:rsidRPr="00F6097E">
        <w:rPr>
          <w:sz w:val="23"/>
          <w:szCs w:val="23"/>
        </w:rPr>
        <w:t xml:space="preserve">: </w:t>
      </w:r>
      <w:r w:rsidRPr="00F6097E">
        <w:rPr>
          <w:sz w:val="23"/>
          <w:szCs w:val="23"/>
        </w:rPr>
        <w:tab/>
      </w:r>
      <w:r w:rsidRPr="00F6097E">
        <w:rPr>
          <w:sz w:val="23"/>
          <w:szCs w:val="23"/>
        </w:rPr>
        <w:tab/>
      </w:r>
      <w:r w:rsidRPr="00F6097E">
        <w:rPr>
          <w:sz w:val="23"/>
          <w:szCs w:val="23"/>
        </w:rPr>
        <w:tab/>
      </w:r>
      <w:r w:rsidRPr="008251A8">
        <w:rPr>
          <w:spacing w:val="-1"/>
        </w:rPr>
        <w:t>111 211 222/0800</w:t>
      </w:r>
    </w:p>
    <w:p w14:paraId="01A59DB3" w14:textId="77777777" w:rsidR="00457805" w:rsidRPr="00F6097E" w:rsidRDefault="00457805" w:rsidP="00457805">
      <w:pPr>
        <w:tabs>
          <w:tab w:val="left" w:pos="360"/>
        </w:tabs>
        <w:ind w:left="2835" w:hanging="2835"/>
        <w:rPr>
          <w:sz w:val="23"/>
          <w:szCs w:val="23"/>
        </w:rPr>
      </w:pPr>
      <w:r w:rsidRPr="00F6097E">
        <w:rPr>
          <w:sz w:val="23"/>
          <w:szCs w:val="23"/>
        </w:rPr>
        <w:tab/>
      </w:r>
    </w:p>
    <w:p w14:paraId="499F8DA1" w14:textId="77777777" w:rsidR="00457805" w:rsidRPr="00F6097E" w:rsidRDefault="00457805" w:rsidP="00457805">
      <w:pPr>
        <w:tabs>
          <w:tab w:val="left" w:pos="360"/>
        </w:tabs>
        <w:ind w:left="2835" w:hanging="2835"/>
        <w:rPr>
          <w:sz w:val="23"/>
          <w:szCs w:val="23"/>
        </w:rPr>
      </w:pPr>
      <w:r w:rsidRPr="00F6097E">
        <w:rPr>
          <w:sz w:val="23"/>
          <w:szCs w:val="23"/>
        </w:rPr>
        <w:tab/>
        <w:t>Kontaktní osoba:</w:t>
      </w:r>
      <w:r w:rsidRPr="00F6097E">
        <w:rPr>
          <w:sz w:val="23"/>
          <w:szCs w:val="23"/>
        </w:rPr>
        <w:tab/>
        <w:t>Mgr. František Kubeš</w:t>
      </w:r>
    </w:p>
    <w:p w14:paraId="09093CC6" w14:textId="77777777" w:rsidR="00457805" w:rsidRPr="00F6097E" w:rsidRDefault="00457805" w:rsidP="00457805">
      <w:pPr>
        <w:tabs>
          <w:tab w:val="left" w:pos="360"/>
        </w:tabs>
        <w:rPr>
          <w:sz w:val="23"/>
          <w:szCs w:val="23"/>
        </w:rPr>
      </w:pPr>
      <w:r w:rsidRPr="00F6097E">
        <w:rPr>
          <w:sz w:val="23"/>
          <w:szCs w:val="23"/>
        </w:rPr>
        <w:tab/>
        <w:t>Telefon:</w:t>
      </w:r>
      <w:r w:rsidRPr="00F6097E">
        <w:rPr>
          <w:sz w:val="23"/>
          <w:szCs w:val="23"/>
        </w:rPr>
        <w:tab/>
      </w:r>
      <w:r w:rsidRPr="00F6097E">
        <w:rPr>
          <w:sz w:val="23"/>
          <w:szCs w:val="23"/>
        </w:rPr>
        <w:tab/>
      </w:r>
      <w:r w:rsidRPr="00F6097E">
        <w:rPr>
          <w:sz w:val="23"/>
          <w:szCs w:val="23"/>
        </w:rPr>
        <w:tab/>
        <w:t>+420 542 172 </w:t>
      </w:r>
      <w:r>
        <w:rPr>
          <w:sz w:val="23"/>
          <w:szCs w:val="23"/>
        </w:rPr>
        <w:t>322</w:t>
      </w:r>
    </w:p>
    <w:p w14:paraId="426D2A5B" w14:textId="77777777" w:rsidR="00457805" w:rsidRPr="00C7566D" w:rsidRDefault="00457805" w:rsidP="00457805">
      <w:pPr>
        <w:tabs>
          <w:tab w:val="left" w:pos="360"/>
        </w:tabs>
        <w:rPr>
          <w:b/>
          <w:sz w:val="23"/>
          <w:szCs w:val="23"/>
        </w:rPr>
      </w:pPr>
      <w:r w:rsidRPr="00F6097E">
        <w:rPr>
          <w:sz w:val="23"/>
          <w:szCs w:val="23"/>
        </w:rPr>
        <w:tab/>
        <w:t>E-mail:</w:t>
      </w:r>
      <w:r w:rsidRPr="00F6097E">
        <w:rPr>
          <w:sz w:val="23"/>
          <w:szCs w:val="23"/>
        </w:rPr>
        <w:tab/>
      </w:r>
      <w:r w:rsidRPr="00F6097E">
        <w:rPr>
          <w:sz w:val="23"/>
          <w:szCs w:val="23"/>
        </w:rPr>
        <w:tab/>
      </w:r>
      <w:r w:rsidRPr="00F6097E">
        <w:rPr>
          <w:sz w:val="23"/>
          <w:szCs w:val="23"/>
        </w:rPr>
        <w:tab/>
      </w:r>
      <w:hyperlink r:id="rId12" w:history="1">
        <w:r w:rsidRPr="00F6097E">
          <w:rPr>
            <w:rStyle w:val="Hypertextovodkaz"/>
            <w:sz w:val="23"/>
            <w:szCs w:val="23"/>
          </w:rPr>
          <w:t>kubes.frantisek@brno.cz</w:t>
        </w:r>
      </w:hyperlink>
      <w:r w:rsidRPr="00C7566D">
        <w:rPr>
          <w:sz w:val="23"/>
          <w:szCs w:val="23"/>
        </w:rPr>
        <w:t xml:space="preserve"> </w:t>
      </w:r>
    </w:p>
    <w:p w14:paraId="70FEC843" w14:textId="77777777" w:rsidR="00457805" w:rsidRPr="00C7566D" w:rsidRDefault="00457805" w:rsidP="00457805">
      <w:pPr>
        <w:tabs>
          <w:tab w:val="left" w:pos="360"/>
        </w:tabs>
        <w:rPr>
          <w:sz w:val="23"/>
          <w:szCs w:val="23"/>
        </w:rPr>
      </w:pPr>
      <w:r w:rsidRPr="00C7566D">
        <w:rPr>
          <w:sz w:val="23"/>
          <w:szCs w:val="23"/>
        </w:rPr>
        <w:tab/>
        <w:t>(dále jen jako „zadavatel“)</w:t>
      </w:r>
    </w:p>
    <w:p w14:paraId="79559F0F" w14:textId="77777777" w:rsidR="007F7D06" w:rsidRDefault="007F7D06" w:rsidP="007F7D06">
      <w:pPr>
        <w:pStyle w:val="Bezmezer"/>
        <w:ind w:left="360"/>
      </w:pPr>
    </w:p>
    <w:p w14:paraId="64C3F1DE" w14:textId="77777777" w:rsidR="007F7D06" w:rsidRPr="008F7736" w:rsidRDefault="007F7D06" w:rsidP="004373E7">
      <w:pPr>
        <w:pStyle w:val="Odstavecseseznamem"/>
        <w:widowControl w:val="0"/>
        <w:numPr>
          <w:ilvl w:val="0"/>
          <w:numId w:val="6"/>
        </w:numPr>
        <w:pBdr>
          <w:top w:val="single" w:sz="4" w:space="1" w:color="auto"/>
          <w:left w:val="single" w:sz="4" w:space="4" w:color="auto"/>
          <w:bottom w:val="single" w:sz="4" w:space="1" w:color="auto"/>
          <w:right w:val="single" w:sz="4" w:space="4" w:color="auto"/>
        </w:pBdr>
        <w:tabs>
          <w:tab w:val="left" w:pos="432"/>
          <w:tab w:val="left" w:pos="1152"/>
          <w:tab w:val="left" w:pos="1584"/>
          <w:tab w:val="left" w:pos="1728"/>
          <w:tab w:val="left" w:pos="3312"/>
          <w:tab w:val="left" w:pos="4032"/>
        </w:tabs>
        <w:suppressAutoHyphens/>
        <w:autoSpaceDN w:val="0"/>
        <w:spacing w:before="120"/>
        <w:ind w:hanging="720"/>
        <w:contextualSpacing w:val="0"/>
        <w:jc w:val="both"/>
        <w:textAlignment w:val="baseline"/>
        <w:rPr>
          <w:b/>
        </w:rPr>
      </w:pPr>
      <w:r>
        <w:rPr>
          <w:b/>
        </w:rPr>
        <w:t>Druh a režim veřejné zakázky</w:t>
      </w:r>
    </w:p>
    <w:p w14:paraId="4C22AF62" w14:textId="77777777" w:rsidR="007F7D06" w:rsidRDefault="007F7D06" w:rsidP="007F7D06">
      <w:pPr>
        <w:spacing w:before="120"/>
        <w:jc w:val="both"/>
      </w:pPr>
      <w:r>
        <w:t xml:space="preserve">Režim veřejné zakázky: </w:t>
      </w:r>
      <w:r w:rsidRPr="002B33D0">
        <w:rPr>
          <w:b/>
        </w:rPr>
        <w:t>veřejná zakázka malého rozsahu</w:t>
      </w:r>
      <w:r>
        <w:t xml:space="preserve"> dle § 27 ZZVZ</w:t>
      </w:r>
    </w:p>
    <w:p w14:paraId="69AF255B" w14:textId="77777777" w:rsidR="007F7D06" w:rsidRPr="00A25FD4" w:rsidRDefault="007F7D06" w:rsidP="007F7D06">
      <w:pPr>
        <w:pStyle w:val="Bezmezer"/>
        <w:jc w:val="both"/>
      </w:pPr>
      <w:r w:rsidRPr="00A25FD4">
        <w:t>Druh veřejné zakázky</w:t>
      </w:r>
      <w:r w:rsidRPr="00A25FD4">
        <w:rPr>
          <w:b/>
        </w:rPr>
        <w:t xml:space="preserve">: </w:t>
      </w:r>
      <w:r w:rsidRPr="002B33D0">
        <w:rPr>
          <w:b/>
        </w:rPr>
        <w:t>veřejná zakázka na služby</w:t>
      </w:r>
    </w:p>
    <w:p w14:paraId="7F38FD54" w14:textId="77777777" w:rsidR="007F7D06" w:rsidRPr="00A25FD4" w:rsidRDefault="007F7D06" w:rsidP="007F7D06">
      <w:pPr>
        <w:pStyle w:val="Bezmezer"/>
        <w:jc w:val="both"/>
      </w:pPr>
    </w:p>
    <w:p w14:paraId="485B8796" w14:textId="77777777" w:rsidR="007F7D06" w:rsidRPr="00A25FD4" w:rsidRDefault="007F7D06" w:rsidP="007F7D06">
      <w:pPr>
        <w:pStyle w:val="Bezmezer"/>
        <w:jc w:val="both"/>
      </w:pPr>
      <w:r w:rsidRPr="00A25FD4">
        <w:t>Zadavatel výslovně upozorňuje, že předmětná veřejná zakázka malého rozsahu na služby je zadávaná mimo režim ZZVZ. To platí i v případě, že zadavatel při zadání této zakázky použije terminologii ZZVZ, příp. jeho část v přímé citaci. Pro toto výběrové řízení jsou rozhodné pouze podmínky stanovené v této zadávací dokumentaci.</w:t>
      </w:r>
    </w:p>
    <w:p w14:paraId="7A6D59EF" w14:textId="77777777" w:rsidR="007F7D06" w:rsidRDefault="007F7D06" w:rsidP="006E3D7D"/>
    <w:p w14:paraId="50201ADD" w14:textId="77777777" w:rsidR="007F7D06" w:rsidRPr="00563850" w:rsidRDefault="007F7D06" w:rsidP="004373E7">
      <w:pPr>
        <w:pStyle w:val="Odstavecseseznamem"/>
        <w:widowControl w:val="0"/>
        <w:numPr>
          <w:ilvl w:val="0"/>
          <w:numId w:val="6"/>
        </w:numPr>
        <w:pBdr>
          <w:top w:val="single" w:sz="4" w:space="1" w:color="auto"/>
          <w:left w:val="single" w:sz="4" w:space="4" w:color="auto"/>
          <w:bottom w:val="single" w:sz="4" w:space="1" w:color="auto"/>
          <w:right w:val="single" w:sz="4" w:space="4" w:color="auto"/>
        </w:pBdr>
        <w:tabs>
          <w:tab w:val="left" w:pos="432"/>
          <w:tab w:val="left" w:pos="1152"/>
          <w:tab w:val="left" w:pos="1584"/>
          <w:tab w:val="left" w:pos="1728"/>
          <w:tab w:val="left" w:pos="3312"/>
          <w:tab w:val="left" w:pos="4032"/>
        </w:tabs>
        <w:suppressAutoHyphens/>
        <w:autoSpaceDN w:val="0"/>
        <w:spacing w:before="120"/>
        <w:ind w:hanging="720"/>
        <w:contextualSpacing w:val="0"/>
        <w:jc w:val="both"/>
        <w:textAlignment w:val="baseline"/>
        <w:rPr>
          <w:b/>
        </w:rPr>
      </w:pPr>
      <w:r>
        <w:rPr>
          <w:b/>
        </w:rPr>
        <w:t>Vymezení předmětu veřejné zakázky</w:t>
      </w:r>
    </w:p>
    <w:p w14:paraId="7AB35FA2" w14:textId="77777777" w:rsidR="001E400F" w:rsidRPr="00700332" w:rsidRDefault="001E400F" w:rsidP="006E3D7D">
      <w:pPr>
        <w:ind w:left="360"/>
        <w:rPr>
          <w:b/>
        </w:rPr>
      </w:pPr>
    </w:p>
    <w:p w14:paraId="4E68B167" w14:textId="77777777" w:rsidR="00922232" w:rsidRDefault="00922232" w:rsidP="005672E5">
      <w:pPr>
        <w:jc w:val="both"/>
        <w:rPr>
          <w:b/>
        </w:rPr>
      </w:pPr>
      <w:r>
        <w:rPr>
          <w:b/>
        </w:rPr>
        <w:t>Předmětem</w:t>
      </w:r>
      <w:r w:rsidRPr="00000498">
        <w:rPr>
          <w:b/>
        </w:rPr>
        <w:t xml:space="preserve"> smlouvy je provést expertní</w:t>
      </w:r>
      <w:r>
        <w:rPr>
          <w:b/>
        </w:rPr>
        <w:t xml:space="preserve"> metodické, konzultační, syntetické </w:t>
      </w:r>
      <w:r w:rsidR="005672E5">
        <w:rPr>
          <w:b/>
        </w:rPr>
        <w:br/>
      </w:r>
      <w:r>
        <w:rPr>
          <w:b/>
        </w:rPr>
        <w:t>a systematizační práce</w:t>
      </w:r>
      <w:r w:rsidRPr="00000498">
        <w:rPr>
          <w:b/>
        </w:rPr>
        <w:t xml:space="preserve"> a ty </w:t>
      </w:r>
      <w:r>
        <w:rPr>
          <w:b/>
        </w:rPr>
        <w:t>průběžně</w:t>
      </w:r>
      <w:r w:rsidRPr="00000498">
        <w:rPr>
          <w:b/>
        </w:rPr>
        <w:t xml:space="preserve"> </w:t>
      </w:r>
      <w:r>
        <w:rPr>
          <w:b/>
        </w:rPr>
        <w:t>zapracovávat</w:t>
      </w:r>
      <w:r w:rsidRPr="00000498">
        <w:rPr>
          <w:b/>
        </w:rPr>
        <w:t xml:space="preserve"> </w:t>
      </w:r>
      <w:r>
        <w:rPr>
          <w:b/>
        </w:rPr>
        <w:t>pro potřeby vzniku aktualizované „Integrované s</w:t>
      </w:r>
      <w:r w:rsidRPr="00000498">
        <w:rPr>
          <w:b/>
        </w:rPr>
        <w:t>trategie rozvoje Brněnské metropolitní oblasti (BMO)</w:t>
      </w:r>
      <w:r>
        <w:rPr>
          <w:b/>
        </w:rPr>
        <w:t xml:space="preserve"> 21+“.</w:t>
      </w:r>
      <w:r w:rsidRPr="00000498">
        <w:rPr>
          <w:b/>
        </w:rPr>
        <w:t xml:space="preserve"> </w:t>
      </w:r>
    </w:p>
    <w:p w14:paraId="216A9775" w14:textId="77777777" w:rsidR="007C2A7B" w:rsidRDefault="007C2A7B" w:rsidP="007C354A">
      <w:pPr>
        <w:pStyle w:val="Bezmezer"/>
      </w:pPr>
    </w:p>
    <w:p w14:paraId="11413195" w14:textId="77777777" w:rsidR="005672E5" w:rsidRPr="00922232" w:rsidRDefault="005672E5" w:rsidP="007C354A">
      <w:pPr>
        <w:pStyle w:val="Bezmezer"/>
        <w:jc w:val="both"/>
      </w:pPr>
      <w:r>
        <w:t>Součástí nabídky uchazečů bude rovněž n</w:t>
      </w:r>
      <w:r w:rsidRPr="00922232">
        <w:t>ávrh metodiky pracovního postupu</w:t>
      </w:r>
      <w:r>
        <w:t>, který</w:t>
      </w:r>
      <w:r w:rsidRPr="00922232">
        <w:t xml:space="preserve"> bude obsahovat zejména:</w:t>
      </w:r>
    </w:p>
    <w:p w14:paraId="0D17DEF3" w14:textId="3BA8CFAB" w:rsidR="005672E5" w:rsidRPr="00922232" w:rsidRDefault="005672E5" w:rsidP="004373E7">
      <w:pPr>
        <w:pStyle w:val="Odstavecseseznamem"/>
        <w:numPr>
          <w:ilvl w:val="0"/>
          <w:numId w:val="3"/>
        </w:numPr>
        <w:spacing w:before="60"/>
        <w:ind w:left="426" w:hanging="284"/>
        <w:contextualSpacing w:val="0"/>
        <w:jc w:val="both"/>
        <w:rPr>
          <w:i/>
        </w:rPr>
      </w:pPr>
      <w:r w:rsidRPr="00922232">
        <w:rPr>
          <w:i/>
        </w:rPr>
        <w:t xml:space="preserve">popis současného stavu problematiky rozvoje </w:t>
      </w:r>
      <w:r w:rsidR="00B143F4">
        <w:rPr>
          <w:i/>
        </w:rPr>
        <w:t>B</w:t>
      </w:r>
      <w:r>
        <w:rPr>
          <w:i/>
        </w:rPr>
        <w:t>rněnské metropolitní oblasti (</w:t>
      </w:r>
      <w:r w:rsidRPr="00922232">
        <w:rPr>
          <w:i/>
        </w:rPr>
        <w:t>BMO</w:t>
      </w:r>
      <w:r>
        <w:rPr>
          <w:i/>
        </w:rPr>
        <w:t>)</w:t>
      </w:r>
      <w:r w:rsidRPr="00922232">
        <w:rPr>
          <w:i/>
        </w:rPr>
        <w:t>, očekávaných výstupů a určení kritických předpokladů</w:t>
      </w:r>
      <w:r w:rsidR="00B143F4">
        <w:rPr>
          <w:i/>
        </w:rPr>
        <w:t xml:space="preserve"> zpracování </w:t>
      </w:r>
      <w:proofErr w:type="gramStart"/>
      <w:r w:rsidR="00B143F4">
        <w:rPr>
          <w:i/>
        </w:rPr>
        <w:t>Strategie,</w:t>
      </w:r>
      <w:r w:rsidRPr="00922232">
        <w:rPr>
          <w:i/>
        </w:rPr>
        <w:t>,</w:t>
      </w:r>
      <w:proofErr w:type="gramEnd"/>
    </w:p>
    <w:p w14:paraId="67D0BE22" w14:textId="1DE27DA5" w:rsidR="005672E5" w:rsidRPr="00922232" w:rsidRDefault="005672E5" w:rsidP="004373E7">
      <w:pPr>
        <w:pStyle w:val="Odstavecseseznamem"/>
        <w:numPr>
          <w:ilvl w:val="0"/>
          <w:numId w:val="3"/>
        </w:numPr>
        <w:spacing w:before="60"/>
        <w:ind w:left="426" w:hanging="284"/>
        <w:contextualSpacing w:val="0"/>
        <w:jc w:val="both"/>
        <w:rPr>
          <w:i/>
        </w:rPr>
      </w:pPr>
      <w:r w:rsidRPr="00922232">
        <w:rPr>
          <w:i/>
        </w:rPr>
        <w:lastRenderedPageBreak/>
        <w:t xml:space="preserve">návrh harmonogramu prací s uvedením vzájemných vazeb mezi aktivitami a </w:t>
      </w:r>
      <w:r w:rsidR="00B143F4">
        <w:rPr>
          <w:i/>
        </w:rPr>
        <w:t xml:space="preserve">dílčími </w:t>
      </w:r>
      <w:r w:rsidRPr="00922232">
        <w:rPr>
          <w:i/>
        </w:rPr>
        <w:t>výstupy,</w:t>
      </w:r>
    </w:p>
    <w:p w14:paraId="4E1AFE7C" w14:textId="3E609824" w:rsidR="005672E5" w:rsidRPr="00922232" w:rsidRDefault="005672E5" w:rsidP="004373E7">
      <w:pPr>
        <w:pStyle w:val="Odstavecseseznamem"/>
        <w:numPr>
          <w:ilvl w:val="0"/>
          <w:numId w:val="3"/>
        </w:numPr>
        <w:spacing w:before="60"/>
        <w:ind w:left="426" w:hanging="284"/>
        <w:contextualSpacing w:val="0"/>
        <w:jc w:val="both"/>
        <w:rPr>
          <w:i/>
        </w:rPr>
      </w:pPr>
      <w:r w:rsidRPr="00922232">
        <w:rPr>
          <w:i/>
        </w:rPr>
        <w:t xml:space="preserve">popis součinnosti uchazeče se zadavatelem v rámci </w:t>
      </w:r>
      <w:r>
        <w:rPr>
          <w:i/>
        </w:rPr>
        <w:t>metodických</w:t>
      </w:r>
      <w:r w:rsidRPr="00922232">
        <w:rPr>
          <w:i/>
        </w:rPr>
        <w:t xml:space="preserve"> a konzultačních služeb.</w:t>
      </w:r>
    </w:p>
    <w:p w14:paraId="7CA1B69B" w14:textId="77777777" w:rsidR="005672E5" w:rsidRDefault="005672E5" w:rsidP="007C2A7B">
      <w:pPr>
        <w:ind w:left="360"/>
        <w:jc w:val="both"/>
        <w:rPr>
          <w:b/>
        </w:rPr>
      </w:pPr>
    </w:p>
    <w:p w14:paraId="480C7EF6" w14:textId="5BE80103" w:rsidR="00915F74" w:rsidRDefault="00915F74" w:rsidP="007C354A">
      <w:pPr>
        <w:jc w:val="both"/>
      </w:pPr>
      <w:r>
        <w:t>Rozsah metodiky pracovního postupu by měl být 6-10 normostran A4.</w:t>
      </w:r>
    </w:p>
    <w:p w14:paraId="6E7BB4A4" w14:textId="77777777" w:rsidR="00915F74" w:rsidRDefault="00915F74" w:rsidP="007C354A">
      <w:pPr>
        <w:jc w:val="both"/>
      </w:pPr>
    </w:p>
    <w:p w14:paraId="62E75729" w14:textId="3C8EA995" w:rsidR="001E400F" w:rsidRDefault="001E400F" w:rsidP="007C354A">
      <w:pPr>
        <w:jc w:val="both"/>
      </w:pPr>
      <w:r w:rsidRPr="00700332">
        <w:t xml:space="preserve">Předmět veřejné zakázky je podrobně specifikován v obchodních podmínkách k veřejné zakázce, </w:t>
      </w:r>
      <w:r w:rsidRPr="00487C29">
        <w:t>které tvoří</w:t>
      </w:r>
      <w:r w:rsidRPr="00C222B2">
        <w:rPr>
          <w:b/>
        </w:rPr>
        <w:t xml:space="preserve"> </w:t>
      </w:r>
      <w:r w:rsidRPr="001318CD">
        <w:t>přílohu č. 2 těchto zadávacích podmínek a</w:t>
      </w:r>
      <w:r w:rsidRPr="00700332">
        <w:t xml:space="preserve"> jsou jejich součástí.</w:t>
      </w:r>
    </w:p>
    <w:p w14:paraId="6007ADAA" w14:textId="77777777" w:rsidR="009E1604" w:rsidRDefault="009E1604" w:rsidP="007C354A">
      <w:pPr>
        <w:jc w:val="both"/>
      </w:pPr>
    </w:p>
    <w:p w14:paraId="219E3092" w14:textId="77777777" w:rsidR="005672E5" w:rsidRPr="00602F22" w:rsidRDefault="005672E5" w:rsidP="004373E7">
      <w:pPr>
        <w:widowControl w:val="0"/>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32"/>
          <w:tab w:val="left" w:pos="1152"/>
          <w:tab w:val="left" w:pos="1584"/>
          <w:tab w:val="left" w:pos="1728"/>
          <w:tab w:val="left" w:pos="3312"/>
          <w:tab w:val="left" w:pos="4032"/>
        </w:tabs>
        <w:spacing w:before="120"/>
        <w:ind w:hanging="720"/>
        <w:jc w:val="both"/>
        <w:rPr>
          <w:b/>
        </w:rPr>
      </w:pPr>
      <w:r w:rsidRPr="00602F22">
        <w:rPr>
          <w:b/>
        </w:rPr>
        <w:t>Požadavky na kvalifikační předpoklady</w:t>
      </w:r>
    </w:p>
    <w:p w14:paraId="4CBA1466" w14:textId="77777777" w:rsidR="005672E5" w:rsidRPr="00602F22" w:rsidRDefault="005672E5" w:rsidP="005672E5">
      <w:pPr>
        <w:spacing w:before="120"/>
        <w:jc w:val="both"/>
        <w:rPr>
          <w:b/>
        </w:rPr>
      </w:pPr>
      <w:r w:rsidRPr="00602F22">
        <w:t>Uchazeči prokáží níže popsaným způsobem splnění kvalifikačních předpokladů:</w:t>
      </w:r>
    </w:p>
    <w:p w14:paraId="19AD7236" w14:textId="77777777" w:rsidR="005672E5" w:rsidRPr="00602F22" w:rsidRDefault="005672E5" w:rsidP="004373E7">
      <w:pPr>
        <w:numPr>
          <w:ilvl w:val="0"/>
          <w:numId w:val="10"/>
        </w:numPr>
        <w:jc w:val="both"/>
      </w:pPr>
      <w:r w:rsidRPr="00602F22">
        <w:t>předložením čestného prohlášení o bezdlužnosti, tj. o tom, že uchazeč nemá:</w:t>
      </w:r>
    </w:p>
    <w:p w14:paraId="2E033D56" w14:textId="77777777" w:rsidR="005672E5" w:rsidRPr="00602F22" w:rsidRDefault="005672E5" w:rsidP="004373E7">
      <w:pPr>
        <w:numPr>
          <w:ilvl w:val="0"/>
          <w:numId w:val="11"/>
        </w:numPr>
        <w:jc w:val="both"/>
      </w:pPr>
      <w:r w:rsidRPr="00602F22">
        <w:t>v evidenci daní zachyceny daňové nedoplatky, a to jak v České republice, tak v zemi sídla, místa podnikání či bydliště uchazeče,</w:t>
      </w:r>
    </w:p>
    <w:p w14:paraId="4D54DD2A" w14:textId="77777777" w:rsidR="005672E5" w:rsidRPr="00602F22" w:rsidRDefault="005672E5" w:rsidP="004373E7">
      <w:pPr>
        <w:numPr>
          <w:ilvl w:val="0"/>
          <w:numId w:val="11"/>
        </w:numPr>
        <w:jc w:val="both"/>
      </w:pPr>
      <w:r w:rsidRPr="00602F22">
        <w:t>nedoplatek na pojistném a na penále na veřejné zdravotní pojištění, a to jak v České republice, tak v zemi sídla, místa podnikání či bydliště uchazeče,</w:t>
      </w:r>
    </w:p>
    <w:p w14:paraId="4BB574B1" w14:textId="77777777" w:rsidR="005672E5" w:rsidRPr="00602F22" w:rsidRDefault="005672E5" w:rsidP="004373E7">
      <w:pPr>
        <w:numPr>
          <w:ilvl w:val="0"/>
          <w:numId w:val="11"/>
        </w:numPr>
        <w:jc w:val="both"/>
      </w:pPr>
      <w:r w:rsidRPr="00602F22">
        <w:t>nedoplatek na pojistném a na penále na sociální zabezpečení a příspěvku na státní politiku zaměstnanosti, a to jak v České republice, tak v zemi sídla, místa podnikání či bydliště uchazeče,</w:t>
      </w:r>
      <w:r>
        <w:t xml:space="preserve"> a </w:t>
      </w:r>
    </w:p>
    <w:p w14:paraId="0B4A7B60" w14:textId="77777777" w:rsidR="005672E5" w:rsidRDefault="005672E5" w:rsidP="004373E7">
      <w:pPr>
        <w:numPr>
          <w:ilvl w:val="0"/>
          <w:numId w:val="10"/>
        </w:numPr>
        <w:jc w:val="both"/>
      </w:pPr>
      <w:r>
        <w:t>technických kvalifikačních předpokladů:</w:t>
      </w:r>
    </w:p>
    <w:p w14:paraId="436BD9E2" w14:textId="77777777" w:rsidR="005672E5" w:rsidRDefault="005672E5" w:rsidP="004373E7">
      <w:pPr>
        <w:numPr>
          <w:ilvl w:val="1"/>
          <w:numId w:val="10"/>
        </w:numPr>
        <w:jc w:val="both"/>
      </w:pPr>
      <w:r>
        <w:t xml:space="preserve">seznam </w:t>
      </w:r>
      <w:proofErr w:type="spellStart"/>
      <w:r>
        <w:t>významých</w:t>
      </w:r>
      <w:proofErr w:type="spellEnd"/>
      <w:r>
        <w:t xml:space="preserve"> služeb poskytnutých uchazečem, a</w:t>
      </w:r>
    </w:p>
    <w:p w14:paraId="1B927BEF" w14:textId="77777777" w:rsidR="005672E5" w:rsidRDefault="005672E5" w:rsidP="004373E7">
      <w:pPr>
        <w:numPr>
          <w:ilvl w:val="1"/>
          <w:numId w:val="10"/>
        </w:numPr>
        <w:jc w:val="both"/>
      </w:pPr>
      <w:r>
        <w:t xml:space="preserve">popis realizačního týmu včetně seznamu osob, které se budou </w:t>
      </w:r>
      <w:proofErr w:type="spellStart"/>
      <w:r>
        <w:t>podílat</w:t>
      </w:r>
      <w:proofErr w:type="spellEnd"/>
      <w:r>
        <w:t xml:space="preserve"> na plnění veřejné zakázky. </w:t>
      </w:r>
    </w:p>
    <w:p w14:paraId="5DA94894" w14:textId="77777777" w:rsidR="005672E5" w:rsidRDefault="005672E5" w:rsidP="007C354A">
      <w:pPr>
        <w:jc w:val="both"/>
      </w:pPr>
    </w:p>
    <w:p w14:paraId="42523DEB" w14:textId="77777777" w:rsidR="005672E5" w:rsidRPr="005A357B" w:rsidRDefault="005672E5" w:rsidP="007C354A">
      <w:pPr>
        <w:spacing w:before="120"/>
        <w:jc w:val="both"/>
        <w:rPr>
          <w:b/>
        </w:rPr>
      </w:pPr>
      <w:r>
        <w:rPr>
          <w:b/>
        </w:rPr>
        <w:t xml:space="preserve">2. a) </w:t>
      </w:r>
      <w:r w:rsidRPr="005A357B">
        <w:rPr>
          <w:b/>
        </w:rPr>
        <w:t>Seznam významných služeb poskytnutých uchazečem v </w:t>
      </w:r>
      <w:r w:rsidRPr="007C2A7B">
        <w:rPr>
          <w:b/>
        </w:rPr>
        <w:t xml:space="preserve">posledních </w:t>
      </w:r>
      <w:r w:rsidRPr="007C354A">
        <w:rPr>
          <w:b/>
        </w:rPr>
        <w:t>5</w:t>
      </w:r>
      <w:r w:rsidRPr="007C2A7B">
        <w:rPr>
          <w:b/>
        </w:rPr>
        <w:t xml:space="preserve"> letech</w:t>
      </w:r>
      <w:r w:rsidRPr="005A357B">
        <w:rPr>
          <w:b/>
        </w:rPr>
        <w:t xml:space="preserve"> s uvedením jejich rozsahu (stručný popis služby), doby poskytnutí, objednatele (jemuž byla služba poskytnuta) a osoby, která je schopna referenci zájemce</w:t>
      </w:r>
      <w:r w:rsidRPr="005A357B">
        <w:t xml:space="preserve"> </w:t>
      </w:r>
      <w:r w:rsidRPr="005A357B">
        <w:rPr>
          <w:b/>
        </w:rPr>
        <w:t>potvrdit.</w:t>
      </w:r>
    </w:p>
    <w:p w14:paraId="681E2647" w14:textId="786FFBF8" w:rsidR="005672E5" w:rsidRDefault="005672E5" w:rsidP="007C354A">
      <w:pPr>
        <w:tabs>
          <w:tab w:val="left" w:pos="6600"/>
        </w:tabs>
        <w:spacing w:before="120"/>
        <w:jc w:val="both"/>
      </w:pPr>
      <w:r w:rsidRPr="005A357B">
        <w:t>Splnění se prokazuje doložením alespoň 3 (slovy tří) referencí s obdobným předmětem plnění jako je předmět plnění této veřejné zakázky za období posledních</w:t>
      </w:r>
      <w:r w:rsidR="007C354A">
        <w:t xml:space="preserve"> 5</w:t>
      </w:r>
      <w:r w:rsidRPr="005A357B">
        <w:t xml:space="preserve"> let</w:t>
      </w:r>
      <w:r w:rsidR="00914ED6">
        <w:t xml:space="preserve"> s minimální cenou nad 200 000 Kč bez DPH.</w:t>
      </w:r>
    </w:p>
    <w:p w14:paraId="67AF5DB0" w14:textId="77777777" w:rsidR="005672E5" w:rsidRPr="005A357B" w:rsidRDefault="005672E5" w:rsidP="007C354A">
      <w:pPr>
        <w:tabs>
          <w:tab w:val="left" w:pos="6600"/>
        </w:tabs>
        <w:spacing w:before="120"/>
        <w:jc w:val="both"/>
      </w:pPr>
    </w:p>
    <w:p w14:paraId="4DAA185B" w14:textId="77777777" w:rsidR="005672E5" w:rsidRPr="007C354A" w:rsidRDefault="005672E5" w:rsidP="007C354A">
      <w:pPr>
        <w:spacing w:before="120"/>
        <w:jc w:val="both"/>
        <w:rPr>
          <w:b/>
        </w:rPr>
      </w:pPr>
      <w:r w:rsidRPr="005672E5">
        <w:rPr>
          <w:b/>
        </w:rPr>
        <w:t>2.</w:t>
      </w:r>
      <w:r>
        <w:rPr>
          <w:b/>
        </w:rPr>
        <w:t xml:space="preserve"> </w:t>
      </w:r>
      <w:r w:rsidRPr="007C354A">
        <w:rPr>
          <w:b/>
        </w:rPr>
        <w:t>b) Popisu realizačního týmu včetně seznamu osob, které se budou podílet na plnění veřejné zakázky.</w:t>
      </w:r>
    </w:p>
    <w:p w14:paraId="117538B9" w14:textId="77777777" w:rsidR="005672E5" w:rsidRPr="00D44E69" w:rsidRDefault="005672E5" w:rsidP="007C354A">
      <w:pPr>
        <w:spacing w:before="120"/>
        <w:jc w:val="both"/>
      </w:pPr>
      <w:r w:rsidRPr="006E6F02">
        <w:t xml:space="preserve">Tým dodavatele musí být složen z jednotlivců, kteří mají zkušenost s metodickým vedením tvorby strategických dokumentů v urbanizovaném území s počtem obyvatel nad </w:t>
      </w:r>
      <w:r>
        <w:t>3</w:t>
      </w:r>
      <w:r w:rsidRPr="006E6F02">
        <w:t xml:space="preserve">00 tisíc, s metodikou tvorby strategických dokumentů pro výše uvedená území, </w:t>
      </w:r>
      <w:proofErr w:type="gramStart"/>
      <w:r w:rsidRPr="006E6F02">
        <w:t>s  </w:t>
      </w:r>
      <w:r w:rsidRPr="00D44E69">
        <w:t>komunitním</w:t>
      </w:r>
      <w:proofErr w:type="gramEnd"/>
      <w:r w:rsidRPr="00D44E69">
        <w:t xml:space="preserve"> plánováním, veřejnými konzultacemi, zapojováním klíčových aktérů </w:t>
      </w:r>
      <w:r>
        <w:br/>
      </w:r>
      <w:r w:rsidRPr="00D44E69">
        <w:t>a s udržitelným rozvojem. Členové týmu musí mít rozsáhlou a dlouhodobou praktickou zkušenost v socioekonomickém rozvoji, znalosti problematiky investic kohezní politiky (nástroj ITI) a zároveň musí být důkladně seznámeni s problematikou udržitelného městského a regionálního rozvoje. Uchazeč musí doložit, že pro plnění veřejné zakázky má k dispozici minimálně jednu osobu splňující požadavky na pozici:</w:t>
      </w:r>
    </w:p>
    <w:p w14:paraId="590DC6A1" w14:textId="77777777" w:rsidR="005672E5" w:rsidRPr="00D44E69" w:rsidRDefault="005672E5" w:rsidP="004373E7">
      <w:pPr>
        <w:numPr>
          <w:ilvl w:val="0"/>
          <w:numId w:val="4"/>
        </w:numPr>
        <w:spacing w:before="120"/>
        <w:ind w:left="709" w:hanging="425"/>
        <w:jc w:val="both"/>
      </w:pPr>
      <w:r w:rsidRPr="00D44E69">
        <w:rPr>
          <w:b/>
        </w:rPr>
        <w:t>vedoucí projektového týmu</w:t>
      </w:r>
      <w:r w:rsidRPr="00D44E69">
        <w:t xml:space="preserve"> – VŠ vzdělání, praxe minimálně 5 let v oblasti ekonomického či městského/regionálního rozvoje</w:t>
      </w:r>
    </w:p>
    <w:p w14:paraId="0089FBE3" w14:textId="77777777" w:rsidR="005672E5" w:rsidRPr="00D44E69" w:rsidRDefault="005672E5" w:rsidP="007C354A">
      <w:pPr>
        <w:spacing w:before="120"/>
        <w:jc w:val="both"/>
      </w:pPr>
      <w:r w:rsidRPr="00D44E69">
        <w:t>a minimálně jednu osobu splňující požadavky na pozici:</w:t>
      </w:r>
    </w:p>
    <w:p w14:paraId="4890EE6F" w14:textId="77777777" w:rsidR="005672E5" w:rsidRPr="00D44E69" w:rsidRDefault="005672E5" w:rsidP="004373E7">
      <w:pPr>
        <w:numPr>
          <w:ilvl w:val="0"/>
          <w:numId w:val="4"/>
        </w:numPr>
        <w:spacing w:before="120"/>
        <w:ind w:left="709" w:hanging="425"/>
        <w:jc w:val="both"/>
      </w:pPr>
      <w:r w:rsidRPr="00D44E69">
        <w:rPr>
          <w:b/>
        </w:rPr>
        <w:lastRenderedPageBreak/>
        <w:t>člen projektového týmu</w:t>
      </w:r>
      <w:r w:rsidRPr="00D44E69">
        <w:t xml:space="preserve"> – VŠ vzdělání, praxe minimálně 3 roky v oblasti ekonomického či městského/regionálního rozvoje.</w:t>
      </w:r>
    </w:p>
    <w:p w14:paraId="7B17F04A" w14:textId="77777777" w:rsidR="005672E5" w:rsidRPr="005A357B" w:rsidRDefault="005672E5" w:rsidP="007C354A">
      <w:pPr>
        <w:spacing w:before="120"/>
        <w:jc w:val="both"/>
      </w:pPr>
      <w:r w:rsidRPr="005A357B">
        <w:t xml:space="preserve">Splnění se prokazuje doložením popisu organizační struktury realizačního týmu </w:t>
      </w:r>
      <w:r>
        <w:t xml:space="preserve">(a rolí jeho členů) </w:t>
      </w:r>
      <w:r w:rsidRPr="005A357B">
        <w:t xml:space="preserve">zamýšleného zájemcem k plnění veřejné zakázky, seznamu osob, které se budou podílet na plnění veřejné zakázky včetně uvedení jejich vztahu k uchazeči (např. zaměstnanec, </w:t>
      </w:r>
      <w:proofErr w:type="gramStart"/>
      <w:r w:rsidRPr="005A357B">
        <w:t>společník,</w:t>
      </w:r>
      <w:proofErr w:type="gramEnd"/>
      <w:r w:rsidRPr="005A357B">
        <w:t xml:space="preserve"> apod.), a profesních životopisů osob tvořících realizační tým. </w:t>
      </w:r>
    </w:p>
    <w:p w14:paraId="606A35A0" w14:textId="77777777" w:rsidR="005672E5" w:rsidRDefault="005672E5" w:rsidP="007C354A">
      <w:pPr>
        <w:spacing w:before="120"/>
        <w:jc w:val="both"/>
      </w:pPr>
      <w:r w:rsidRPr="00212B68">
        <w:rPr>
          <w:b/>
        </w:rPr>
        <w:t>Zadavatel si vyhrazuje právo vyžádat si doplňující informace o uchazeči</w:t>
      </w:r>
      <w:r>
        <w:rPr>
          <w:b/>
        </w:rPr>
        <w:t xml:space="preserve"> k této části.</w:t>
      </w:r>
      <w:r w:rsidRPr="002F1A55">
        <w:rPr>
          <w:b/>
        </w:rPr>
        <w:t xml:space="preserve"> </w:t>
      </w:r>
    </w:p>
    <w:p w14:paraId="659826F2" w14:textId="77777777" w:rsidR="005672E5" w:rsidRDefault="005672E5" w:rsidP="007C354A">
      <w:pPr>
        <w:jc w:val="both"/>
      </w:pPr>
    </w:p>
    <w:p w14:paraId="191AFA5E" w14:textId="77777777" w:rsidR="007F7D06" w:rsidRPr="00063454" w:rsidRDefault="007F7D06" w:rsidP="004373E7">
      <w:pPr>
        <w:pStyle w:val="Odstavecseseznamem"/>
        <w:widowControl w:val="0"/>
        <w:numPr>
          <w:ilvl w:val="0"/>
          <w:numId w:val="6"/>
        </w:numPr>
        <w:pBdr>
          <w:top w:val="single" w:sz="4" w:space="1" w:color="auto"/>
          <w:left w:val="single" w:sz="4" w:space="4" w:color="auto"/>
          <w:bottom w:val="single" w:sz="4" w:space="1" w:color="auto"/>
          <w:right w:val="single" w:sz="4" w:space="4" w:color="auto"/>
        </w:pBdr>
        <w:tabs>
          <w:tab w:val="left" w:pos="432"/>
          <w:tab w:val="left" w:pos="1152"/>
          <w:tab w:val="left" w:pos="1584"/>
          <w:tab w:val="left" w:pos="1728"/>
          <w:tab w:val="left" w:pos="3312"/>
          <w:tab w:val="left" w:pos="4032"/>
        </w:tabs>
        <w:suppressAutoHyphens/>
        <w:autoSpaceDN w:val="0"/>
        <w:spacing w:before="120"/>
        <w:ind w:hanging="720"/>
        <w:contextualSpacing w:val="0"/>
        <w:jc w:val="both"/>
        <w:textAlignment w:val="baseline"/>
        <w:rPr>
          <w:b/>
        </w:rPr>
      </w:pPr>
      <w:r>
        <w:rPr>
          <w:b/>
        </w:rPr>
        <w:t>H</w:t>
      </w:r>
      <w:r w:rsidRPr="009E20D7">
        <w:rPr>
          <w:b/>
        </w:rPr>
        <w:t>odnota</w:t>
      </w:r>
      <w:r>
        <w:rPr>
          <w:b/>
        </w:rPr>
        <w:t xml:space="preserve"> veřejné</w:t>
      </w:r>
      <w:r w:rsidRPr="00063454">
        <w:rPr>
          <w:b/>
        </w:rPr>
        <w:t xml:space="preserve"> </w:t>
      </w:r>
      <w:r>
        <w:rPr>
          <w:b/>
        </w:rPr>
        <w:t xml:space="preserve">zakázky </w:t>
      </w:r>
    </w:p>
    <w:p w14:paraId="3B03A391" w14:textId="77777777" w:rsidR="009E1604" w:rsidRDefault="009E1604" w:rsidP="007C354A">
      <w:pPr>
        <w:pStyle w:val="Bezmezer"/>
      </w:pPr>
    </w:p>
    <w:p w14:paraId="15A6CD17" w14:textId="77777777" w:rsidR="009E1604" w:rsidRDefault="009E1604" w:rsidP="007C354A">
      <w:pPr>
        <w:jc w:val="both"/>
      </w:pPr>
      <w:r>
        <w:t xml:space="preserve">Zadavatel stanovil hodnotu této veřejné zakázky </w:t>
      </w:r>
      <w:r w:rsidR="002C1203">
        <w:t xml:space="preserve">fixní </w:t>
      </w:r>
      <w:r>
        <w:t xml:space="preserve">částku </w:t>
      </w:r>
      <w:r w:rsidR="006F0F75">
        <w:rPr>
          <w:u w:val="single"/>
        </w:rPr>
        <w:t>ve výši</w:t>
      </w:r>
      <w:r w:rsidR="002C1203">
        <w:rPr>
          <w:u w:val="single"/>
        </w:rPr>
        <w:t xml:space="preserve"> </w:t>
      </w:r>
      <w:r w:rsidR="00D93567" w:rsidRPr="007C2A7B">
        <w:rPr>
          <w:u w:val="single"/>
        </w:rPr>
        <w:t>40</w:t>
      </w:r>
      <w:r w:rsidRPr="007C2A7B">
        <w:rPr>
          <w:u w:val="single"/>
        </w:rPr>
        <w:t>0.000,- Kč bez daně z</w:t>
      </w:r>
      <w:r w:rsidRPr="00F6097E">
        <w:rPr>
          <w:u w:val="single"/>
        </w:rPr>
        <w:t> přidané hodnoty</w:t>
      </w:r>
      <w:r w:rsidRPr="00F6097E">
        <w:t>,</w:t>
      </w:r>
      <w:r>
        <w:t xml:space="preserve"> přičemž tato hodnota zahrnuje hodnotu všech plnění na služby požadovaných zadavatelem.</w:t>
      </w:r>
    </w:p>
    <w:p w14:paraId="3B16B5E9" w14:textId="77777777" w:rsidR="006F0F75" w:rsidRDefault="006F0F75" w:rsidP="009E1604">
      <w:pPr>
        <w:ind w:left="360"/>
        <w:jc w:val="both"/>
      </w:pPr>
    </w:p>
    <w:p w14:paraId="714D7B37" w14:textId="77777777" w:rsidR="006F0F75" w:rsidRDefault="006F0F75" w:rsidP="007C354A">
      <w:pPr>
        <w:jc w:val="both"/>
      </w:pPr>
      <w:r>
        <w:t>Předmětem hodnocení ze strany zadavatele bude pouze hodinová sazba předložená dodavateli za jednotlivé činnosti.</w:t>
      </w:r>
    </w:p>
    <w:p w14:paraId="447CE970" w14:textId="77777777" w:rsidR="001E400F" w:rsidRPr="00700332" w:rsidRDefault="001E400F" w:rsidP="006E3D7D">
      <w:pPr>
        <w:rPr>
          <w:b/>
        </w:rPr>
      </w:pPr>
    </w:p>
    <w:p w14:paraId="07143C4B" w14:textId="77777777" w:rsidR="005672E5" w:rsidRPr="00EE0EAA" w:rsidRDefault="005672E5" w:rsidP="004373E7">
      <w:pPr>
        <w:widowControl w:val="0"/>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32"/>
          <w:tab w:val="left" w:pos="1152"/>
          <w:tab w:val="left" w:pos="1584"/>
          <w:tab w:val="left" w:pos="1728"/>
          <w:tab w:val="left" w:pos="3312"/>
          <w:tab w:val="left" w:pos="4032"/>
        </w:tabs>
        <w:spacing w:before="120"/>
        <w:ind w:hanging="720"/>
        <w:jc w:val="both"/>
        <w:rPr>
          <w:b/>
        </w:rPr>
      </w:pPr>
      <w:bookmarkStart w:id="0" w:name="_Hlk13655237"/>
      <w:r w:rsidRPr="00EE0EAA">
        <w:rPr>
          <w:b/>
        </w:rPr>
        <w:t>Obsah nabídky, způsob jejího podání a lhůta pro její podání</w:t>
      </w:r>
    </w:p>
    <w:bookmarkEnd w:id="0"/>
    <w:p w14:paraId="2E59AB1D" w14:textId="77777777" w:rsidR="005672E5" w:rsidRDefault="005672E5" w:rsidP="007C354A">
      <w:pPr>
        <w:rPr>
          <w:b/>
        </w:rPr>
      </w:pPr>
    </w:p>
    <w:p w14:paraId="41065545" w14:textId="77777777" w:rsidR="005672E5" w:rsidRPr="00A25FD4" w:rsidRDefault="005672E5" w:rsidP="005672E5">
      <w:pPr>
        <w:spacing w:before="120"/>
        <w:jc w:val="both"/>
        <w:rPr>
          <w:b/>
        </w:rPr>
      </w:pPr>
      <w:r>
        <w:rPr>
          <w:b/>
        </w:rPr>
        <w:t>5. 1</w:t>
      </w:r>
      <w:r w:rsidRPr="00A25FD4">
        <w:rPr>
          <w:b/>
        </w:rPr>
        <w:t>. Náležitosti nabídek</w:t>
      </w:r>
    </w:p>
    <w:p w14:paraId="2B021AD3" w14:textId="77777777" w:rsidR="005672E5" w:rsidRDefault="005672E5" w:rsidP="007C354A">
      <w:pPr>
        <w:rPr>
          <w:b/>
        </w:rPr>
      </w:pPr>
    </w:p>
    <w:p w14:paraId="0ACBD391" w14:textId="77777777" w:rsidR="005672E5" w:rsidRDefault="005672E5" w:rsidP="005672E5">
      <w:pPr>
        <w:pStyle w:val="Bezmezer"/>
      </w:pPr>
      <w:r>
        <w:t>Nabídka musí být vypracována v českém jazyce a musí obsahovat:</w:t>
      </w:r>
    </w:p>
    <w:p w14:paraId="48801D05" w14:textId="77777777" w:rsidR="005672E5" w:rsidRDefault="005672E5" w:rsidP="004373E7">
      <w:pPr>
        <w:numPr>
          <w:ilvl w:val="0"/>
          <w:numId w:val="12"/>
        </w:numPr>
        <w:jc w:val="both"/>
      </w:pPr>
      <w:r w:rsidRPr="00F40C27">
        <w:t xml:space="preserve">vyplněný Krycí list nabídky, který tvoří přílohu č. 1 těchto zadávacích </w:t>
      </w:r>
      <w:r>
        <w:t>podmínek. Krycí list musí obsahovat</w:t>
      </w:r>
      <w:r w:rsidRPr="00700332">
        <w:t xml:space="preserve"> základní identifikační údaje uchazeče, tj. obchodní firma/název/jméno, sídlo/místo podnikání/bydliště, právní forma, obchodní rejstřík/živnostenský rejstřík/jiná evidence</w:t>
      </w:r>
      <w:r>
        <w:t xml:space="preserve"> včetně odkazu umožňující dálkový přístup k výpisu</w:t>
      </w:r>
      <w:r w:rsidRPr="00700332">
        <w:t>, identifikační číslo, daňové identifikační číslo, jméno, příjmení a funkce osoby oprávněné jednat jménem uchazeče, telefon, e-mail atd. V případě společného týmu nebo konsorcia několika uchazečů musí být uvedena pouze 1 právnická osoba, která bude ve smluvním vztahu se zadavatelem, a která bude zastupovat ostatní členy týmu nebo subjekty sdružené v konsorciu v jednání o záležitostech týkajících se realizace této veřejné zakázky. Tým nebo konsorcium jsou považovány za jednoho zhotovitele</w:t>
      </w:r>
      <w:r>
        <w:t>,</w:t>
      </w:r>
    </w:p>
    <w:p w14:paraId="75E61D42" w14:textId="77777777" w:rsidR="005672E5" w:rsidRPr="00F40C27" w:rsidRDefault="005672E5" w:rsidP="004373E7">
      <w:pPr>
        <w:numPr>
          <w:ilvl w:val="0"/>
          <w:numId w:val="12"/>
        </w:numPr>
      </w:pPr>
      <w:r>
        <w:t>nabídkovou cenu, resp. hodinové sazby za jednotlivé činnosti, v požadované struktuře dle těchto zadávacích podmínek</w:t>
      </w:r>
      <w:r w:rsidRPr="00F40C27">
        <w:t>,</w:t>
      </w:r>
      <w:r>
        <w:t xml:space="preserve"> </w:t>
      </w:r>
      <w:r w:rsidRPr="00F40C27">
        <w:t xml:space="preserve"> </w:t>
      </w:r>
    </w:p>
    <w:p w14:paraId="17FD6204" w14:textId="77777777" w:rsidR="005672E5" w:rsidRDefault="005672E5" w:rsidP="004373E7">
      <w:pPr>
        <w:numPr>
          <w:ilvl w:val="0"/>
          <w:numId w:val="12"/>
        </w:numPr>
        <w:jc w:val="both"/>
      </w:pPr>
      <w:r w:rsidRPr="00922232">
        <w:rPr>
          <w:b/>
        </w:rPr>
        <w:t>návrh metodiky pracovního postupu</w:t>
      </w:r>
      <w:r>
        <w:rPr>
          <w:b/>
        </w:rPr>
        <w:t xml:space="preserve"> </w:t>
      </w:r>
      <w:r w:rsidRPr="007C354A">
        <w:t>dle části 3 těchto zadávacích podmínek,</w:t>
      </w:r>
    </w:p>
    <w:p w14:paraId="6EA602CD" w14:textId="77777777" w:rsidR="005672E5" w:rsidRDefault="005672E5" w:rsidP="004373E7">
      <w:pPr>
        <w:numPr>
          <w:ilvl w:val="0"/>
          <w:numId w:val="12"/>
        </w:numPr>
        <w:jc w:val="both"/>
      </w:pPr>
      <w:r>
        <w:t>dokumenty prokazující splnění kvalifikačních předpokladů dle části 4 těchto zadávacích podmínek, a</w:t>
      </w:r>
    </w:p>
    <w:p w14:paraId="71C65A05" w14:textId="77777777" w:rsidR="005672E5" w:rsidRDefault="005672E5" w:rsidP="004373E7">
      <w:pPr>
        <w:numPr>
          <w:ilvl w:val="0"/>
          <w:numId w:val="12"/>
        </w:numPr>
      </w:pPr>
      <w:r w:rsidRPr="00700332">
        <w:t xml:space="preserve">doklad o oprávnění osoby jednat za uchazeče – např. plná moc, </w:t>
      </w:r>
      <w:proofErr w:type="gramStart"/>
      <w:r w:rsidRPr="00700332">
        <w:t>pověření,</w:t>
      </w:r>
      <w:proofErr w:type="gramEnd"/>
      <w:r w:rsidRPr="00700332">
        <w:t xml:space="preserve"> apod. (</w:t>
      </w:r>
      <w:proofErr w:type="spellStart"/>
      <w:r w:rsidRPr="00700332">
        <w:t>scan</w:t>
      </w:r>
      <w:proofErr w:type="spellEnd"/>
      <w:r w:rsidRPr="00700332">
        <w:t xml:space="preserve"> prosté kopie</w:t>
      </w:r>
      <w:r>
        <w:t>)</w:t>
      </w:r>
      <w:r w:rsidRPr="00700332">
        <w:t>. Předkládá se jen, pokud se nejedná o statutární orgán uchazeče, jehož oprávnění k jednání vyplývá z obchod</w:t>
      </w:r>
      <w:r>
        <w:t>ního rejstříku či jiné evidence.</w:t>
      </w:r>
    </w:p>
    <w:p w14:paraId="61787337" w14:textId="77777777" w:rsidR="005672E5" w:rsidRDefault="005672E5" w:rsidP="007C354A"/>
    <w:p w14:paraId="64E8F97E" w14:textId="77777777" w:rsidR="005672E5" w:rsidRDefault="005672E5" w:rsidP="007C354A">
      <w:r>
        <w:t>Výše uvedené dokumenty uchazeč předloží i v elektronické podobě s výjimkou dokladu dle písm. e) předchozího odstavce na nosiči, který neumožňuje přepsání informací.</w:t>
      </w:r>
    </w:p>
    <w:p w14:paraId="58B841EB" w14:textId="77777777" w:rsidR="005672E5" w:rsidRDefault="005672E5" w:rsidP="007C354A"/>
    <w:p w14:paraId="2FC5CAD6" w14:textId="77777777" w:rsidR="005672E5" w:rsidRPr="00A25FD4" w:rsidRDefault="005672E5" w:rsidP="005672E5">
      <w:pPr>
        <w:spacing w:before="120"/>
        <w:jc w:val="both"/>
        <w:rPr>
          <w:b/>
        </w:rPr>
      </w:pPr>
      <w:r>
        <w:rPr>
          <w:b/>
        </w:rPr>
        <w:t>6. 2</w:t>
      </w:r>
      <w:r w:rsidRPr="00A25FD4">
        <w:rPr>
          <w:b/>
        </w:rPr>
        <w:t xml:space="preserve">. </w:t>
      </w:r>
      <w:r>
        <w:rPr>
          <w:b/>
        </w:rPr>
        <w:t>Způsob a l</w:t>
      </w:r>
      <w:r w:rsidRPr="00A25FD4">
        <w:rPr>
          <w:b/>
        </w:rPr>
        <w:t>hůta pro podání nabídek</w:t>
      </w:r>
    </w:p>
    <w:p w14:paraId="52032DE3" w14:textId="77777777" w:rsidR="005672E5" w:rsidRPr="00EE0EAA" w:rsidRDefault="005672E5" w:rsidP="005672E5">
      <w:pPr>
        <w:jc w:val="both"/>
      </w:pPr>
      <w:r w:rsidRPr="00EE0EAA">
        <w:t>Nabídka může být podána:</w:t>
      </w:r>
    </w:p>
    <w:p w14:paraId="5F043581" w14:textId="77777777" w:rsidR="005672E5" w:rsidRPr="00EE0EAA" w:rsidRDefault="005672E5" w:rsidP="004373E7">
      <w:pPr>
        <w:numPr>
          <w:ilvl w:val="0"/>
          <w:numId w:val="7"/>
        </w:numPr>
        <w:jc w:val="both"/>
      </w:pPr>
      <w:r w:rsidRPr="00EE0EAA">
        <w:lastRenderedPageBreak/>
        <w:t>prostřednictvím poskytovatele poštovních služeb, a to na adresu Magistrát města Brna, Odbor strategického rozvoje a spolupráce, Husova 12, 601 67 Brno, nebo</w:t>
      </w:r>
    </w:p>
    <w:p w14:paraId="3F85801D" w14:textId="2DEFAFFD" w:rsidR="005672E5" w:rsidRPr="00EE0EAA" w:rsidRDefault="005672E5" w:rsidP="004373E7">
      <w:pPr>
        <w:numPr>
          <w:ilvl w:val="0"/>
          <w:numId w:val="7"/>
        </w:numPr>
        <w:jc w:val="both"/>
      </w:pPr>
      <w:r w:rsidRPr="00EE0EAA">
        <w:t xml:space="preserve">osobně na adrese Magistrát města Brna, Odbor strategického rozvoje a spolupráce, Husova 12, 601 67 Brno, kancelář č. </w:t>
      </w:r>
      <w:r w:rsidR="000D5CBB">
        <w:t>415 nebo 417</w:t>
      </w:r>
      <w:r w:rsidRPr="00EE0EAA">
        <w:t>, a to v pracovních dnech od 8.00 hodin do 14.00 hodin.</w:t>
      </w:r>
    </w:p>
    <w:p w14:paraId="7F90A1BD" w14:textId="5BB93D01" w:rsidR="005672E5" w:rsidRPr="00EE0EAA" w:rsidRDefault="005672E5" w:rsidP="005672E5">
      <w:pPr>
        <w:jc w:val="both"/>
        <w:rPr>
          <w:bCs/>
          <w:color w:val="000000"/>
        </w:rPr>
      </w:pPr>
      <w:r>
        <w:t>Zadavatel</w:t>
      </w:r>
      <w:r w:rsidRPr="00EE0EAA">
        <w:t xml:space="preserve"> nepřipouští elektronické podání nabídky. </w:t>
      </w:r>
      <w:r w:rsidRPr="00EE0EAA">
        <w:rPr>
          <w:bCs/>
          <w:color w:val="000000"/>
        </w:rPr>
        <w:t xml:space="preserve">Nabídky je nutné </w:t>
      </w:r>
      <w:r w:rsidRPr="007C354A">
        <w:rPr>
          <w:bCs/>
          <w:color w:val="000000"/>
        </w:rPr>
        <w:t xml:space="preserve">podat </w:t>
      </w:r>
      <w:r w:rsidR="00946672">
        <w:rPr>
          <w:b/>
          <w:bCs/>
          <w:color w:val="000000"/>
          <w:u w:val="single"/>
        </w:rPr>
        <w:t>nejpozději do 27</w:t>
      </w:r>
      <w:r w:rsidR="000D5CBB">
        <w:rPr>
          <w:b/>
          <w:bCs/>
          <w:color w:val="000000"/>
          <w:u w:val="single"/>
        </w:rPr>
        <w:t>. </w:t>
      </w:r>
      <w:r w:rsidR="007C354A" w:rsidRPr="007C354A">
        <w:rPr>
          <w:b/>
          <w:bCs/>
          <w:color w:val="000000"/>
          <w:u w:val="single"/>
        </w:rPr>
        <w:t>11</w:t>
      </w:r>
      <w:r w:rsidR="00AA0997">
        <w:rPr>
          <w:b/>
          <w:bCs/>
          <w:color w:val="000000"/>
          <w:u w:val="single"/>
        </w:rPr>
        <w:t>. 2019 do 14</w:t>
      </w:r>
      <w:r w:rsidRPr="007C354A">
        <w:rPr>
          <w:b/>
          <w:bCs/>
          <w:color w:val="000000"/>
          <w:u w:val="single"/>
        </w:rPr>
        <w:t>.00 hod</w:t>
      </w:r>
      <w:r w:rsidRPr="007C354A">
        <w:rPr>
          <w:bCs/>
          <w:color w:val="000000"/>
          <w:u w:val="single"/>
        </w:rPr>
        <w:t>.</w:t>
      </w:r>
      <w:r w:rsidRPr="007C354A">
        <w:rPr>
          <w:bCs/>
          <w:color w:val="000000"/>
        </w:rPr>
        <w:t xml:space="preserve"> </w:t>
      </w:r>
      <w:r w:rsidRPr="007C354A">
        <w:t>Ro</w:t>
      </w:r>
      <w:r w:rsidRPr="00EE0EAA">
        <w:t>zhodující pro podání nabídky je okamžik převzetí nabídky Zadavatelem prvním (nikoli předání k poštovnímu doručení).</w:t>
      </w:r>
    </w:p>
    <w:p w14:paraId="6A99BB41" w14:textId="77777777" w:rsidR="005672E5" w:rsidRPr="00EE0EAA" w:rsidRDefault="005672E5" w:rsidP="005672E5">
      <w:pPr>
        <w:jc w:val="both"/>
        <w:rPr>
          <w:bCs/>
          <w:color w:val="000000"/>
        </w:rPr>
      </w:pPr>
    </w:p>
    <w:p w14:paraId="26B1A686" w14:textId="77777777" w:rsidR="005672E5" w:rsidRPr="00EE0EAA" w:rsidRDefault="005672E5" w:rsidP="005672E5">
      <w:pPr>
        <w:tabs>
          <w:tab w:val="left" w:pos="0"/>
        </w:tabs>
        <w:jc w:val="both"/>
      </w:pPr>
      <w:r w:rsidRPr="00EE0EAA">
        <w:t xml:space="preserve">Nabídka bude podána v neprůhledné obálce zapečetěné proti neoprávněné manipulaci přelepením, označena bude </w:t>
      </w:r>
      <w:r w:rsidRPr="00EE0EAA">
        <w:rPr>
          <w:b/>
        </w:rPr>
        <w:t>názvem veřejné zakázky a slovem – NEOTVÍRAT</w:t>
      </w:r>
      <w:r w:rsidRPr="00EE0EAA">
        <w:t xml:space="preserve"> a opatřena v místě uzavření obálky otiskem razítka (pokud jej uchazeč používá) a podpisem uchazeče je-li fyzickou osobou, či jeho statutárního zástupce, je-li uchazeč právnickou osobou, případně podpisem jiné osoby oprávněné jednat za uchazeče při podání nabídky. Nabídky musí být Zadavateli doručeny do konce lhůty pro podání nabídek.</w:t>
      </w:r>
    </w:p>
    <w:p w14:paraId="084E2A77" w14:textId="77777777" w:rsidR="005672E5" w:rsidRDefault="005672E5" w:rsidP="007C354A">
      <w:pPr>
        <w:rPr>
          <w:highlight w:val="yellow"/>
        </w:rPr>
      </w:pPr>
    </w:p>
    <w:p w14:paraId="39BFCB28" w14:textId="77777777" w:rsidR="005672E5" w:rsidRPr="007C354A" w:rsidRDefault="005672E5" w:rsidP="007C354A">
      <w:pPr>
        <w:pStyle w:val="Bezmezer"/>
        <w:rPr>
          <w:b/>
        </w:rPr>
      </w:pPr>
      <w:r w:rsidRPr="007C354A">
        <w:rPr>
          <w:b/>
        </w:rPr>
        <w:t>6</w:t>
      </w:r>
      <w:r w:rsidRPr="005672E5">
        <w:rPr>
          <w:b/>
        </w:rPr>
        <w:t>. 3</w:t>
      </w:r>
      <w:r w:rsidRPr="007C354A">
        <w:rPr>
          <w:b/>
        </w:rPr>
        <w:t xml:space="preserve">. </w:t>
      </w:r>
      <w:r w:rsidRPr="00700332">
        <w:rPr>
          <w:b/>
        </w:rPr>
        <w:t>Lhůta, po kterou jsou uchazeči vázáni nabídkami</w:t>
      </w:r>
    </w:p>
    <w:p w14:paraId="0DE192A7" w14:textId="77777777" w:rsidR="001E400F" w:rsidRPr="00700332" w:rsidRDefault="001E400F" w:rsidP="004373E7">
      <w:pPr>
        <w:numPr>
          <w:ilvl w:val="2"/>
          <w:numId w:val="1"/>
        </w:numPr>
        <w:tabs>
          <w:tab w:val="clear" w:pos="1259"/>
          <w:tab w:val="num" w:pos="851"/>
        </w:tabs>
        <w:ind w:left="851" w:hanging="425"/>
        <w:jc w:val="both"/>
      </w:pPr>
      <w:r w:rsidRPr="00700332">
        <w:t>Uchazeči jsou svými nabídkami vázáni po dobu 60 dnů; tato lhůta začne běžet dnem následujícím po skončení lhůty pro podání nabídek.</w:t>
      </w:r>
    </w:p>
    <w:p w14:paraId="21C3D155" w14:textId="77777777" w:rsidR="001E400F" w:rsidRPr="00700332" w:rsidRDefault="001E400F" w:rsidP="004373E7">
      <w:pPr>
        <w:numPr>
          <w:ilvl w:val="2"/>
          <w:numId w:val="1"/>
        </w:numPr>
        <w:tabs>
          <w:tab w:val="clear" w:pos="1259"/>
          <w:tab w:val="num" w:pos="851"/>
        </w:tabs>
        <w:ind w:left="851" w:hanging="425"/>
        <w:jc w:val="both"/>
      </w:pPr>
      <w:r w:rsidRPr="00700332">
        <w:t>Uchazeči, jehož nabídka bude vybrána jako nejvhodnější, se lhůta, po kterou je svou nabídkou vázán, prodlužuje do uzavření smlouvy, nejvíce však o 30 dnů.</w:t>
      </w:r>
    </w:p>
    <w:p w14:paraId="70427A59" w14:textId="77777777" w:rsidR="001E400F" w:rsidRDefault="001E400F" w:rsidP="006E3D7D">
      <w:pPr>
        <w:rPr>
          <w:b/>
        </w:rPr>
      </w:pPr>
    </w:p>
    <w:p w14:paraId="415CABAE" w14:textId="77777777" w:rsidR="005672E5" w:rsidRPr="0066163E" w:rsidRDefault="005672E5" w:rsidP="004373E7">
      <w:pPr>
        <w:pStyle w:val="Odstavecseseznamem"/>
        <w:widowControl w:val="0"/>
        <w:numPr>
          <w:ilvl w:val="0"/>
          <w:numId w:val="6"/>
        </w:numPr>
        <w:pBdr>
          <w:top w:val="single" w:sz="4" w:space="1" w:color="auto"/>
          <w:left w:val="single" w:sz="4" w:space="4" w:color="auto"/>
          <w:bottom w:val="single" w:sz="4" w:space="1" w:color="auto"/>
          <w:right w:val="single" w:sz="4" w:space="4" w:color="auto"/>
        </w:pBdr>
        <w:tabs>
          <w:tab w:val="left" w:pos="432"/>
          <w:tab w:val="left" w:pos="1152"/>
          <w:tab w:val="left" w:pos="1584"/>
          <w:tab w:val="left" w:pos="1728"/>
          <w:tab w:val="left" w:pos="3312"/>
          <w:tab w:val="left" w:pos="4032"/>
        </w:tabs>
        <w:suppressAutoHyphens/>
        <w:autoSpaceDN w:val="0"/>
        <w:spacing w:before="120"/>
        <w:ind w:hanging="720"/>
        <w:contextualSpacing w:val="0"/>
        <w:jc w:val="both"/>
        <w:textAlignment w:val="baseline"/>
        <w:rPr>
          <w:b/>
        </w:rPr>
      </w:pPr>
      <w:r>
        <w:rPr>
          <w:b/>
        </w:rPr>
        <w:t>Obchodní podmínky</w:t>
      </w:r>
    </w:p>
    <w:p w14:paraId="1B331C16" w14:textId="77777777" w:rsidR="005672E5" w:rsidRPr="00A25FD4" w:rsidRDefault="005672E5" w:rsidP="005672E5">
      <w:pPr>
        <w:spacing w:before="120"/>
        <w:jc w:val="both"/>
      </w:pPr>
      <w:r w:rsidRPr="00A25FD4">
        <w:t>Zadavatel stanovil obchodní podmínky pro realizaci veřejné zakázky formou vzoru smlouvy, který tvoří přílohu č. 2 těchto zadávacích podmínek. Obchodní podmínky nemůže dodavatel měnit; doplnit je může pouze, pokud to z obchodních podmínek nebo jiné části zadávací dokumentace vyplývá. Dodavatel</w:t>
      </w:r>
      <w:r>
        <w:t>, jehož nabídka bude posouzena jako ekonomicky nejvýhodnější dle bodu 8</w:t>
      </w:r>
      <w:r w:rsidRPr="005672E5">
        <w:t xml:space="preserve">. těchto zadávacích podmínek, bude neprodleně po svém výběru vyzván k předložení </w:t>
      </w:r>
      <w:r w:rsidRPr="007C354A">
        <w:rPr>
          <w:b/>
        </w:rPr>
        <w:t>třech</w:t>
      </w:r>
      <w:r w:rsidRPr="007C354A">
        <w:t xml:space="preserve"> </w:t>
      </w:r>
      <w:r w:rsidRPr="007C354A">
        <w:rPr>
          <w:b/>
        </w:rPr>
        <w:t>vyhotoveních</w:t>
      </w:r>
      <w:r w:rsidRPr="005672E5">
        <w:t xml:space="preserve"> doplněných</w:t>
      </w:r>
      <w:r w:rsidRPr="00A25FD4">
        <w:t xml:space="preserve"> o příslušné k tomu určené části</w:t>
      </w:r>
      <w:r>
        <w:t xml:space="preserve"> </w:t>
      </w:r>
      <w:r>
        <w:br/>
        <w:t xml:space="preserve">a následně podepsaných k tomu oprávněnou osobou. </w:t>
      </w:r>
    </w:p>
    <w:p w14:paraId="12C944B9" w14:textId="77777777" w:rsidR="005672E5" w:rsidRDefault="005672E5" w:rsidP="006E3D7D">
      <w:pPr>
        <w:rPr>
          <w:b/>
        </w:rPr>
      </w:pPr>
    </w:p>
    <w:p w14:paraId="4E5E20AF" w14:textId="77777777" w:rsidR="005672E5" w:rsidRPr="0066163E" w:rsidRDefault="005672E5" w:rsidP="004373E7">
      <w:pPr>
        <w:pStyle w:val="Odstavecseseznamem"/>
        <w:widowControl w:val="0"/>
        <w:numPr>
          <w:ilvl w:val="0"/>
          <w:numId w:val="6"/>
        </w:numPr>
        <w:pBdr>
          <w:top w:val="single" w:sz="4" w:space="1" w:color="auto"/>
          <w:left w:val="single" w:sz="4" w:space="4" w:color="auto"/>
          <w:bottom w:val="single" w:sz="4" w:space="1" w:color="auto"/>
          <w:right w:val="single" w:sz="4" w:space="4" w:color="auto"/>
        </w:pBdr>
        <w:tabs>
          <w:tab w:val="left" w:pos="432"/>
          <w:tab w:val="left" w:pos="1152"/>
          <w:tab w:val="left" w:pos="1584"/>
          <w:tab w:val="left" w:pos="1728"/>
          <w:tab w:val="left" w:pos="3312"/>
          <w:tab w:val="left" w:pos="4032"/>
        </w:tabs>
        <w:suppressAutoHyphens/>
        <w:autoSpaceDN w:val="0"/>
        <w:spacing w:before="120"/>
        <w:ind w:hanging="720"/>
        <w:contextualSpacing w:val="0"/>
        <w:jc w:val="both"/>
        <w:textAlignment w:val="baseline"/>
        <w:rPr>
          <w:b/>
        </w:rPr>
      </w:pPr>
      <w:r w:rsidRPr="0066163E">
        <w:rPr>
          <w:b/>
        </w:rPr>
        <w:t>Způsob hodnocení nabídek</w:t>
      </w:r>
    </w:p>
    <w:p w14:paraId="0C18AB40" w14:textId="77777777" w:rsidR="005672E5" w:rsidRDefault="005672E5" w:rsidP="005672E5">
      <w:pPr>
        <w:spacing w:before="120"/>
        <w:jc w:val="both"/>
      </w:pPr>
      <w:r w:rsidRPr="0066163E">
        <w:t xml:space="preserve">Nabídky budou </w:t>
      </w:r>
      <w:r>
        <w:t xml:space="preserve">hodnotící </w:t>
      </w:r>
      <w:r w:rsidRPr="0066163E">
        <w:t xml:space="preserve">komisí hodnoceny dle ekonomické výhodnosti </w:t>
      </w:r>
      <w:r>
        <w:t>na základě kritérií:</w:t>
      </w:r>
    </w:p>
    <w:p w14:paraId="296E6947" w14:textId="77777777" w:rsidR="005672E5" w:rsidRPr="005672E5" w:rsidRDefault="005672E5" w:rsidP="004373E7">
      <w:pPr>
        <w:pStyle w:val="Odstavecseseznamem"/>
        <w:numPr>
          <w:ilvl w:val="0"/>
          <w:numId w:val="13"/>
        </w:numPr>
        <w:suppressAutoHyphens/>
        <w:autoSpaceDN w:val="0"/>
        <w:spacing w:before="120"/>
        <w:contextualSpacing w:val="0"/>
        <w:jc w:val="both"/>
        <w:textAlignment w:val="baseline"/>
      </w:pPr>
      <w:r w:rsidRPr="005672E5">
        <w:t xml:space="preserve">Nabídková cena hodinových sazeb za jednotlivé činnosti. Váha kritéria </w:t>
      </w:r>
      <w:r w:rsidRPr="007C354A">
        <w:t>60 %</w:t>
      </w:r>
      <w:r w:rsidRPr="005672E5">
        <w:t xml:space="preserve"> </w:t>
      </w:r>
    </w:p>
    <w:p w14:paraId="0BC99706" w14:textId="77777777" w:rsidR="005672E5" w:rsidRPr="007C354A" w:rsidRDefault="005672E5" w:rsidP="004373E7">
      <w:pPr>
        <w:pStyle w:val="Odstavecseseznamem"/>
        <w:numPr>
          <w:ilvl w:val="0"/>
          <w:numId w:val="13"/>
        </w:numPr>
        <w:suppressAutoHyphens/>
        <w:autoSpaceDN w:val="0"/>
        <w:spacing w:before="120"/>
        <w:contextualSpacing w:val="0"/>
        <w:jc w:val="both"/>
        <w:textAlignment w:val="baseline"/>
      </w:pPr>
      <w:r w:rsidRPr="005672E5">
        <w:t xml:space="preserve">Kvalita a </w:t>
      </w:r>
      <w:proofErr w:type="spellStart"/>
      <w:r w:rsidRPr="005672E5">
        <w:t>rosah</w:t>
      </w:r>
      <w:proofErr w:type="spellEnd"/>
      <w:r w:rsidRPr="005672E5">
        <w:t xml:space="preserve"> nabízeného </w:t>
      </w:r>
      <w:proofErr w:type="spellStart"/>
      <w:r w:rsidRPr="005672E5">
        <w:t>řešní</w:t>
      </w:r>
      <w:proofErr w:type="spellEnd"/>
      <w:r w:rsidRPr="005672E5">
        <w:t xml:space="preserve">. Váha kritéria </w:t>
      </w:r>
      <w:r w:rsidRPr="007C354A">
        <w:t xml:space="preserve">40 % </w:t>
      </w:r>
    </w:p>
    <w:p w14:paraId="4FB36691" w14:textId="77777777" w:rsidR="005672E5" w:rsidRPr="005672E5" w:rsidRDefault="005672E5" w:rsidP="006E3D7D">
      <w:pPr>
        <w:rPr>
          <w:b/>
        </w:rPr>
      </w:pPr>
    </w:p>
    <w:p w14:paraId="3072BB05" w14:textId="77777777" w:rsidR="005672E5" w:rsidRDefault="005672E5" w:rsidP="005672E5">
      <w:pPr>
        <w:pStyle w:val="Bezmezer"/>
        <w:jc w:val="both"/>
      </w:pPr>
      <w:r w:rsidRPr="005672E5">
        <w:t xml:space="preserve">Pro hodnocení nabídek použije hodnotící komise bodovací stupnici v rozsahu 0 až 100 bodů, přičemž max. počet bodů v případě kritéria A) je </w:t>
      </w:r>
      <w:r w:rsidRPr="007C354A">
        <w:t>60</w:t>
      </w:r>
      <w:r w:rsidRPr="005672E5">
        <w:t xml:space="preserve"> a v případě kritéria B) </w:t>
      </w:r>
      <w:r w:rsidRPr="007C354A">
        <w:t>40</w:t>
      </w:r>
      <w:r w:rsidRPr="005672E5">
        <w:t xml:space="preserve"> bodů.</w:t>
      </w:r>
      <w:r>
        <w:t xml:space="preserve"> </w:t>
      </w:r>
    </w:p>
    <w:p w14:paraId="3C7D6956" w14:textId="77777777" w:rsidR="005672E5" w:rsidRDefault="005672E5" w:rsidP="006E3D7D">
      <w:pPr>
        <w:rPr>
          <w:b/>
        </w:rPr>
      </w:pPr>
    </w:p>
    <w:p w14:paraId="323EDCC3" w14:textId="77777777" w:rsidR="005672E5" w:rsidRDefault="005672E5" w:rsidP="007C354A">
      <w:pPr>
        <w:jc w:val="both"/>
      </w:pPr>
      <w:r w:rsidRPr="00CB647F">
        <w:t xml:space="preserve">V případě dílčího hodnotícího </w:t>
      </w:r>
      <w:r>
        <w:rPr>
          <w:b/>
        </w:rPr>
        <w:t>kritéria A</w:t>
      </w:r>
      <w:r w:rsidRPr="00CB647F">
        <w:rPr>
          <w:b/>
        </w:rPr>
        <w:t>)</w:t>
      </w:r>
      <w:r w:rsidRPr="00CB647F">
        <w:t xml:space="preserve"> </w:t>
      </w:r>
      <w:r>
        <w:t xml:space="preserve">jsou stanoveny tři </w:t>
      </w:r>
      <w:proofErr w:type="spellStart"/>
      <w:r>
        <w:t>subkritéria</w:t>
      </w:r>
      <w:proofErr w:type="spellEnd"/>
      <w:r>
        <w:t xml:space="preserve"> odpovídající jednotlivým nabízeným hodinovým sazbám, tj. za metodické práce, konzultační práce </w:t>
      </w:r>
      <w:r>
        <w:br/>
        <w:t xml:space="preserve">a syntetické a systematizační práce, přičemž za každou z těchto části může uchazeč získat max. 20 bodů. Váha všech tří </w:t>
      </w:r>
      <w:proofErr w:type="spellStart"/>
      <w:r>
        <w:t>subkritérii</w:t>
      </w:r>
      <w:proofErr w:type="spellEnd"/>
      <w:r>
        <w:t xml:space="preserve"> je si tak rovna. Bodové hodnocení bude </w:t>
      </w:r>
      <w:r w:rsidRPr="00CB647F">
        <w:t>stanoveno dle následujícího vzorce.</w:t>
      </w:r>
    </w:p>
    <w:p w14:paraId="30A7FA7C" w14:textId="77777777" w:rsidR="005672E5" w:rsidRPr="00CB647F" w:rsidRDefault="005672E5" w:rsidP="007C354A"/>
    <w:p w14:paraId="37413220" w14:textId="77777777" w:rsidR="005672E5" w:rsidRPr="00CB647F" w:rsidRDefault="005672E5" w:rsidP="005672E5">
      <w:pPr>
        <w:tabs>
          <w:tab w:val="left" w:pos="0"/>
          <w:tab w:val="left" w:pos="644"/>
        </w:tabs>
        <w:spacing w:before="120"/>
        <w:jc w:val="both"/>
        <w:rPr>
          <w:color w:val="000000"/>
        </w:rPr>
      </w:pPr>
      <m:oMathPara>
        <m:oMath>
          <m:r>
            <m:rPr>
              <m:sty m:val="p"/>
            </m:rPr>
            <w:rPr>
              <w:rFonts w:ascii="Cambria Math" w:hAnsi="Cambria Math"/>
              <w:color w:val="000000"/>
            </w:rPr>
            <m:t xml:space="preserve">Počet bodů = </m:t>
          </m:r>
          <m:f>
            <m:fPr>
              <m:ctrlPr>
                <w:rPr>
                  <w:rFonts w:ascii="Cambria Math" w:hAnsi="Cambria Math"/>
                  <w:bCs/>
                  <w:color w:val="000000"/>
                </w:rPr>
              </m:ctrlPr>
            </m:fPr>
            <m:num>
              <m:r>
                <m:rPr>
                  <m:sty m:val="p"/>
                </m:rPr>
                <w:rPr>
                  <w:rFonts w:ascii="Cambria Math" w:hAnsi="Cambria Math"/>
                  <w:color w:val="000000"/>
                </w:rPr>
                <m:t>hodnocená nabídka</m:t>
              </m:r>
            </m:num>
            <m:den>
              <m:r>
                <m:rPr>
                  <m:sty m:val="p"/>
                </m:rPr>
                <w:rPr>
                  <w:rFonts w:ascii="Cambria Math" w:hAnsi="Cambria Math"/>
                  <w:color w:val="000000"/>
                </w:rPr>
                <m:t>nabídka s nejnižší nabídnoutou částkou za hod. sazbu</m:t>
              </m:r>
            </m:den>
          </m:f>
          <m:r>
            <m:rPr>
              <m:sty m:val="p"/>
            </m:rPr>
            <w:rPr>
              <w:rFonts w:ascii="Cambria Math" w:hAnsi="Cambria Math"/>
              <w:color w:val="000000"/>
            </w:rPr>
            <m:t xml:space="preserve"> x 20</m:t>
          </m:r>
        </m:oMath>
      </m:oMathPara>
    </w:p>
    <w:p w14:paraId="612599A4" w14:textId="77777777" w:rsidR="005672E5" w:rsidRDefault="005672E5" w:rsidP="006E3D7D">
      <w:r>
        <w:lastRenderedPageBreak/>
        <w:t xml:space="preserve">Konečný počet bodů bude získán součtem za jednotlivá tři </w:t>
      </w:r>
      <w:proofErr w:type="spellStart"/>
      <w:r>
        <w:t>subkritéria</w:t>
      </w:r>
      <w:proofErr w:type="spellEnd"/>
      <w:r>
        <w:t>.</w:t>
      </w:r>
    </w:p>
    <w:p w14:paraId="7A842016" w14:textId="77777777" w:rsidR="005672E5" w:rsidRDefault="005672E5" w:rsidP="007C354A">
      <w:pPr>
        <w:rPr>
          <w:sz w:val="20"/>
        </w:rPr>
      </w:pPr>
    </w:p>
    <w:p w14:paraId="39CFE155" w14:textId="77777777" w:rsidR="005672E5" w:rsidRPr="00FC1CB7" w:rsidRDefault="005672E5" w:rsidP="005672E5">
      <w:pPr>
        <w:pStyle w:val="Bezmezer"/>
        <w:jc w:val="both"/>
      </w:pPr>
      <w:r w:rsidRPr="00FC1CB7">
        <w:t xml:space="preserve">V rámci dílčího hodnotícího </w:t>
      </w:r>
      <w:r w:rsidRPr="00FC1CB7">
        <w:rPr>
          <w:b/>
        </w:rPr>
        <w:t xml:space="preserve">kritéria </w:t>
      </w:r>
      <w:r>
        <w:rPr>
          <w:b/>
        </w:rPr>
        <w:t>B</w:t>
      </w:r>
      <w:r w:rsidRPr="00FC1CB7">
        <w:rPr>
          <w:b/>
        </w:rPr>
        <w:t>)</w:t>
      </w:r>
      <w:r w:rsidRPr="00FC1CB7">
        <w:t xml:space="preserve"> </w:t>
      </w:r>
      <w:r w:rsidRPr="00922232">
        <w:t xml:space="preserve">bude hodnotící komise posuzovat kvalitativní úroveň </w:t>
      </w:r>
      <w:r w:rsidRPr="00922232">
        <w:rPr>
          <w:b/>
        </w:rPr>
        <w:t>návrhu metodiky pracovního postupu</w:t>
      </w:r>
      <w:r w:rsidRPr="00922232">
        <w:t>.</w:t>
      </w:r>
      <w:r>
        <w:t xml:space="preserve"> Každé jednotlivé nabídce dle dílčího kritéria přidělena podle subjektivního uvážení toho, kterého člena hodnotící komise bodová hodnota dle níže uvedené bodové škály. Daná </w:t>
      </w:r>
      <w:r w:rsidRPr="00FC1CB7">
        <w:t>nabídka</w:t>
      </w:r>
      <w:r>
        <w:t xml:space="preserve"> obdrží</w:t>
      </w:r>
      <w:r w:rsidRPr="00FC1CB7">
        <w:t xml:space="preserve"> výsledný počet bodů odpovídající průměru počtu bodů získaných od jednotlivých hodnotitelů.</w:t>
      </w:r>
    </w:p>
    <w:p w14:paraId="77043EBC" w14:textId="77777777" w:rsidR="005672E5" w:rsidRDefault="005672E5" w:rsidP="007C354A">
      <w:pPr>
        <w:rPr>
          <w:sz w:val="20"/>
        </w:rPr>
      </w:pPr>
    </w:p>
    <w:p w14:paraId="78E7AFB9" w14:textId="77777777" w:rsidR="005672E5" w:rsidRPr="00282F79" w:rsidRDefault="005672E5" w:rsidP="005672E5">
      <w:pPr>
        <w:jc w:val="both"/>
      </w:pPr>
      <w:r w:rsidRPr="00282F79">
        <w:t>Bodová škála:</w:t>
      </w:r>
    </w:p>
    <w:tbl>
      <w:tblPr>
        <w:tblW w:w="0" w:type="auto"/>
        <w:tblLook w:val="04A0" w:firstRow="1" w:lastRow="0" w:firstColumn="1" w:lastColumn="0" w:noHBand="0" w:noVBand="1"/>
      </w:tblPr>
      <w:tblGrid>
        <w:gridCol w:w="993"/>
        <w:gridCol w:w="8077"/>
      </w:tblGrid>
      <w:tr w:rsidR="00E20E14" w:rsidRPr="00282F79" w14:paraId="382FD453" w14:textId="77777777" w:rsidTr="007C354A">
        <w:tc>
          <w:tcPr>
            <w:tcW w:w="993" w:type="dxa"/>
            <w:shd w:val="clear" w:color="auto" w:fill="auto"/>
          </w:tcPr>
          <w:p w14:paraId="6B4D4F1B" w14:textId="77777777" w:rsidR="00E20E14" w:rsidRPr="00282F79" w:rsidRDefault="00E20E14" w:rsidP="00E20E14">
            <w:pPr>
              <w:pStyle w:val="Bezmezer"/>
              <w:jc w:val="both"/>
            </w:pPr>
            <w:r w:rsidRPr="00E20E14">
              <w:t xml:space="preserve">40-27      </w:t>
            </w:r>
          </w:p>
        </w:tc>
        <w:tc>
          <w:tcPr>
            <w:tcW w:w="8077" w:type="dxa"/>
            <w:shd w:val="clear" w:color="auto" w:fill="auto"/>
          </w:tcPr>
          <w:p w14:paraId="0FE0A53D" w14:textId="043F7B00" w:rsidR="00E20E14" w:rsidRPr="00282F79" w:rsidRDefault="00E20E14" w:rsidP="00E20E14">
            <w:pPr>
              <w:pStyle w:val="Bezmezer"/>
              <w:jc w:val="both"/>
            </w:pPr>
            <w:r w:rsidRPr="00E20E14">
              <w:t>Návrh metodiky pracovního postupu je na</w:t>
            </w:r>
            <w:r w:rsidR="006E74EA">
              <w:t>d</w:t>
            </w:r>
            <w:r w:rsidRPr="00E20E14">
              <w:t xml:space="preserve">průměrný, koncept je velmi originální, plně koresponduje se záměrem </w:t>
            </w:r>
            <w:r w:rsidR="006E74EA">
              <w:t>z</w:t>
            </w:r>
            <w:r w:rsidRPr="00E20E14">
              <w:t>adavatel</w:t>
            </w:r>
            <w:r w:rsidR="006E74EA">
              <w:t>e</w:t>
            </w:r>
          </w:p>
        </w:tc>
      </w:tr>
      <w:tr w:rsidR="00E20E14" w:rsidRPr="00282F79" w14:paraId="48B55E6A" w14:textId="77777777" w:rsidTr="007C354A">
        <w:tc>
          <w:tcPr>
            <w:tcW w:w="993" w:type="dxa"/>
            <w:shd w:val="clear" w:color="auto" w:fill="auto"/>
          </w:tcPr>
          <w:p w14:paraId="1DF152B7" w14:textId="77777777" w:rsidR="00E20E14" w:rsidRPr="00282F79" w:rsidRDefault="00E20E14" w:rsidP="00E20E14">
            <w:pPr>
              <w:pStyle w:val="Bezmezer"/>
              <w:jc w:val="both"/>
            </w:pPr>
            <w:r w:rsidRPr="00E20E14">
              <w:t>26-1</w:t>
            </w:r>
            <w:r w:rsidR="00A77980">
              <w:t>4</w:t>
            </w:r>
            <w:r w:rsidRPr="00E20E14">
              <w:t xml:space="preserve">       </w:t>
            </w:r>
          </w:p>
        </w:tc>
        <w:tc>
          <w:tcPr>
            <w:tcW w:w="8077" w:type="dxa"/>
            <w:shd w:val="clear" w:color="auto" w:fill="auto"/>
          </w:tcPr>
          <w:p w14:paraId="4DFEF2CC" w14:textId="4A173271" w:rsidR="00E20E14" w:rsidRPr="00282F79" w:rsidRDefault="00E20E14" w:rsidP="00E20E14">
            <w:pPr>
              <w:pStyle w:val="Bezmezer"/>
              <w:jc w:val="both"/>
            </w:pPr>
            <w:r w:rsidRPr="00E20E14">
              <w:t xml:space="preserve">Návrh metodiky pracovního postupu je průměrný, koncept koresponduje se záměrem </w:t>
            </w:r>
            <w:r w:rsidR="006E74EA">
              <w:t>z</w:t>
            </w:r>
            <w:r w:rsidRPr="00E20E14">
              <w:t>adavatel</w:t>
            </w:r>
            <w:r w:rsidR="006E74EA">
              <w:t>e</w:t>
            </w:r>
            <w:r w:rsidRPr="00E20E14">
              <w:t xml:space="preserve"> pouze částečně</w:t>
            </w:r>
          </w:p>
        </w:tc>
      </w:tr>
      <w:tr w:rsidR="00E20E14" w:rsidRPr="00282F79" w14:paraId="1CD62869" w14:textId="77777777" w:rsidTr="007C354A">
        <w:tc>
          <w:tcPr>
            <w:tcW w:w="993" w:type="dxa"/>
            <w:shd w:val="clear" w:color="auto" w:fill="auto"/>
          </w:tcPr>
          <w:p w14:paraId="70F3EE55" w14:textId="77777777" w:rsidR="00E20E14" w:rsidRPr="00282F79" w:rsidRDefault="00E20E14" w:rsidP="00E20E14">
            <w:pPr>
              <w:pStyle w:val="Bezmezer"/>
              <w:jc w:val="both"/>
            </w:pPr>
            <w:r w:rsidRPr="00E20E14">
              <w:t xml:space="preserve">13-0   </w:t>
            </w:r>
          </w:p>
        </w:tc>
        <w:tc>
          <w:tcPr>
            <w:tcW w:w="8077" w:type="dxa"/>
            <w:shd w:val="clear" w:color="auto" w:fill="auto"/>
          </w:tcPr>
          <w:p w14:paraId="590B2D4F" w14:textId="79163A6A" w:rsidR="00E20E14" w:rsidRPr="00282F79" w:rsidRDefault="00E20E14" w:rsidP="00E20E14">
            <w:pPr>
              <w:pStyle w:val="Bezmezer"/>
              <w:jc w:val="both"/>
            </w:pPr>
            <w:r w:rsidRPr="00E20E14">
              <w:t xml:space="preserve">Návrh metodiky pracovního postupu je podprůměrný, zcela nekoresponduje se zadáním </w:t>
            </w:r>
            <w:r w:rsidR="006E74EA">
              <w:t>z</w:t>
            </w:r>
            <w:r w:rsidRPr="00E20E14">
              <w:t>adavatel</w:t>
            </w:r>
            <w:r w:rsidR="006E74EA">
              <w:t>e</w:t>
            </w:r>
          </w:p>
        </w:tc>
      </w:tr>
    </w:tbl>
    <w:p w14:paraId="5ED90F85" w14:textId="77777777" w:rsidR="005672E5" w:rsidRDefault="005672E5" w:rsidP="007C354A">
      <w:pPr>
        <w:rPr>
          <w:sz w:val="20"/>
        </w:rPr>
      </w:pPr>
    </w:p>
    <w:p w14:paraId="4835572E" w14:textId="77777777" w:rsidR="00507E29" w:rsidRPr="00922232" w:rsidRDefault="00E1745E" w:rsidP="00E20E14">
      <w:pPr>
        <w:pStyle w:val="Zpat"/>
        <w:tabs>
          <w:tab w:val="clear" w:pos="4536"/>
          <w:tab w:val="clear" w:pos="9072"/>
        </w:tabs>
        <w:spacing w:before="120"/>
        <w:jc w:val="both"/>
        <w:rPr>
          <w:rFonts w:ascii="Arial" w:hAnsi="Arial" w:cs="Arial"/>
          <w:sz w:val="20"/>
          <w:szCs w:val="20"/>
        </w:rPr>
      </w:pPr>
      <w:r w:rsidRPr="00922232">
        <w:t>Při h</w:t>
      </w:r>
      <w:r w:rsidR="001C2985" w:rsidRPr="00922232">
        <w:t>odnocení tohoto kritéria budou n</w:t>
      </w:r>
      <w:r w:rsidRPr="00922232">
        <w:t xml:space="preserve">ávrhy jednotlivých uchazečů seřazeny od nejlépe posouzeného k nejhůře posouzenému. </w:t>
      </w:r>
      <w:r w:rsidR="00507E29" w:rsidRPr="00922232">
        <w:rPr>
          <w:szCs w:val="22"/>
        </w:rPr>
        <w:t>Jako nejvhodnější bude hodnocena nabídka, která zajistí maximální efektivitu činností vykonávaných dodavatelem ve vztahu ke zpracování zakázky zejména s ohledem na:</w:t>
      </w:r>
    </w:p>
    <w:p w14:paraId="415E4ED6" w14:textId="77777777" w:rsidR="00507E29" w:rsidRPr="00922232" w:rsidRDefault="00507E29" w:rsidP="004373E7">
      <w:pPr>
        <w:numPr>
          <w:ilvl w:val="0"/>
          <w:numId w:val="2"/>
        </w:numPr>
        <w:tabs>
          <w:tab w:val="clear" w:pos="720"/>
          <w:tab w:val="left" w:pos="709"/>
        </w:tabs>
        <w:spacing w:before="60"/>
        <w:ind w:left="708" w:hanging="215"/>
        <w:jc w:val="both"/>
      </w:pPr>
      <w:r w:rsidRPr="00922232">
        <w:t xml:space="preserve">detailnost a odbornost popisu způsobu řešení veřejné zakázky </w:t>
      </w:r>
      <w:r w:rsidR="007C2A7B">
        <w:t>–</w:t>
      </w:r>
      <w:r w:rsidRPr="00922232">
        <w:t xml:space="preserve"> zdůvodněn</w:t>
      </w:r>
      <w:r w:rsidR="00646D13" w:rsidRPr="00922232">
        <w:t>í výběru zdrojů dat a informací,</w:t>
      </w:r>
      <w:r w:rsidRPr="00922232">
        <w:t xml:space="preserve"> srozumitelný popis a zdůvodnění výběru metodického postupu vzhledem k využitelnosti výstupů cílovými skupinami (klíčoví aktéři a zadavatel)</w:t>
      </w:r>
      <w:r w:rsidR="00646D13" w:rsidRPr="00922232">
        <w:t>,</w:t>
      </w:r>
    </w:p>
    <w:p w14:paraId="5A033A63" w14:textId="77777777" w:rsidR="00507E29" w:rsidRPr="00922232" w:rsidRDefault="00646D13" w:rsidP="004373E7">
      <w:pPr>
        <w:numPr>
          <w:ilvl w:val="0"/>
          <w:numId w:val="2"/>
        </w:numPr>
        <w:tabs>
          <w:tab w:val="clear" w:pos="720"/>
          <w:tab w:val="left" w:pos="709"/>
        </w:tabs>
        <w:spacing w:before="60"/>
        <w:ind w:left="708" w:hanging="215"/>
        <w:jc w:val="both"/>
      </w:pPr>
      <w:r w:rsidRPr="00922232">
        <w:t>účelnost,</w:t>
      </w:r>
      <w:r w:rsidR="00507E29" w:rsidRPr="00922232">
        <w:t xml:space="preserve"> úplnost</w:t>
      </w:r>
      <w:r w:rsidRPr="00922232">
        <w:t>,</w:t>
      </w:r>
      <w:r w:rsidR="00507E29" w:rsidRPr="00922232">
        <w:t xml:space="preserve"> správnost a provázanost jednotlivých aktivit dodavatele při plnění veřejné zakázky včetně vazeb na informační zdroje</w:t>
      </w:r>
      <w:r w:rsidRPr="00922232">
        <w:t>,</w:t>
      </w:r>
    </w:p>
    <w:p w14:paraId="48E3CF37" w14:textId="77777777" w:rsidR="00507E29" w:rsidRPr="00922232" w:rsidRDefault="00507E29" w:rsidP="004373E7">
      <w:pPr>
        <w:numPr>
          <w:ilvl w:val="0"/>
          <w:numId w:val="2"/>
        </w:numPr>
        <w:tabs>
          <w:tab w:val="clear" w:pos="720"/>
          <w:tab w:val="left" w:pos="709"/>
        </w:tabs>
        <w:spacing w:before="60"/>
        <w:ind w:left="708" w:hanging="215"/>
        <w:jc w:val="both"/>
      </w:pPr>
      <w:r w:rsidRPr="00922232">
        <w:t>organizaci projektu (poskytová</w:t>
      </w:r>
      <w:r w:rsidR="00646D13" w:rsidRPr="00922232">
        <w:t>ní plnění) ze strany dodavatele,</w:t>
      </w:r>
      <w:r w:rsidRPr="00922232">
        <w:t xml:space="preserve"> systém práce týmu</w:t>
      </w:r>
      <w:r w:rsidR="00646D13" w:rsidRPr="00922232">
        <w:t>,</w:t>
      </w:r>
      <w:r w:rsidRPr="00922232">
        <w:t xml:space="preserve"> včetně kontrolních mec</w:t>
      </w:r>
      <w:r w:rsidR="00646D13" w:rsidRPr="00922232">
        <w:t>hanismů při práci týmu uchazeče,</w:t>
      </w:r>
    </w:p>
    <w:p w14:paraId="6691565B" w14:textId="77777777" w:rsidR="005672E5" w:rsidRPr="00922232" w:rsidRDefault="00507E29" w:rsidP="004373E7">
      <w:pPr>
        <w:numPr>
          <w:ilvl w:val="0"/>
          <w:numId w:val="2"/>
        </w:numPr>
        <w:tabs>
          <w:tab w:val="clear" w:pos="720"/>
          <w:tab w:val="left" w:pos="709"/>
        </w:tabs>
        <w:spacing w:before="60"/>
        <w:ind w:left="708" w:hanging="215"/>
        <w:jc w:val="both"/>
      </w:pPr>
      <w:r w:rsidRPr="00922232">
        <w:t>míru požadavků uchazeče na součinnost zadavatele.</w:t>
      </w:r>
    </w:p>
    <w:p w14:paraId="70AAD80B" w14:textId="77777777" w:rsidR="005672E5" w:rsidRPr="00D1589D" w:rsidRDefault="005672E5" w:rsidP="006E3D7D">
      <w:pPr>
        <w:spacing w:before="60"/>
        <w:jc w:val="both"/>
        <w:rPr>
          <w:rFonts w:ascii="Arial" w:hAnsi="Arial" w:cs="Arial"/>
          <w:sz w:val="20"/>
          <w:szCs w:val="20"/>
        </w:rPr>
      </w:pPr>
    </w:p>
    <w:p w14:paraId="652F08EB" w14:textId="77777777" w:rsidR="005672E5" w:rsidRPr="0066163E" w:rsidRDefault="005672E5" w:rsidP="004373E7">
      <w:pPr>
        <w:pStyle w:val="Odstavecseseznamem"/>
        <w:widowControl w:val="0"/>
        <w:numPr>
          <w:ilvl w:val="0"/>
          <w:numId w:val="6"/>
        </w:numPr>
        <w:pBdr>
          <w:top w:val="single" w:sz="4" w:space="1" w:color="auto"/>
          <w:left w:val="single" w:sz="4" w:space="4" w:color="auto"/>
          <w:bottom w:val="single" w:sz="4" w:space="1" w:color="auto"/>
          <w:right w:val="single" w:sz="4" w:space="4" w:color="auto"/>
        </w:pBdr>
        <w:tabs>
          <w:tab w:val="left" w:pos="432"/>
          <w:tab w:val="left" w:pos="1152"/>
          <w:tab w:val="left" w:pos="1584"/>
          <w:tab w:val="left" w:pos="1728"/>
          <w:tab w:val="left" w:pos="3312"/>
          <w:tab w:val="left" w:pos="4032"/>
        </w:tabs>
        <w:suppressAutoHyphens/>
        <w:autoSpaceDN w:val="0"/>
        <w:spacing w:before="120"/>
        <w:ind w:hanging="720"/>
        <w:contextualSpacing w:val="0"/>
        <w:jc w:val="both"/>
        <w:textAlignment w:val="baseline"/>
        <w:rPr>
          <w:b/>
        </w:rPr>
      </w:pPr>
      <w:bookmarkStart w:id="1" w:name="_Hlk12964708"/>
      <w:r>
        <w:rPr>
          <w:b/>
        </w:rPr>
        <w:t xml:space="preserve">Další </w:t>
      </w:r>
      <w:r w:rsidRPr="0066163E">
        <w:rPr>
          <w:b/>
        </w:rPr>
        <w:t>podmínky</w:t>
      </w:r>
      <w:r>
        <w:rPr>
          <w:b/>
        </w:rPr>
        <w:t xml:space="preserve"> a </w:t>
      </w:r>
      <w:proofErr w:type="spellStart"/>
      <w:r>
        <w:rPr>
          <w:b/>
        </w:rPr>
        <w:t>záveřečné</w:t>
      </w:r>
      <w:proofErr w:type="spellEnd"/>
      <w:r>
        <w:rPr>
          <w:b/>
        </w:rPr>
        <w:t xml:space="preserve"> informace</w:t>
      </w:r>
    </w:p>
    <w:bookmarkEnd w:id="1"/>
    <w:p w14:paraId="58760100" w14:textId="77777777" w:rsidR="00A46EA1" w:rsidRDefault="00A46EA1" w:rsidP="007C354A">
      <w:pPr>
        <w:rPr>
          <w:highlight w:val="red"/>
        </w:rPr>
      </w:pPr>
    </w:p>
    <w:p w14:paraId="421150D7" w14:textId="77777777" w:rsidR="005672E5" w:rsidRDefault="005672E5" w:rsidP="005672E5">
      <w:pPr>
        <w:pStyle w:val="Bezmezer"/>
      </w:pPr>
      <w:r w:rsidRPr="00930C8F">
        <w:t>Zadavatel si vyhrazuje právo:</w:t>
      </w:r>
    </w:p>
    <w:p w14:paraId="2D571AE7" w14:textId="77777777" w:rsidR="005672E5" w:rsidRPr="00E12CFD" w:rsidRDefault="005672E5" w:rsidP="004373E7">
      <w:pPr>
        <w:numPr>
          <w:ilvl w:val="0"/>
          <w:numId w:val="8"/>
        </w:numPr>
        <w:jc w:val="both"/>
        <w:rPr>
          <w:b/>
        </w:rPr>
      </w:pPr>
      <w:r w:rsidRPr="00E12CFD">
        <w:t>v průběhu lhůty pro podání nabídek měnit, doplnit či upřesnit podmínky zadání veřejné zakázky a zadávací podmínky,</w:t>
      </w:r>
    </w:p>
    <w:p w14:paraId="01AFDEBF" w14:textId="77777777" w:rsidR="005672E5" w:rsidRPr="00E12CFD" w:rsidRDefault="005672E5" w:rsidP="004373E7">
      <w:pPr>
        <w:numPr>
          <w:ilvl w:val="0"/>
          <w:numId w:val="8"/>
        </w:numPr>
        <w:jc w:val="both"/>
        <w:rPr>
          <w:b/>
        </w:rPr>
      </w:pPr>
      <w:r w:rsidRPr="00E12CFD">
        <w:t>nevybrat žádnou nabídku, a to i bez uvedení důvodu,</w:t>
      </w:r>
    </w:p>
    <w:p w14:paraId="5300FC29" w14:textId="77777777" w:rsidR="005672E5" w:rsidRPr="00E12CFD" w:rsidRDefault="005672E5" w:rsidP="004373E7">
      <w:pPr>
        <w:numPr>
          <w:ilvl w:val="0"/>
          <w:numId w:val="8"/>
        </w:numPr>
        <w:jc w:val="both"/>
        <w:rPr>
          <w:b/>
        </w:rPr>
      </w:pPr>
      <w:r w:rsidRPr="00E12CFD">
        <w:t>neuzavřít smluvní vztah s žádným uchazečem,</w:t>
      </w:r>
    </w:p>
    <w:p w14:paraId="67D68244" w14:textId="77777777" w:rsidR="005672E5" w:rsidRPr="00E12CFD" w:rsidRDefault="005672E5" w:rsidP="004373E7">
      <w:pPr>
        <w:numPr>
          <w:ilvl w:val="0"/>
          <w:numId w:val="8"/>
        </w:numPr>
        <w:jc w:val="both"/>
        <w:rPr>
          <w:b/>
        </w:rPr>
      </w:pPr>
      <w:r w:rsidRPr="00E12CFD">
        <w:t>odmítnout všechny nabídky,</w:t>
      </w:r>
    </w:p>
    <w:p w14:paraId="2B506596" w14:textId="77777777" w:rsidR="005672E5" w:rsidRPr="00E12CFD" w:rsidRDefault="005672E5" w:rsidP="004373E7">
      <w:pPr>
        <w:numPr>
          <w:ilvl w:val="0"/>
          <w:numId w:val="8"/>
        </w:numPr>
        <w:jc w:val="both"/>
        <w:rPr>
          <w:b/>
        </w:rPr>
      </w:pPr>
      <w:r w:rsidRPr="00E12CFD">
        <w:t>výběrové řízení kdykoliv zrušit,</w:t>
      </w:r>
    </w:p>
    <w:p w14:paraId="46560123" w14:textId="77777777" w:rsidR="005672E5" w:rsidRPr="00E12CFD" w:rsidRDefault="005672E5" w:rsidP="004373E7">
      <w:pPr>
        <w:numPr>
          <w:ilvl w:val="0"/>
          <w:numId w:val="8"/>
        </w:numPr>
        <w:jc w:val="both"/>
        <w:rPr>
          <w:b/>
        </w:rPr>
      </w:pPr>
      <w:r w:rsidRPr="00E12CFD">
        <w:t>realizovat předmět plnění veřejné zakázky jen v části.</w:t>
      </w:r>
    </w:p>
    <w:p w14:paraId="6C7666CA" w14:textId="77777777" w:rsidR="005672E5" w:rsidRDefault="005672E5" w:rsidP="005672E5">
      <w:pPr>
        <w:pStyle w:val="Bezmezer"/>
      </w:pPr>
    </w:p>
    <w:p w14:paraId="155253BD" w14:textId="77777777" w:rsidR="005672E5" w:rsidRDefault="005672E5" w:rsidP="005672E5">
      <w:pPr>
        <w:pStyle w:val="Bezmezer"/>
      </w:pPr>
      <w:r w:rsidRPr="00930C8F">
        <w:rPr>
          <w:b/>
        </w:rPr>
        <w:t>Zadavatel</w:t>
      </w:r>
      <w:r w:rsidRPr="00930C8F">
        <w:t xml:space="preserve"> prohlašuje, že poskytnuté údaje o jednotlivých dodavatelích považuje za důvěrné a bude je využívat jen pro účely tohoto zadávacího řízení.</w:t>
      </w:r>
    </w:p>
    <w:p w14:paraId="126332FC" w14:textId="77777777" w:rsidR="001E400F" w:rsidRPr="00700332" w:rsidRDefault="001E400F" w:rsidP="007C354A">
      <w:pPr>
        <w:rPr>
          <w:b/>
        </w:rPr>
      </w:pPr>
    </w:p>
    <w:p w14:paraId="02A79F4E" w14:textId="77777777" w:rsidR="001E400F" w:rsidRPr="00700332" w:rsidRDefault="005672E5" w:rsidP="007C354A">
      <w:pPr>
        <w:jc w:val="both"/>
        <w:rPr>
          <w:b/>
        </w:rPr>
      </w:pPr>
      <w:r>
        <w:t>Každý u</w:t>
      </w:r>
      <w:r w:rsidR="001E400F" w:rsidRPr="00700332">
        <w:t>chazeč může podat pouze jednu nabídku</w:t>
      </w:r>
      <w:r>
        <w:t xml:space="preserve">. </w:t>
      </w:r>
      <w:r w:rsidRPr="00700332">
        <w:t xml:space="preserve">Žádná osoba se nesmí zúčastnit tohoto zadávacího řízení jako uchazeč více než </w:t>
      </w:r>
      <w:proofErr w:type="gramStart"/>
      <w:r w:rsidRPr="00700332">
        <w:t>jednou</w:t>
      </w:r>
      <w:proofErr w:type="gramEnd"/>
      <w:r>
        <w:t xml:space="preserve"> přičemž zadavatel nepřipouští variantní nabídky.</w:t>
      </w:r>
    </w:p>
    <w:p w14:paraId="739717D3" w14:textId="77777777" w:rsidR="001E400F" w:rsidRPr="00700332" w:rsidRDefault="001E400F" w:rsidP="006E3D7D">
      <w:pPr>
        <w:rPr>
          <w:b/>
        </w:rPr>
      </w:pPr>
    </w:p>
    <w:p w14:paraId="0679E51B" w14:textId="77777777" w:rsidR="001E400F" w:rsidRPr="007270DF" w:rsidRDefault="001E400F" w:rsidP="007C354A">
      <w:pPr>
        <w:jc w:val="both"/>
        <w:rPr>
          <w:b/>
        </w:rPr>
      </w:pPr>
      <w:r w:rsidRPr="00700332">
        <w:t>Náklady uchazečů spojené s účastí v zadávacím řízení zadavatel nehradí.</w:t>
      </w:r>
    </w:p>
    <w:p w14:paraId="0D56F323" w14:textId="77777777" w:rsidR="001E400F" w:rsidRPr="00700332" w:rsidRDefault="001E400F" w:rsidP="006E3D7D">
      <w:pPr>
        <w:ind w:left="360"/>
      </w:pPr>
    </w:p>
    <w:p w14:paraId="5BBA2D47" w14:textId="77777777" w:rsidR="001E400F" w:rsidRPr="00700332" w:rsidRDefault="001E400F" w:rsidP="007C354A">
      <w:pPr>
        <w:jc w:val="both"/>
        <w:rPr>
          <w:b/>
        </w:rPr>
      </w:pPr>
      <w:r w:rsidRPr="00700332">
        <w:lastRenderedPageBreak/>
        <w:t xml:space="preserve">Zadavatel bude informovat uchazeče o výsledku řízení po jeho skončení e-mailem. </w:t>
      </w:r>
    </w:p>
    <w:p w14:paraId="1067D30A" w14:textId="77777777" w:rsidR="001E400F" w:rsidRPr="00700332" w:rsidRDefault="001E400F" w:rsidP="006E3D7D"/>
    <w:p w14:paraId="7A17DCBA" w14:textId="77777777" w:rsidR="001E400F" w:rsidRPr="00700332" w:rsidRDefault="001E400F" w:rsidP="007C354A">
      <w:pPr>
        <w:keepNext/>
        <w:jc w:val="both"/>
        <w:rPr>
          <w:b/>
        </w:rPr>
      </w:pPr>
      <w:r w:rsidRPr="00700332">
        <w:t>Nabídka, která:</w:t>
      </w:r>
    </w:p>
    <w:p w14:paraId="007BD152" w14:textId="77777777" w:rsidR="001E400F" w:rsidRPr="00700332" w:rsidRDefault="001E400F" w:rsidP="004373E7">
      <w:pPr>
        <w:keepNext/>
        <w:numPr>
          <w:ilvl w:val="2"/>
          <w:numId w:val="9"/>
        </w:numPr>
        <w:jc w:val="both"/>
        <w:rPr>
          <w:b/>
        </w:rPr>
      </w:pPr>
      <w:r w:rsidRPr="00700332">
        <w:t>nebude úplná nebo nebude obsahovat veškeré doklady, informace a přílohy stanovené těmito zadávacími podmínkami nebo</w:t>
      </w:r>
    </w:p>
    <w:p w14:paraId="2919F31C" w14:textId="77777777" w:rsidR="001E400F" w:rsidRPr="00700332" w:rsidRDefault="001E400F" w:rsidP="004373E7">
      <w:pPr>
        <w:numPr>
          <w:ilvl w:val="2"/>
          <w:numId w:val="9"/>
        </w:numPr>
        <w:jc w:val="both"/>
        <w:rPr>
          <w:b/>
        </w:rPr>
      </w:pPr>
      <w:r w:rsidRPr="00700332">
        <w:t>bude označena nebo doručena v rozporu s těmito zadávacími podmínkami nebo</w:t>
      </w:r>
    </w:p>
    <w:p w14:paraId="6390351D" w14:textId="77777777" w:rsidR="001E400F" w:rsidRPr="00700332" w:rsidRDefault="001E400F" w:rsidP="004373E7">
      <w:pPr>
        <w:numPr>
          <w:ilvl w:val="2"/>
          <w:numId w:val="9"/>
        </w:numPr>
        <w:jc w:val="both"/>
        <w:rPr>
          <w:b/>
        </w:rPr>
      </w:pPr>
      <w:r w:rsidRPr="00700332">
        <w:t>bude doručena po uplynutí lhůty pro podání nabídek</w:t>
      </w:r>
    </w:p>
    <w:p w14:paraId="2E528ADE" w14:textId="77777777" w:rsidR="001E400F" w:rsidRPr="00700332" w:rsidRDefault="001E400F" w:rsidP="007C354A">
      <w:r w:rsidRPr="00700332">
        <w:rPr>
          <w:b/>
        </w:rPr>
        <w:t>nebude zadavatelem hodnocena</w:t>
      </w:r>
      <w:r w:rsidRPr="00700332">
        <w:t>.</w:t>
      </w:r>
    </w:p>
    <w:p w14:paraId="2FA6230B" w14:textId="77777777" w:rsidR="001E400F" w:rsidRPr="00700332" w:rsidRDefault="001E400F" w:rsidP="007C354A">
      <w:pPr>
        <w:rPr>
          <w:b/>
        </w:rPr>
      </w:pPr>
    </w:p>
    <w:p w14:paraId="139B1FE9" w14:textId="77777777" w:rsidR="001E400F" w:rsidRPr="00457805" w:rsidRDefault="001E400F" w:rsidP="007C354A">
      <w:pPr>
        <w:jc w:val="both"/>
        <w:rPr>
          <w:b/>
        </w:rPr>
      </w:pPr>
      <w:r w:rsidRPr="00700332">
        <w:rPr>
          <w:bCs/>
          <w:iCs/>
        </w:rPr>
        <w:t>Zadavatel z důvodu dodržení rovného zacházení neumožňuje osobní či telefonické konzultace.</w:t>
      </w:r>
    </w:p>
    <w:p w14:paraId="4123E8FD" w14:textId="77777777" w:rsidR="005672E5" w:rsidRDefault="005672E5" w:rsidP="007C354A">
      <w:pPr>
        <w:jc w:val="both"/>
        <w:rPr>
          <w:bCs/>
          <w:iCs/>
          <w:sz w:val="23"/>
          <w:szCs w:val="23"/>
        </w:rPr>
      </w:pPr>
    </w:p>
    <w:p w14:paraId="19AE065B" w14:textId="77777777" w:rsidR="00457805" w:rsidRPr="00700332" w:rsidRDefault="005672E5" w:rsidP="007C354A">
      <w:pPr>
        <w:jc w:val="both"/>
        <w:rPr>
          <w:b/>
        </w:rPr>
      </w:pPr>
      <w:r>
        <w:rPr>
          <w:bCs/>
          <w:iCs/>
          <w:sz w:val="23"/>
          <w:szCs w:val="23"/>
        </w:rPr>
        <w:t>Veřejná zakázka je zadávána p</w:t>
      </w:r>
      <w:r w:rsidR="00457805" w:rsidRPr="00AC323A">
        <w:rPr>
          <w:bCs/>
          <w:iCs/>
          <w:sz w:val="23"/>
          <w:szCs w:val="23"/>
        </w:rPr>
        <w:t>ro projekt Řízení ITI (CZ.08.1.125/0.0/0.0/15_003/0000139) financovaný z OPTP 2014-2020</w:t>
      </w:r>
    </w:p>
    <w:p w14:paraId="44369FBC" w14:textId="77777777" w:rsidR="001E400F" w:rsidRDefault="001E400F" w:rsidP="006E3D7D"/>
    <w:p w14:paraId="7E9ABE7E" w14:textId="01B54E68" w:rsidR="001E400F" w:rsidRPr="00DF3565" w:rsidRDefault="001E400F" w:rsidP="006E3D7D">
      <w:r w:rsidRPr="00DF3565">
        <w:t>V Brně dne</w:t>
      </w:r>
      <w:r w:rsidR="00D73DF0" w:rsidRPr="00DF3565">
        <w:t xml:space="preserve"> </w:t>
      </w:r>
      <w:r w:rsidR="00AA0997">
        <w:t>18</w:t>
      </w:r>
      <w:r w:rsidR="00EF16DF" w:rsidRPr="00DF3565">
        <w:t xml:space="preserve">. </w:t>
      </w:r>
      <w:r w:rsidR="001E7819" w:rsidRPr="00DF3565">
        <w:t>1</w:t>
      </w:r>
      <w:r w:rsidR="007C2A7B" w:rsidRPr="00DF3565">
        <w:t>1</w:t>
      </w:r>
      <w:r w:rsidR="00EF16DF" w:rsidRPr="00DF3565">
        <w:t xml:space="preserve">. </w:t>
      </w:r>
      <w:r w:rsidR="00D73DF0" w:rsidRPr="00DF3565">
        <w:t>201</w:t>
      </w:r>
      <w:r w:rsidR="007C2A7B" w:rsidRPr="00DF3565">
        <w:t>9</w:t>
      </w:r>
    </w:p>
    <w:p w14:paraId="118AE7C1" w14:textId="77777777" w:rsidR="001E400F" w:rsidRDefault="001E400F" w:rsidP="006E3D7D">
      <w:pPr>
        <w:rPr>
          <w:highlight w:val="yellow"/>
        </w:rPr>
      </w:pPr>
    </w:p>
    <w:p w14:paraId="18E993E2" w14:textId="66824F5E" w:rsidR="002C0388" w:rsidRDefault="002C0388" w:rsidP="006E3D7D">
      <w:pPr>
        <w:rPr>
          <w:highlight w:val="yellow"/>
        </w:rPr>
      </w:pPr>
    </w:p>
    <w:p w14:paraId="302BB8CB" w14:textId="295DFA18" w:rsidR="00AA0997" w:rsidRDefault="00AA0997" w:rsidP="006E3D7D">
      <w:pPr>
        <w:rPr>
          <w:highlight w:val="yellow"/>
        </w:rPr>
      </w:pPr>
    </w:p>
    <w:p w14:paraId="15503D25" w14:textId="77777777" w:rsidR="00AA0997" w:rsidRDefault="00AA0997" w:rsidP="006E3D7D">
      <w:pPr>
        <w:rPr>
          <w:highlight w:val="yellow"/>
        </w:rPr>
      </w:pPr>
    </w:p>
    <w:p w14:paraId="53DB047D" w14:textId="77777777" w:rsidR="002C0388" w:rsidRPr="007C354A" w:rsidRDefault="002C0388" w:rsidP="007C354A">
      <w:pPr>
        <w:ind w:left="5400" w:firstLine="132"/>
        <w:jc w:val="center"/>
        <w:rPr>
          <w:sz w:val="20"/>
          <w:szCs w:val="20"/>
        </w:rPr>
      </w:pPr>
      <w:r w:rsidRPr="00A540D7">
        <w:t>……………………………….</w:t>
      </w:r>
    </w:p>
    <w:p w14:paraId="144822E1" w14:textId="77777777" w:rsidR="00457805" w:rsidRDefault="00457805" w:rsidP="00457805">
      <w:pPr>
        <w:ind w:left="5532" w:firstLine="132"/>
        <w:jc w:val="center"/>
      </w:pPr>
      <w:r>
        <w:t>Mgr. František Kubeš</w:t>
      </w:r>
    </w:p>
    <w:p w14:paraId="2E6EC1B2" w14:textId="77777777" w:rsidR="00457805" w:rsidRDefault="00457805" w:rsidP="00457805">
      <w:pPr>
        <w:ind w:left="5532" w:firstLine="132"/>
        <w:jc w:val="center"/>
      </w:pPr>
      <w:r>
        <w:t>vedoucí Odboru strategického rozvoje a spolupráce</w:t>
      </w:r>
    </w:p>
    <w:p w14:paraId="6A0986BA" w14:textId="77777777" w:rsidR="00B33B30" w:rsidRPr="00700332" w:rsidRDefault="00B33B30" w:rsidP="006E3D7D">
      <w:pPr>
        <w:tabs>
          <w:tab w:val="left" w:pos="1701"/>
          <w:tab w:val="left" w:pos="6237"/>
          <w:tab w:val="left" w:pos="7513"/>
        </w:tabs>
        <w:overflowPunct w:val="0"/>
        <w:autoSpaceDE w:val="0"/>
        <w:autoSpaceDN w:val="0"/>
        <w:adjustRightInd w:val="0"/>
        <w:rPr>
          <w:b/>
        </w:rPr>
      </w:pPr>
    </w:p>
    <w:p w14:paraId="0A828F33" w14:textId="77777777" w:rsidR="00A85FD8" w:rsidRDefault="00A85FD8" w:rsidP="006E3D7D">
      <w:pPr>
        <w:tabs>
          <w:tab w:val="left" w:pos="1701"/>
          <w:tab w:val="left" w:pos="6237"/>
          <w:tab w:val="left" w:pos="7513"/>
        </w:tabs>
        <w:overflowPunct w:val="0"/>
        <w:autoSpaceDE w:val="0"/>
        <w:autoSpaceDN w:val="0"/>
        <w:adjustRightInd w:val="0"/>
        <w:rPr>
          <w:b/>
        </w:rPr>
      </w:pPr>
    </w:p>
    <w:p w14:paraId="4DBC5425" w14:textId="77777777" w:rsidR="001E400F" w:rsidRPr="00700332" w:rsidRDefault="00D73DF0" w:rsidP="006E3D7D">
      <w:pPr>
        <w:tabs>
          <w:tab w:val="left" w:pos="1701"/>
          <w:tab w:val="left" w:pos="6237"/>
          <w:tab w:val="left" w:pos="7513"/>
        </w:tabs>
        <w:overflowPunct w:val="0"/>
        <w:autoSpaceDE w:val="0"/>
        <w:autoSpaceDN w:val="0"/>
        <w:adjustRightInd w:val="0"/>
        <w:rPr>
          <w:b/>
        </w:rPr>
      </w:pPr>
      <w:r w:rsidRPr="00700332">
        <w:rPr>
          <w:b/>
        </w:rPr>
        <w:t>P</w:t>
      </w:r>
      <w:r w:rsidR="001E400F" w:rsidRPr="00700332">
        <w:rPr>
          <w:b/>
        </w:rPr>
        <w:t>řílohy:</w:t>
      </w:r>
    </w:p>
    <w:p w14:paraId="4CF4E742" w14:textId="77777777" w:rsidR="001E400F" w:rsidRPr="00700332" w:rsidRDefault="001E400F" w:rsidP="006E3D7D">
      <w:pPr>
        <w:overflowPunct w:val="0"/>
        <w:autoSpaceDE w:val="0"/>
        <w:autoSpaceDN w:val="0"/>
        <w:adjustRightInd w:val="0"/>
      </w:pPr>
      <w:r w:rsidRPr="00700332">
        <w:t>Příloha č. 1:</w:t>
      </w:r>
      <w:r w:rsidRPr="00700332">
        <w:tab/>
        <w:t>Krycí list nabídky</w:t>
      </w:r>
    </w:p>
    <w:p w14:paraId="6A58A451" w14:textId="77777777" w:rsidR="003C5FCB" w:rsidRPr="00700332" w:rsidRDefault="003C5FCB" w:rsidP="006E3D7D">
      <w:pPr>
        <w:ind w:left="1418" w:hanging="1418"/>
      </w:pPr>
      <w:r w:rsidRPr="00700332">
        <w:t>Příloha č. 2:</w:t>
      </w:r>
      <w:r w:rsidRPr="00700332">
        <w:tab/>
        <w:t>Obchodní podmínky – vzor smlouvy (včetně příloh)</w:t>
      </w:r>
    </w:p>
    <w:p w14:paraId="65A4B35B" w14:textId="77777777" w:rsidR="001E400F" w:rsidRPr="00700332" w:rsidRDefault="001E400F" w:rsidP="006E3D7D">
      <w:pPr>
        <w:jc w:val="right"/>
        <w:rPr>
          <w:b/>
          <w:bCs/>
        </w:rPr>
      </w:pPr>
      <w:r w:rsidRPr="00700332">
        <w:br w:type="page"/>
      </w:r>
      <w:r w:rsidRPr="00700332">
        <w:rPr>
          <w:b/>
        </w:rPr>
        <w:lastRenderedPageBreak/>
        <w:t>Příloha č. 1 zadávacích podmínek</w:t>
      </w:r>
    </w:p>
    <w:p w14:paraId="7A819487" w14:textId="77777777" w:rsidR="001E400F" w:rsidRPr="00700332" w:rsidRDefault="001E400F" w:rsidP="006E3D7D">
      <w:pPr>
        <w:jc w:val="right"/>
        <w:rPr>
          <w:b/>
          <w:bCs/>
        </w:rPr>
      </w:pPr>
    </w:p>
    <w:p w14:paraId="582C0384" w14:textId="77777777" w:rsidR="001E400F" w:rsidRPr="00700332" w:rsidRDefault="001E400F" w:rsidP="006E3D7D">
      <w:pPr>
        <w:jc w:val="center"/>
        <w:rPr>
          <w:bCs/>
        </w:rPr>
      </w:pPr>
      <w:r w:rsidRPr="00700332">
        <w:rPr>
          <w:b/>
          <w:bCs/>
        </w:rPr>
        <w:t>KRYCÍ LIST NABÍDKY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7"/>
        <w:gridCol w:w="1684"/>
        <w:gridCol w:w="1686"/>
        <w:gridCol w:w="1684"/>
        <w:gridCol w:w="1709"/>
      </w:tblGrid>
      <w:tr w:rsidR="001E400F" w:rsidRPr="00700332" w14:paraId="4BA99D85" w14:textId="77777777" w:rsidTr="007C354A">
        <w:trPr>
          <w:trHeight w:hRule="exact" w:val="891"/>
        </w:trPr>
        <w:tc>
          <w:tcPr>
            <w:tcW w:w="2297" w:type="dxa"/>
            <w:tcBorders>
              <w:top w:val="single" w:sz="4" w:space="0" w:color="auto"/>
              <w:left w:val="single" w:sz="4" w:space="0" w:color="auto"/>
              <w:bottom w:val="single" w:sz="4" w:space="0" w:color="auto"/>
              <w:right w:val="single" w:sz="4" w:space="0" w:color="auto"/>
            </w:tcBorders>
            <w:vAlign w:val="center"/>
          </w:tcPr>
          <w:p w14:paraId="2B8FBE30" w14:textId="77777777" w:rsidR="001E400F" w:rsidRPr="00700332" w:rsidRDefault="001E400F" w:rsidP="006E3D7D">
            <w:pPr>
              <w:rPr>
                <w:b/>
              </w:rPr>
            </w:pPr>
            <w:r w:rsidRPr="00700332">
              <w:rPr>
                <w:b/>
              </w:rPr>
              <w:t>Název veřejné zakázky:</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44800C1B" w14:textId="77777777" w:rsidR="00566440" w:rsidRPr="00700332" w:rsidRDefault="003E569C" w:rsidP="006E3D7D">
            <w:pPr>
              <w:jc w:val="center"/>
              <w:rPr>
                <w:b/>
              </w:rPr>
            </w:pPr>
            <w:r w:rsidRPr="003E569C">
              <w:rPr>
                <w:b/>
              </w:rPr>
              <w:t>„</w:t>
            </w:r>
            <w:r w:rsidR="00B46BD6" w:rsidRPr="00B46BD6">
              <w:rPr>
                <w:b/>
              </w:rPr>
              <w:t xml:space="preserve">Integrovaná strategie rozvoje Brněnské metropolitní oblasti (BMO) 21+ - podíl na aktualizaci strategie: metodické, </w:t>
            </w:r>
            <w:r w:rsidR="0022331E">
              <w:rPr>
                <w:b/>
              </w:rPr>
              <w:t xml:space="preserve">konzultační, </w:t>
            </w:r>
            <w:r w:rsidR="00B46BD6" w:rsidRPr="00B46BD6">
              <w:rPr>
                <w:b/>
              </w:rPr>
              <w:t>syntetické a systematizační práce</w:t>
            </w:r>
            <w:r w:rsidRPr="003E569C">
              <w:rPr>
                <w:b/>
              </w:rPr>
              <w:t>“</w:t>
            </w:r>
          </w:p>
          <w:p w14:paraId="7F5D4B62" w14:textId="77777777" w:rsidR="001E400F" w:rsidRPr="00700332" w:rsidRDefault="001E400F" w:rsidP="006E3D7D">
            <w:pPr>
              <w:ind w:left="280" w:hanging="280"/>
              <w:jc w:val="center"/>
            </w:pPr>
          </w:p>
          <w:p w14:paraId="3921FE2A" w14:textId="77777777" w:rsidR="001E400F" w:rsidRPr="00700332" w:rsidRDefault="001E400F" w:rsidP="006E3D7D">
            <w:pPr>
              <w:jc w:val="center"/>
              <w:rPr>
                <w:b/>
              </w:rPr>
            </w:pPr>
          </w:p>
          <w:p w14:paraId="68206BFE" w14:textId="77777777" w:rsidR="001E400F" w:rsidRPr="00700332" w:rsidRDefault="001E400F" w:rsidP="006E3D7D">
            <w:pPr>
              <w:jc w:val="center"/>
              <w:rPr>
                <w:b/>
              </w:rPr>
            </w:pPr>
          </w:p>
          <w:p w14:paraId="3EDBEE34" w14:textId="77777777" w:rsidR="001E400F" w:rsidRPr="00700332" w:rsidRDefault="001E400F" w:rsidP="006E3D7D">
            <w:pPr>
              <w:jc w:val="center"/>
              <w:rPr>
                <w:b/>
              </w:rPr>
            </w:pPr>
          </w:p>
          <w:p w14:paraId="164E0F32" w14:textId="77777777" w:rsidR="001E400F" w:rsidRPr="00700332" w:rsidRDefault="001E400F" w:rsidP="006E3D7D">
            <w:pPr>
              <w:jc w:val="center"/>
              <w:rPr>
                <w:b/>
              </w:rPr>
            </w:pPr>
            <w:r w:rsidRPr="00700332">
              <w:rPr>
                <w:b/>
              </w:rPr>
              <w:t>VVIENNVIENNA 2008</w:t>
            </w:r>
          </w:p>
        </w:tc>
      </w:tr>
      <w:tr w:rsidR="001E400F" w:rsidRPr="00700332" w14:paraId="1ACE9A07" w14:textId="77777777" w:rsidTr="007C354A">
        <w:trPr>
          <w:trHeight w:val="342"/>
        </w:trPr>
        <w:tc>
          <w:tcPr>
            <w:tcW w:w="9060" w:type="dxa"/>
            <w:gridSpan w:val="5"/>
            <w:tcBorders>
              <w:top w:val="single" w:sz="4" w:space="0" w:color="auto"/>
              <w:left w:val="single" w:sz="4" w:space="0" w:color="auto"/>
              <w:bottom w:val="single" w:sz="4" w:space="0" w:color="auto"/>
              <w:right w:val="single" w:sz="4" w:space="0" w:color="auto"/>
            </w:tcBorders>
            <w:vAlign w:val="center"/>
          </w:tcPr>
          <w:p w14:paraId="450CE589" w14:textId="77777777" w:rsidR="001E400F" w:rsidRPr="00700332" w:rsidRDefault="001E400F" w:rsidP="006E3D7D">
            <w:r w:rsidRPr="00700332">
              <w:rPr>
                <w:b/>
              </w:rPr>
              <w:t>Uchazeč/-i:</w:t>
            </w:r>
          </w:p>
        </w:tc>
      </w:tr>
      <w:tr w:rsidR="001E400F" w:rsidRPr="00700332" w14:paraId="2BD6FCBA" w14:textId="77777777" w:rsidTr="007C354A">
        <w:trPr>
          <w:trHeight w:val="406"/>
        </w:trPr>
        <w:tc>
          <w:tcPr>
            <w:tcW w:w="2297" w:type="dxa"/>
            <w:tcBorders>
              <w:top w:val="single" w:sz="4" w:space="0" w:color="auto"/>
              <w:left w:val="single" w:sz="4" w:space="0" w:color="auto"/>
              <w:bottom w:val="single" w:sz="4" w:space="0" w:color="auto"/>
              <w:right w:val="single" w:sz="4" w:space="0" w:color="auto"/>
            </w:tcBorders>
            <w:vAlign w:val="center"/>
          </w:tcPr>
          <w:p w14:paraId="02F7CF8B" w14:textId="77777777" w:rsidR="001E400F" w:rsidRPr="00700332" w:rsidRDefault="001E400F" w:rsidP="006E3D7D">
            <w:r w:rsidRPr="00700332">
              <w:t>Obchodní firma/ název/jméno a příjmení</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77E1C888" w14:textId="77777777" w:rsidR="001E400F" w:rsidRPr="00700332" w:rsidRDefault="001E400F" w:rsidP="006E3D7D"/>
        </w:tc>
      </w:tr>
      <w:tr w:rsidR="001E400F" w:rsidRPr="00700332" w14:paraId="73A16534" w14:textId="77777777" w:rsidTr="007C354A">
        <w:trPr>
          <w:trHeight w:val="526"/>
        </w:trPr>
        <w:tc>
          <w:tcPr>
            <w:tcW w:w="2297" w:type="dxa"/>
            <w:tcBorders>
              <w:top w:val="single" w:sz="4" w:space="0" w:color="auto"/>
              <w:left w:val="single" w:sz="4" w:space="0" w:color="auto"/>
              <w:bottom w:val="single" w:sz="4" w:space="0" w:color="auto"/>
              <w:right w:val="single" w:sz="4" w:space="0" w:color="auto"/>
            </w:tcBorders>
            <w:vAlign w:val="center"/>
          </w:tcPr>
          <w:p w14:paraId="71AA2497" w14:textId="77777777" w:rsidR="001E400F" w:rsidRPr="00700332" w:rsidRDefault="001E400F" w:rsidP="006E3D7D">
            <w:r w:rsidRPr="00700332">
              <w:t>Sídlo/místo podnikání/bydliště</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274A9777" w14:textId="77777777" w:rsidR="001E400F" w:rsidRPr="00700332" w:rsidRDefault="001E400F" w:rsidP="006E3D7D"/>
        </w:tc>
      </w:tr>
      <w:tr w:rsidR="001E400F" w:rsidRPr="00700332" w14:paraId="1A6499EF" w14:textId="77777777" w:rsidTr="007C354A">
        <w:trPr>
          <w:trHeight w:val="346"/>
        </w:trPr>
        <w:tc>
          <w:tcPr>
            <w:tcW w:w="2297" w:type="dxa"/>
            <w:tcBorders>
              <w:top w:val="single" w:sz="4" w:space="0" w:color="auto"/>
              <w:left w:val="single" w:sz="4" w:space="0" w:color="auto"/>
              <w:bottom w:val="single" w:sz="4" w:space="0" w:color="auto"/>
              <w:right w:val="single" w:sz="4" w:space="0" w:color="auto"/>
            </w:tcBorders>
            <w:vAlign w:val="center"/>
          </w:tcPr>
          <w:p w14:paraId="11B465D8" w14:textId="77777777" w:rsidR="001E400F" w:rsidRPr="00700332" w:rsidRDefault="001E400F" w:rsidP="006E3D7D">
            <w:r w:rsidRPr="00700332">
              <w:t>Právní forma</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50B3BCF3" w14:textId="77777777" w:rsidR="001E400F" w:rsidRPr="00700332" w:rsidRDefault="001E400F" w:rsidP="006E3D7D"/>
        </w:tc>
      </w:tr>
      <w:tr w:rsidR="001E400F" w:rsidRPr="00700332" w14:paraId="4B8286C0" w14:textId="77777777" w:rsidTr="007C354A">
        <w:trPr>
          <w:trHeight w:val="346"/>
        </w:trPr>
        <w:tc>
          <w:tcPr>
            <w:tcW w:w="2297" w:type="dxa"/>
            <w:tcBorders>
              <w:top w:val="single" w:sz="4" w:space="0" w:color="auto"/>
              <w:left w:val="single" w:sz="4" w:space="0" w:color="auto"/>
              <w:bottom w:val="single" w:sz="4" w:space="0" w:color="auto"/>
              <w:right w:val="single" w:sz="4" w:space="0" w:color="auto"/>
            </w:tcBorders>
            <w:vAlign w:val="center"/>
          </w:tcPr>
          <w:p w14:paraId="20722FA1" w14:textId="77777777" w:rsidR="001E400F" w:rsidRPr="00700332" w:rsidRDefault="001E400F" w:rsidP="006E3D7D">
            <w:r w:rsidRPr="00700332">
              <w:t>Obchodní rejstřík/živnostenský rejstřík/jiná evidence</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579A0A1B" w14:textId="77777777" w:rsidR="001E400F" w:rsidRPr="00700332" w:rsidRDefault="005672E5" w:rsidP="006E3D7D">
            <w:r w:rsidRPr="00BD5515">
              <w:rPr>
                <w:i/>
              </w:rPr>
              <w:t xml:space="preserve">zde uvést i </w:t>
            </w:r>
            <w:r>
              <w:rPr>
                <w:i/>
              </w:rPr>
              <w:t xml:space="preserve">hypertextový </w:t>
            </w:r>
            <w:r w:rsidRPr="00BD5515">
              <w:rPr>
                <w:i/>
              </w:rPr>
              <w:t xml:space="preserve">odkaz </w:t>
            </w:r>
            <w:r>
              <w:rPr>
                <w:i/>
              </w:rPr>
              <w:t>na veřejnou část dané evidence</w:t>
            </w:r>
          </w:p>
        </w:tc>
      </w:tr>
      <w:tr w:rsidR="001E400F" w:rsidRPr="00700332" w14:paraId="37F1CF69" w14:textId="77777777" w:rsidTr="007C354A">
        <w:trPr>
          <w:trHeight w:val="346"/>
        </w:trPr>
        <w:tc>
          <w:tcPr>
            <w:tcW w:w="2297" w:type="dxa"/>
            <w:tcBorders>
              <w:top w:val="single" w:sz="4" w:space="0" w:color="auto"/>
              <w:left w:val="single" w:sz="4" w:space="0" w:color="auto"/>
              <w:bottom w:val="single" w:sz="4" w:space="0" w:color="auto"/>
              <w:right w:val="single" w:sz="4" w:space="0" w:color="auto"/>
            </w:tcBorders>
            <w:vAlign w:val="center"/>
          </w:tcPr>
          <w:p w14:paraId="69783E87" w14:textId="77777777" w:rsidR="001E400F" w:rsidRPr="00700332" w:rsidRDefault="001E400F" w:rsidP="006E3D7D">
            <w:r w:rsidRPr="00700332">
              <w:t>IČ</w:t>
            </w:r>
            <w:r w:rsidR="00452337">
              <w:t>O</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4503A586" w14:textId="77777777" w:rsidR="001E400F" w:rsidRPr="00700332" w:rsidRDefault="001E400F" w:rsidP="006E3D7D"/>
        </w:tc>
      </w:tr>
      <w:tr w:rsidR="001E400F" w:rsidRPr="00700332" w14:paraId="160E259B" w14:textId="77777777" w:rsidTr="007C354A">
        <w:trPr>
          <w:trHeight w:val="346"/>
        </w:trPr>
        <w:tc>
          <w:tcPr>
            <w:tcW w:w="2297" w:type="dxa"/>
            <w:tcBorders>
              <w:top w:val="single" w:sz="4" w:space="0" w:color="auto"/>
              <w:left w:val="single" w:sz="4" w:space="0" w:color="auto"/>
              <w:bottom w:val="single" w:sz="4" w:space="0" w:color="auto"/>
              <w:right w:val="single" w:sz="4" w:space="0" w:color="auto"/>
            </w:tcBorders>
            <w:vAlign w:val="center"/>
          </w:tcPr>
          <w:p w14:paraId="52AEBECB" w14:textId="77777777" w:rsidR="001E400F" w:rsidRPr="00700332" w:rsidRDefault="001E400F" w:rsidP="006E3D7D">
            <w:r w:rsidRPr="00700332">
              <w:t>DIČ</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14DA4ECF" w14:textId="77777777" w:rsidR="001E400F" w:rsidRPr="00700332" w:rsidRDefault="001E400F" w:rsidP="006E3D7D"/>
        </w:tc>
      </w:tr>
      <w:tr w:rsidR="001E400F" w:rsidRPr="00700332" w14:paraId="65B98B06" w14:textId="77777777" w:rsidTr="007C354A">
        <w:trPr>
          <w:trHeight w:val="346"/>
        </w:trPr>
        <w:tc>
          <w:tcPr>
            <w:tcW w:w="2297" w:type="dxa"/>
            <w:tcBorders>
              <w:top w:val="single" w:sz="4" w:space="0" w:color="auto"/>
              <w:left w:val="single" w:sz="4" w:space="0" w:color="auto"/>
              <w:bottom w:val="single" w:sz="4" w:space="0" w:color="auto"/>
              <w:right w:val="single" w:sz="4" w:space="0" w:color="auto"/>
            </w:tcBorders>
            <w:vAlign w:val="center"/>
          </w:tcPr>
          <w:p w14:paraId="37C56CF2" w14:textId="77777777" w:rsidR="001E400F" w:rsidRPr="00700332" w:rsidRDefault="001E400F" w:rsidP="006E3D7D">
            <w:r w:rsidRPr="00700332">
              <w:t>Je/není plátce DPH</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2BF15E40" w14:textId="77777777" w:rsidR="001E400F" w:rsidRPr="00700332" w:rsidRDefault="001E400F" w:rsidP="006E3D7D"/>
        </w:tc>
      </w:tr>
      <w:tr w:rsidR="001E400F" w:rsidRPr="00700332" w14:paraId="59CDB667" w14:textId="77777777" w:rsidTr="007C354A">
        <w:trPr>
          <w:trHeight w:val="346"/>
        </w:trPr>
        <w:tc>
          <w:tcPr>
            <w:tcW w:w="2297" w:type="dxa"/>
            <w:tcBorders>
              <w:top w:val="single" w:sz="4" w:space="0" w:color="auto"/>
              <w:left w:val="single" w:sz="4" w:space="0" w:color="auto"/>
              <w:bottom w:val="single" w:sz="4" w:space="0" w:color="auto"/>
              <w:right w:val="single" w:sz="4" w:space="0" w:color="auto"/>
            </w:tcBorders>
            <w:vAlign w:val="center"/>
          </w:tcPr>
          <w:p w14:paraId="1A1753DA" w14:textId="77777777" w:rsidR="001E400F" w:rsidRPr="00700332" w:rsidRDefault="001E400F" w:rsidP="006E3D7D">
            <w:r w:rsidRPr="00700332">
              <w:t>Bankovní ústav</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0BF8908A" w14:textId="77777777" w:rsidR="001E400F" w:rsidRPr="00700332" w:rsidRDefault="001E400F" w:rsidP="006E3D7D"/>
        </w:tc>
      </w:tr>
      <w:tr w:rsidR="001E400F" w:rsidRPr="00700332" w14:paraId="509BA0A0" w14:textId="77777777" w:rsidTr="007C354A">
        <w:trPr>
          <w:trHeight w:val="346"/>
        </w:trPr>
        <w:tc>
          <w:tcPr>
            <w:tcW w:w="2297" w:type="dxa"/>
            <w:tcBorders>
              <w:top w:val="single" w:sz="4" w:space="0" w:color="auto"/>
              <w:left w:val="single" w:sz="4" w:space="0" w:color="auto"/>
              <w:bottom w:val="single" w:sz="4" w:space="0" w:color="auto"/>
              <w:right w:val="single" w:sz="4" w:space="0" w:color="auto"/>
            </w:tcBorders>
            <w:vAlign w:val="center"/>
          </w:tcPr>
          <w:p w14:paraId="43DB7711" w14:textId="77777777" w:rsidR="001E400F" w:rsidRPr="00700332" w:rsidRDefault="001E400F" w:rsidP="006E3D7D">
            <w:r w:rsidRPr="00700332">
              <w:t>Číslo účtu</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5573A55C" w14:textId="77777777" w:rsidR="001E400F" w:rsidRPr="00700332" w:rsidRDefault="001E400F" w:rsidP="006E3D7D"/>
        </w:tc>
      </w:tr>
      <w:tr w:rsidR="001E400F" w:rsidRPr="00700332" w14:paraId="6C742A83" w14:textId="77777777" w:rsidTr="007C354A">
        <w:trPr>
          <w:trHeight w:val="346"/>
        </w:trPr>
        <w:tc>
          <w:tcPr>
            <w:tcW w:w="2297" w:type="dxa"/>
            <w:tcBorders>
              <w:top w:val="single" w:sz="4" w:space="0" w:color="auto"/>
              <w:left w:val="single" w:sz="4" w:space="0" w:color="auto"/>
              <w:bottom w:val="single" w:sz="4" w:space="0" w:color="auto"/>
              <w:right w:val="single" w:sz="4" w:space="0" w:color="auto"/>
            </w:tcBorders>
            <w:vAlign w:val="center"/>
          </w:tcPr>
          <w:p w14:paraId="7D6DEAAB" w14:textId="77777777" w:rsidR="001E400F" w:rsidRPr="00700332" w:rsidRDefault="001E400F" w:rsidP="006E3D7D">
            <w:r w:rsidRPr="00700332">
              <w:t>Osoba oprávněná jednat za nebo jménem uchazeče, funkce</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7CD0AC6F" w14:textId="77777777" w:rsidR="001E400F" w:rsidRPr="00700332" w:rsidRDefault="001E400F" w:rsidP="006E3D7D"/>
        </w:tc>
      </w:tr>
      <w:tr w:rsidR="001E400F" w:rsidRPr="00700332" w14:paraId="278BB671" w14:textId="77777777" w:rsidTr="007C354A">
        <w:trPr>
          <w:trHeight w:val="346"/>
        </w:trPr>
        <w:tc>
          <w:tcPr>
            <w:tcW w:w="2297" w:type="dxa"/>
            <w:tcBorders>
              <w:top w:val="single" w:sz="4" w:space="0" w:color="auto"/>
              <w:left w:val="single" w:sz="4" w:space="0" w:color="auto"/>
              <w:bottom w:val="single" w:sz="4" w:space="0" w:color="auto"/>
              <w:right w:val="single" w:sz="4" w:space="0" w:color="auto"/>
            </w:tcBorders>
            <w:vAlign w:val="center"/>
          </w:tcPr>
          <w:p w14:paraId="3F8FDE19" w14:textId="77777777" w:rsidR="001E400F" w:rsidRPr="00700332" w:rsidRDefault="001E400F" w:rsidP="006E3D7D">
            <w:r w:rsidRPr="00700332">
              <w:t>Telefon</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0D483E53" w14:textId="77777777" w:rsidR="001E400F" w:rsidRPr="00700332" w:rsidRDefault="001E400F" w:rsidP="006E3D7D"/>
        </w:tc>
      </w:tr>
      <w:tr w:rsidR="001E400F" w:rsidRPr="00700332" w14:paraId="4819E66B" w14:textId="77777777" w:rsidTr="007C354A">
        <w:trPr>
          <w:trHeight w:val="341"/>
        </w:trPr>
        <w:tc>
          <w:tcPr>
            <w:tcW w:w="2297" w:type="dxa"/>
            <w:tcBorders>
              <w:top w:val="single" w:sz="4" w:space="0" w:color="auto"/>
              <w:left w:val="single" w:sz="4" w:space="0" w:color="auto"/>
              <w:bottom w:val="single" w:sz="4" w:space="0" w:color="auto"/>
              <w:right w:val="single" w:sz="4" w:space="0" w:color="auto"/>
            </w:tcBorders>
            <w:vAlign w:val="center"/>
          </w:tcPr>
          <w:p w14:paraId="35E2E10C" w14:textId="77777777" w:rsidR="001E400F" w:rsidRPr="00700332" w:rsidRDefault="001E400F" w:rsidP="006E3D7D">
            <w:r w:rsidRPr="00700332">
              <w:t>E-mail</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5BE05496" w14:textId="77777777" w:rsidR="001E400F" w:rsidRPr="00700332" w:rsidRDefault="001E400F" w:rsidP="006E3D7D"/>
        </w:tc>
      </w:tr>
      <w:tr w:rsidR="001E400F" w:rsidRPr="00700332" w14:paraId="25CAC362" w14:textId="77777777" w:rsidTr="007C354A">
        <w:trPr>
          <w:trHeight w:val="341"/>
        </w:trPr>
        <w:tc>
          <w:tcPr>
            <w:tcW w:w="2297" w:type="dxa"/>
            <w:tcBorders>
              <w:top w:val="single" w:sz="4" w:space="0" w:color="auto"/>
              <w:left w:val="single" w:sz="4" w:space="0" w:color="auto"/>
              <w:bottom w:val="single" w:sz="4" w:space="0" w:color="auto"/>
              <w:right w:val="single" w:sz="4" w:space="0" w:color="auto"/>
            </w:tcBorders>
            <w:vAlign w:val="center"/>
          </w:tcPr>
          <w:p w14:paraId="24A96E3D" w14:textId="77777777" w:rsidR="001E400F" w:rsidRPr="00700332" w:rsidRDefault="001E400F" w:rsidP="006E3D7D">
            <w:r w:rsidRPr="00700332">
              <w:rPr>
                <w:b/>
                <w:i/>
              </w:rPr>
              <w:t xml:space="preserve">POKYNY PRO UCHAZEČE: </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12F6EC0F" w14:textId="77777777" w:rsidR="001E400F" w:rsidRPr="00700332" w:rsidRDefault="006E3D7D" w:rsidP="006E3D7D">
            <w:r w:rsidRPr="004437FC">
              <w:rPr>
                <w:i/>
              </w:rPr>
              <w:t>P</w:t>
            </w:r>
            <w:r w:rsidR="001E400F" w:rsidRPr="004437FC">
              <w:rPr>
                <w:i/>
              </w:rPr>
              <w:t>ři zpracování nabídky budou v případě sdružení uchazečů uvedeny v krycím listu údaje o všech sdružených uchazečích, a to přidáním dalších řádků tabulky ve stejné struktuře jako výše.</w:t>
            </w:r>
          </w:p>
        </w:tc>
      </w:tr>
      <w:tr w:rsidR="001E400F" w:rsidRPr="00700332" w14:paraId="398455BC" w14:textId="77777777" w:rsidTr="007C354A">
        <w:trPr>
          <w:trHeight w:val="341"/>
        </w:trPr>
        <w:tc>
          <w:tcPr>
            <w:tcW w:w="2297" w:type="dxa"/>
            <w:tcBorders>
              <w:top w:val="single" w:sz="4" w:space="0" w:color="auto"/>
              <w:left w:val="single" w:sz="4" w:space="0" w:color="auto"/>
              <w:bottom w:val="single" w:sz="4" w:space="0" w:color="auto"/>
              <w:right w:val="single" w:sz="4" w:space="0" w:color="auto"/>
            </w:tcBorders>
            <w:vAlign w:val="center"/>
          </w:tcPr>
          <w:p w14:paraId="6EB64876" w14:textId="77777777" w:rsidR="001E400F" w:rsidRPr="00700332" w:rsidRDefault="001E400F" w:rsidP="006E3D7D">
            <w:r w:rsidRPr="00700332">
              <w:t>Osoba oprávněná jednat za ostatní účastníky sdružení</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6206CA1B" w14:textId="77777777" w:rsidR="001E400F" w:rsidRPr="00700332" w:rsidRDefault="001E400F" w:rsidP="006E3D7D"/>
        </w:tc>
      </w:tr>
      <w:tr w:rsidR="001E400F" w:rsidRPr="00700332" w14:paraId="56261FA7" w14:textId="77777777" w:rsidTr="007C354A">
        <w:trPr>
          <w:trHeight w:val="341"/>
        </w:trPr>
        <w:tc>
          <w:tcPr>
            <w:tcW w:w="9060" w:type="dxa"/>
            <w:gridSpan w:val="5"/>
            <w:tcBorders>
              <w:top w:val="single" w:sz="4" w:space="0" w:color="auto"/>
              <w:left w:val="single" w:sz="4" w:space="0" w:color="auto"/>
              <w:bottom w:val="single" w:sz="4" w:space="0" w:color="auto"/>
              <w:right w:val="single" w:sz="4" w:space="0" w:color="auto"/>
            </w:tcBorders>
            <w:vAlign w:val="center"/>
          </w:tcPr>
          <w:p w14:paraId="24D9E4AA" w14:textId="77777777" w:rsidR="001E400F" w:rsidRPr="00700332" w:rsidRDefault="001E400F" w:rsidP="006E3D7D">
            <w:r w:rsidRPr="00700332">
              <w:rPr>
                <w:b/>
              </w:rPr>
              <w:t>Veřejná zakázka:</w:t>
            </w:r>
          </w:p>
        </w:tc>
      </w:tr>
      <w:tr w:rsidR="001E400F" w:rsidRPr="00700332" w14:paraId="022F7CF4" w14:textId="77777777" w:rsidTr="007C354A">
        <w:tc>
          <w:tcPr>
            <w:tcW w:w="2297" w:type="dxa"/>
            <w:tcBorders>
              <w:top w:val="single" w:sz="4" w:space="0" w:color="auto"/>
              <w:left w:val="single" w:sz="4" w:space="0" w:color="auto"/>
              <w:bottom w:val="single" w:sz="4" w:space="0" w:color="auto"/>
              <w:right w:val="single" w:sz="4" w:space="0" w:color="auto"/>
            </w:tcBorders>
            <w:vAlign w:val="center"/>
          </w:tcPr>
          <w:p w14:paraId="0F9937F7" w14:textId="77777777" w:rsidR="001E400F" w:rsidRPr="00700332" w:rsidRDefault="001E400F" w:rsidP="006E3D7D">
            <w:pPr>
              <w:rPr>
                <w:b/>
              </w:rPr>
            </w:pPr>
            <w:r w:rsidRPr="00700332">
              <w:rPr>
                <w:b/>
              </w:rPr>
              <w:t>Cenové</w:t>
            </w:r>
          </w:p>
          <w:p w14:paraId="0404C099" w14:textId="77777777" w:rsidR="001E400F" w:rsidRPr="00700332" w:rsidRDefault="001E400F" w:rsidP="006E3D7D">
            <w:pPr>
              <w:rPr>
                <w:b/>
              </w:rPr>
            </w:pPr>
            <w:r w:rsidRPr="00700332">
              <w:rPr>
                <w:b/>
              </w:rPr>
              <w:t xml:space="preserve">údaje </w:t>
            </w:r>
            <w:r w:rsidR="005672E5">
              <w:rPr>
                <w:b/>
              </w:rPr>
              <w:t xml:space="preserve">za </w:t>
            </w:r>
            <w:r w:rsidR="00122801">
              <w:rPr>
                <w:b/>
              </w:rPr>
              <w:t>hodinov</w:t>
            </w:r>
            <w:r w:rsidR="005672E5">
              <w:rPr>
                <w:b/>
              </w:rPr>
              <w:t>é</w:t>
            </w:r>
            <w:r w:rsidR="00122801">
              <w:rPr>
                <w:b/>
              </w:rPr>
              <w:t xml:space="preserve"> sazb</w:t>
            </w:r>
            <w:r w:rsidR="005672E5">
              <w:rPr>
                <w:b/>
              </w:rPr>
              <w:t>y</w:t>
            </w:r>
          </w:p>
        </w:tc>
        <w:tc>
          <w:tcPr>
            <w:tcW w:w="1684" w:type="dxa"/>
            <w:tcBorders>
              <w:top w:val="single" w:sz="4" w:space="0" w:color="auto"/>
              <w:left w:val="single" w:sz="4" w:space="0" w:color="auto"/>
              <w:bottom w:val="single" w:sz="4" w:space="0" w:color="auto"/>
              <w:right w:val="single" w:sz="4" w:space="0" w:color="auto"/>
            </w:tcBorders>
            <w:vAlign w:val="center"/>
          </w:tcPr>
          <w:p w14:paraId="455D5418" w14:textId="77777777" w:rsidR="001E400F" w:rsidRPr="007C354A" w:rsidRDefault="00452337" w:rsidP="006E3D7D">
            <w:pPr>
              <w:jc w:val="center"/>
              <w:rPr>
                <w:b/>
              </w:rPr>
            </w:pPr>
            <w:r w:rsidRPr="007C354A">
              <w:rPr>
                <w:b/>
              </w:rPr>
              <w:t xml:space="preserve">nabídková cena, tj. </w:t>
            </w:r>
            <w:r w:rsidR="001E400F" w:rsidRPr="007C354A">
              <w:rPr>
                <w:b/>
              </w:rPr>
              <w:t>cena bez DPH v Kč</w:t>
            </w:r>
          </w:p>
        </w:tc>
        <w:tc>
          <w:tcPr>
            <w:tcW w:w="1686" w:type="dxa"/>
            <w:tcBorders>
              <w:top w:val="single" w:sz="4" w:space="0" w:color="auto"/>
              <w:left w:val="single" w:sz="4" w:space="0" w:color="auto"/>
              <w:bottom w:val="single" w:sz="4" w:space="0" w:color="auto"/>
              <w:right w:val="single" w:sz="4" w:space="0" w:color="auto"/>
            </w:tcBorders>
            <w:vAlign w:val="center"/>
          </w:tcPr>
          <w:p w14:paraId="2870047F" w14:textId="77777777" w:rsidR="001E400F" w:rsidRPr="00700332" w:rsidRDefault="001E400F" w:rsidP="006E3D7D">
            <w:pPr>
              <w:jc w:val="center"/>
            </w:pPr>
            <w:r w:rsidRPr="00700332">
              <w:t>sazba DPH</w:t>
            </w:r>
          </w:p>
          <w:p w14:paraId="6C694590" w14:textId="77777777" w:rsidR="001E400F" w:rsidRPr="00700332" w:rsidRDefault="001E400F" w:rsidP="006E3D7D">
            <w:pPr>
              <w:jc w:val="center"/>
            </w:pPr>
            <w:r w:rsidRPr="00700332">
              <w:t>v %</w:t>
            </w:r>
          </w:p>
        </w:tc>
        <w:tc>
          <w:tcPr>
            <w:tcW w:w="1684" w:type="dxa"/>
            <w:tcBorders>
              <w:top w:val="single" w:sz="4" w:space="0" w:color="auto"/>
              <w:left w:val="single" w:sz="4" w:space="0" w:color="auto"/>
              <w:bottom w:val="single" w:sz="4" w:space="0" w:color="auto"/>
              <w:right w:val="single" w:sz="4" w:space="0" w:color="auto"/>
            </w:tcBorders>
            <w:vAlign w:val="center"/>
          </w:tcPr>
          <w:p w14:paraId="1D9EA5D1" w14:textId="77777777" w:rsidR="001E400F" w:rsidRPr="00700332" w:rsidRDefault="001E400F" w:rsidP="006E3D7D">
            <w:pPr>
              <w:jc w:val="center"/>
            </w:pPr>
            <w:r w:rsidRPr="00700332">
              <w:t>výše DPH v Kč</w:t>
            </w:r>
          </w:p>
        </w:tc>
        <w:tc>
          <w:tcPr>
            <w:tcW w:w="1709" w:type="dxa"/>
            <w:tcBorders>
              <w:top w:val="single" w:sz="4" w:space="0" w:color="auto"/>
              <w:left w:val="single" w:sz="4" w:space="0" w:color="auto"/>
              <w:bottom w:val="single" w:sz="4" w:space="0" w:color="auto"/>
              <w:right w:val="single" w:sz="4" w:space="0" w:color="auto"/>
            </w:tcBorders>
            <w:vAlign w:val="center"/>
          </w:tcPr>
          <w:p w14:paraId="6A4C0A2E" w14:textId="77777777" w:rsidR="001E400F" w:rsidRPr="00700332" w:rsidRDefault="001E400F" w:rsidP="006E3D7D">
            <w:pPr>
              <w:jc w:val="center"/>
              <w:rPr>
                <w:b/>
              </w:rPr>
            </w:pPr>
            <w:r w:rsidRPr="00700332">
              <w:rPr>
                <w:b/>
              </w:rPr>
              <w:t>cena včetně DPH v Kč</w:t>
            </w:r>
          </w:p>
        </w:tc>
      </w:tr>
      <w:tr w:rsidR="001E400F" w:rsidRPr="00700332" w14:paraId="78638F68" w14:textId="77777777" w:rsidTr="007C354A">
        <w:trPr>
          <w:trHeight w:val="375"/>
        </w:trPr>
        <w:tc>
          <w:tcPr>
            <w:tcW w:w="2297" w:type="dxa"/>
            <w:tcBorders>
              <w:top w:val="single" w:sz="4" w:space="0" w:color="auto"/>
              <w:left w:val="single" w:sz="4" w:space="0" w:color="auto"/>
              <w:bottom w:val="single" w:sz="4" w:space="0" w:color="auto"/>
              <w:right w:val="single" w:sz="4" w:space="0" w:color="auto"/>
            </w:tcBorders>
            <w:vAlign w:val="center"/>
          </w:tcPr>
          <w:p w14:paraId="72D941E1" w14:textId="77777777" w:rsidR="001E400F" w:rsidRPr="00700332" w:rsidRDefault="00122801" w:rsidP="006E3D7D">
            <w:r>
              <w:t>metodické práce</w:t>
            </w:r>
          </w:p>
        </w:tc>
        <w:tc>
          <w:tcPr>
            <w:tcW w:w="1684" w:type="dxa"/>
            <w:tcBorders>
              <w:top w:val="single" w:sz="4" w:space="0" w:color="auto"/>
              <w:left w:val="single" w:sz="4" w:space="0" w:color="auto"/>
              <w:bottom w:val="single" w:sz="4" w:space="0" w:color="auto"/>
              <w:right w:val="single" w:sz="4" w:space="0" w:color="auto"/>
            </w:tcBorders>
            <w:vAlign w:val="center"/>
          </w:tcPr>
          <w:p w14:paraId="13C13926" w14:textId="77777777" w:rsidR="001E400F" w:rsidRPr="00700332" w:rsidRDefault="001E400F" w:rsidP="006E3D7D">
            <w:pPr>
              <w:jc w:val="center"/>
            </w:pPr>
          </w:p>
          <w:p w14:paraId="76BA1A47" w14:textId="77777777" w:rsidR="001E400F" w:rsidRPr="00700332" w:rsidRDefault="001E400F" w:rsidP="006E3D7D">
            <w:pPr>
              <w:jc w:val="center"/>
            </w:pPr>
          </w:p>
        </w:tc>
        <w:tc>
          <w:tcPr>
            <w:tcW w:w="1686" w:type="dxa"/>
            <w:tcBorders>
              <w:top w:val="single" w:sz="4" w:space="0" w:color="auto"/>
              <w:left w:val="single" w:sz="4" w:space="0" w:color="auto"/>
              <w:bottom w:val="single" w:sz="4" w:space="0" w:color="auto"/>
              <w:right w:val="single" w:sz="4" w:space="0" w:color="auto"/>
            </w:tcBorders>
            <w:vAlign w:val="center"/>
          </w:tcPr>
          <w:p w14:paraId="5C8F0DD4" w14:textId="77777777" w:rsidR="001E400F" w:rsidRPr="00700332" w:rsidRDefault="001E400F" w:rsidP="006E3D7D">
            <w:pPr>
              <w:jc w:val="center"/>
            </w:pPr>
          </w:p>
        </w:tc>
        <w:tc>
          <w:tcPr>
            <w:tcW w:w="1684" w:type="dxa"/>
            <w:tcBorders>
              <w:top w:val="single" w:sz="4" w:space="0" w:color="auto"/>
              <w:left w:val="single" w:sz="4" w:space="0" w:color="auto"/>
              <w:bottom w:val="single" w:sz="4" w:space="0" w:color="auto"/>
              <w:right w:val="single" w:sz="4" w:space="0" w:color="auto"/>
            </w:tcBorders>
            <w:vAlign w:val="center"/>
          </w:tcPr>
          <w:p w14:paraId="7712578D" w14:textId="77777777" w:rsidR="001E400F" w:rsidRPr="00700332" w:rsidRDefault="001E400F" w:rsidP="006E3D7D">
            <w:pPr>
              <w:jc w:val="center"/>
            </w:pPr>
          </w:p>
        </w:tc>
        <w:tc>
          <w:tcPr>
            <w:tcW w:w="1709" w:type="dxa"/>
            <w:tcBorders>
              <w:top w:val="single" w:sz="4" w:space="0" w:color="auto"/>
              <w:left w:val="single" w:sz="4" w:space="0" w:color="auto"/>
              <w:bottom w:val="single" w:sz="4" w:space="0" w:color="auto"/>
              <w:right w:val="single" w:sz="4" w:space="0" w:color="auto"/>
            </w:tcBorders>
            <w:vAlign w:val="center"/>
          </w:tcPr>
          <w:p w14:paraId="15B5BEC0" w14:textId="77777777" w:rsidR="001E400F" w:rsidRPr="00700332" w:rsidRDefault="001E400F" w:rsidP="006E3D7D">
            <w:pPr>
              <w:jc w:val="center"/>
              <w:rPr>
                <w:b/>
              </w:rPr>
            </w:pPr>
          </w:p>
        </w:tc>
      </w:tr>
      <w:tr w:rsidR="00122801" w:rsidRPr="00700332" w14:paraId="7CCF6502" w14:textId="77777777" w:rsidTr="007C354A">
        <w:trPr>
          <w:trHeight w:val="375"/>
        </w:trPr>
        <w:tc>
          <w:tcPr>
            <w:tcW w:w="2297" w:type="dxa"/>
            <w:tcBorders>
              <w:top w:val="single" w:sz="4" w:space="0" w:color="auto"/>
              <w:left w:val="single" w:sz="4" w:space="0" w:color="auto"/>
              <w:bottom w:val="single" w:sz="4" w:space="0" w:color="auto"/>
              <w:right w:val="single" w:sz="4" w:space="0" w:color="auto"/>
            </w:tcBorders>
            <w:vAlign w:val="center"/>
          </w:tcPr>
          <w:p w14:paraId="1E8189CF" w14:textId="77777777" w:rsidR="00122801" w:rsidRPr="00700332" w:rsidRDefault="00122801" w:rsidP="006E3D7D">
            <w:r>
              <w:t>konzultační práce</w:t>
            </w:r>
          </w:p>
        </w:tc>
        <w:tc>
          <w:tcPr>
            <w:tcW w:w="1684" w:type="dxa"/>
            <w:tcBorders>
              <w:top w:val="single" w:sz="4" w:space="0" w:color="auto"/>
              <w:left w:val="single" w:sz="4" w:space="0" w:color="auto"/>
              <w:bottom w:val="single" w:sz="4" w:space="0" w:color="auto"/>
              <w:right w:val="single" w:sz="4" w:space="0" w:color="auto"/>
            </w:tcBorders>
            <w:vAlign w:val="center"/>
          </w:tcPr>
          <w:p w14:paraId="6A909BF2" w14:textId="77777777" w:rsidR="00122801" w:rsidRPr="00700332" w:rsidRDefault="00122801" w:rsidP="006E3D7D">
            <w:pPr>
              <w:jc w:val="center"/>
            </w:pPr>
          </w:p>
        </w:tc>
        <w:tc>
          <w:tcPr>
            <w:tcW w:w="1686" w:type="dxa"/>
            <w:tcBorders>
              <w:top w:val="single" w:sz="4" w:space="0" w:color="auto"/>
              <w:left w:val="single" w:sz="4" w:space="0" w:color="auto"/>
              <w:bottom w:val="single" w:sz="4" w:space="0" w:color="auto"/>
              <w:right w:val="single" w:sz="4" w:space="0" w:color="auto"/>
            </w:tcBorders>
            <w:vAlign w:val="center"/>
          </w:tcPr>
          <w:p w14:paraId="48BB7346" w14:textId="77777777" w:rsidR="00122801" w:rsidRPr="00700332" w:rsidRDefault="00122801" w:rsidP="006E3D7D">
            <w:pPr>
              <w:jc w:val="center"/>
            </w:pPr>
          </w:p>
        </w:tc>
        <w:tc>
          <w:tcPr>
            <w:tcW w:w="1684" w:type="dxa"/>
            <w:tcBorders>
              <w:top w:val="single" w:sz="4" w:space="0" w:color="auto"/>
              <w:left w:val="single" w:sz="4" w:space="0" w:color="auto"/>
              <w:bottom w:val="single" w:sz="4" w:space="0" w:color="auto"/>
              <w:right w:val="single" w:sz="4" w:space="0" w:color="auto"/>
            </w:tcBorders>
            <w:vAlign w:val="center"/>
          </w:tcPr>
          <w:p w14:paraId="5A420E88" w14:textId="77777777" w:rsidR="00122801" w:rsidRPr="00700332" w:rsidRDefault="00122801" w:rsidP="006E3D7D">
            <w:pPr>
              <w:jc w:val="center"/>
            </w:pPr>
          </w:p>
        </w:tc>
        <w:tc>
          <w:tcPr>
            <w:tcW w:w="1709" w:type="dxa"/>
            <w:tcBorders>
              <w:top w:val="single" w:sz="4" w:space="0" w:color="auto"/>
              <w:left w:val="single" w:sz="4" w:space="0" w:color="auto"/>
              <w:bottom w:val="single" w:sz="4" w:space="0" w:color="auto"/>
              <w:right w:val="single" w:sz="4" w:space="0" w:color="auto"/>
            </w:tcBorders>
            <w:vAlign w:val="center"/>
          </w:tcPr>
          <w:p w14:paraId="333469E6" w14:textId="77777777" w:rsidR="00122801" w:rsidRPr="00700332" w:rsidRDefault="00122801" w:rsidP="006E3D7D">
            <w:pPr>
              <w:jc w:val="center"/>
              <w:rPr>
                <w:b/>
              </w:rPr>
            </w:pPr>
          </w:p>
        </w:tc>
      </w:tr>
      <w:tr w:rsidR="00122801" w:rsidRPr="00700332" w14:paraId="6D343303" w14:textId="77777777" w:rsidTr="007C354A">
        <w:trPr>
          <w:trHeight w:val="375"/>
        </w:trPr>
        <w:tc>
          <w:tcPr>
            <w:tcW w:w="2297" w:type="dxa"/>
            <w:tcBorders>
              <w:top w:val="single" w:sz="4" w:space="0" w:color="auto"/>
              <w:left w:val="single" w:sz="4" w:space="0" w:color="auto"/>
              <w:bottom w:val="single" w:sz="4" w:space="0" w:color="auto"/>
              <w:right w:val="single" w:sz="4" w:space="0" w:color="auto"/>
            </w:tcBorders>
            <w:vAlign w:val="center"/>
          </w:tcPr>
          <w:p w14:paraId="3B62F05E" w14:textId="77777777" w:rsidR="00122801" w:rsidRPr="00700332" w:rsidRDefault="00122801" w:rsidP="006E3D7D">
            <w:r>
              <w:t>syntetické a systematizační práce</w:t>
            </w:r>
          </w:p>
        </w:tc>
        <w:tc>
          <w:tcPr>
            <w:tcW w:w="1684" w:type="dxa"/>
            <w:tcBorders>
              <w:top w:val="single" w:sz="4" w:space="0" w:color="auto"/>
              <w:left w:val="single" w:sz="4" w:space="0" w:color="auto"/>
              <w:bottom w:val="single" w:sz="4" w:space="0" w:color="auto"/>
              <w:right w:val="single" w:sz="4" w:space="0" w:color="auto"/>
            </w:tcBorders>
            <w:vAlign w:val="center"/>
          </w:tcPr>
          <w:p w14:paraId="5DAC1CB0" w14:textId="77777777" w:rsidR="00122801" w:rsidRPr="00700332" w:rsidRDefault="00122801" w:rsidP="006E3D7D">
            <w:pPr>
              <w:jc w:val="center"/>
            </w:pPr>
          </w:p>
        </w:tc>
        <w:tc>
          <w:tcPr>
            <w:tcW w:w="1686" w:type="dxa"/>
            <w:tcBorders>
              <w:top w:val="single" w:sz="4" w:space="0" w:color="auto"/>
              <w:left w:val="single" w:sz="4" w:space="0" w:color="auto"/>
              <w:bottom w:val="single" w:sz="4" w:space="0" w:color="auto"/>
              <w:right w:val="single" w:sz="4" w:space="0" w:color="auto"/>
            </w:tcBorders>
            <w:vAlign w:val="center"/>
          </w:tcPr>
          <w:p w14:paraId="2ED58446" w14:textId="77777777" w:rsidR="00122801" w:rsidRPr="00700332" w:rsidRDefault="00122801" w:rsidP="006E3D7D">
            <w:pPr>
              <w:jc w:val="center"/>
            </w:pPr>
          </w:p>
        </w:tc>
        <w:tc>
          <w:tcPr>
            <w:tcW w:w="1684" w:type="dxa"/>
            <w:tcBorders>
              <w:top w:val="single" w:sz="4" w:space="0" w:color="auto"/>
              <w:left w:val="single" w:sz="4" w:space="0" w:color="auto"/>
              <w:bottom w:val="single" w:sz="4" w:space="0" w:color="auto"/>
              <w:right w:val="single" w:sz="4" w:space="0" w:color="auto"/>
            </w:tcBorders>
            <w:vAlign w:val="center"/>
          </w:tcPr>
          <w:p w14:paraId="50404054" w14:textId="77777777" w:rsidR="00122801" w:rsidRPr="00700332" w:rsidRDefault="00122801" w:rsidP="006E3D7D">
            <w:pPr>
              <w:jc w:val="center"/>
            </w:pPr>
          </w:p>
        </w:tc>
        <w:tc>
          <w:tcPr>
            <w:tcW w:w="1709" w:type="dxa"/>
            <w:tcBorders>
              <w:top w:val="single" w:sz="4" w:space="0" w:color="auto"/>
              <w:left w:val="single" w:sz="4" w:space="0" w:color="auto"/>
              <w:bottom w:val="single" w:sz="4" w:space="0" w:color="auto"/>
              <w:right w:val="single" w:sz="4" w:space="0" w:color="auto"/>
            </w:tcBorders>
            <w:vAlign w:val="center"/>
          </w:tcPr>
          <w:p w14:paraId="4BF0BA9F" w14:textId="77777777" w:rsidR="00122801" w:rsidRPr="00700332" w:rsidRDefault="00122801" w:rsidP="006E3D7D">
            <w:pPr>
              <w:jc w:val="center"/>
              <w:rPr>
                <w:b/>
              </w:rPr>
            </w:pPr>
          </w:p>
        </w:tc>
      </w:tr>
      <w:tr w:rsidR="001E400F" w:rsidRPr="00700332" w14:paraId="2D98A6B3" w14:textId="77777777" w:rsidTr="007C354A">
        <w:trPr>
          <w:trHeight w:val="646"/>
        </w:trPr>
        <w:tc>
          <w:tcPr>
            <w:tcW w:w="2297" w:type="dxa"/>
            <w:tcBorders>
              <w:top w:val="single" w:sz="4" w:space="0" w:color="auto"/>
              <w:left w:val="single" w:sz="4" w:space="0" w:color="auto"/>
              <w:bottom w:val="single" w:sz="4" w:space="0" w:color="auto"/>
              <w:right w:val="single" w:sz="4" w:space="0" w:color="auto"/>
            </w:tcBorders>
            <w:vAlign w:val="center"/>
          </w:tcPr>
          <w:p w14:paraId="0695DE59" w14:textId="77777777" w:rsidR="001E400F" w:rsidRPr="00700332" w:rsidRDefault="001E400F" w:rsidP="006E3D7D">
            <w:pPr>
              <w:rPr>
                <w:b/>
              </w:rPr>
            </w:pPr>
            <w:r w:rsidRPr="00700332">
              <w:rPr>
                <w:b/>
              </w:rPr>
              <w:t>Otisk razítka a podpis oprávněné osoby/osob:</w:t>
            </w:r>
          </w:p>
        </w:tc>
        <w:tc>
          <w:tcPr>
            <w:tcW w:w="6763" w:type="dxa"/>
            <w:gridSpan w:val="4"/>
            <w:tcBorders>
              <w:top w:val="single" w:sz="4" w:space="0" w:color="auto"/>
              <w:left w:val="single" w:sz="4" w:space="0" w:color="auto"/>
              <w:bottom w:val="single" w:sz="4" w:space="0" w:color="auto"/>
              <w:right w:val="single" w:sz="4" w:space="0" w:color="auto"/>
            </w:tcBorders>
            <w:vAlign w:val="center"/>
          </w:tcPr>
          <w:p w14:paraId="3E7FB14F" w14:textId="77777777" w:rsidR="001E400F" w:rsidRPr="00700332" w:rsidRDefault="001E400F" w:rsidP="006E3D7D"/>
          <w:p w14:paraId="43C1E749" w14:textId="77777777" w:rsidR="001E400F" w:rsidRPr="00700332" w:rsidRDefault="001E400F" w:rsidP="006E3D7D"/>
          <w:p w14:paraId="00D2AF38" w14:textId="77777777" w:rsidR="001E400F" w:rsidRPr="00700332" w:rsidRDefault="001E400F" w:rsidP="006E3D7D"/>
        </w:tc>
      </w:tr>
    </w:tbl>
    <w:p w14:paraId="543FF313" w14:textId="77777777" w:rsidR="00CB3469" w:rsidRPr="00700332" w:rsidRDefault="001E400F" w:rsidP="006E3D7D">
      <w:pPr>
        <w:jc w:val="right"/>
        <w:rPr>
          <w:b/>
          <w:sz w:val="22"/>
          <w:szCs w:val="22"/>
        </w:rPr>
      </w:pPr>
      <w:r w:rsidRPr="00700332">
        <w:br w:type="page"/>
      </w:r>
      <w:r w:rsidR="00CB3469" w:rsidRPr="00700332">
        <w:rPr>
          <w:b/>
          <w:sz w:val="22"/>
          <w:szCs w:val="22"/>
        </w:rPr>
        <w:lastRenderedPageBreak/>
        <w:t xml:space="preserve"> </w:t>
      </w:r>
    </w:p>
    <w:p w14:paraId="345D0146" w14:textId="77777777" w:rsidR="00844F4E" w:rsidRDefault="00844F4E" w:rsidP="00844F4E">
      <w:pPr>
        <w:jc w:val="right"/>
        <w:rPr>
          <w:b/>
        </w:rPr>
      </w:pPr>
      <w:r>
        <w:rPr>
          <w:b/>
        </w:rPr>
        <w:t>Příloha č. 2 zadávacích podmínek*</w:t>
      </w:r>
    </w:p>
    <w:p w14:paraId="6F06A2A8" w14:textId="77777777" w:rsidR="00844F4E" w:rsidRDefault="00844F4E" w:rsidP="00844F4E">
      <w:pPr>
        <w:pStyle w:val="SMLnadpisA"/>
        <w:spacing w:before="0"/>
        <w:rPr>
          <w:sz w:val="24"/>
          <w:szCs w:val="24"/>
        </w:rPr>
      </w:pPr>
      <w:r>
        <w:rPr>
          <w:sz w:val="24"/>
          <w:szCs w:val="24"/>
        </w:rPr>
        <w:t xml:space="preserve">Obchodní podmínky k veřejné </w:t>
      </w:r>
      <w:proofErr w:type="gramStart"/>
      <w:r>
        <w:rPr>
          <w:sz w:val="24"/>
          <w:szCs w:val="24"/>
        </w:rPr>
        <w:t>zakázce:*</w:t>
      </w:r>
      <w:proofErr w:type="gramEnd"/>
    </w:p>
    <w:p w14:paraId="6C9B0B21" w14:textId="77777777" w:rsidR="00844F4E" w:rsidRDefault="00844F4E" w:rsidP="00844F4E">
      <w:pPr>
        <w:pStyle w:val="SMLnadpisA"/>
        <w:spacing w:before="0"/>
        <w:rPr>
          <w:sz w:val="24"/>
          <w:szCs w:val="24"/>
        </w:rPr>
      </w:pPr>
    </w:p>
    <w:p w14:paraId="1306D3D2" w14:textId="77777777" w:rsidR="00844F4E" w:rsidRDefault="00844F4E" w:rsidP="00844F4E">
      <w:pPr>
        <w:jc w:val="center"/>
        <w:rPr>
          <w:b/>
        </w:rPr>
      </w:pPr>
      <w:r>
        <w:rPr>
          <w:b/>
        </w:rPr>
        <w:t>„Integrovaná strategie rozvoje Brněnské metropolitní oblasti (BMO) 21+ - podíl na aktualizaci strategie: metodické, konzultační, syntetické a systematizační práce“</w:t>
      </w:r>
      <w:r>
        <w:rPr>
          <w:b/>
          <w:i/>
        </w:rPr>
        <w:t>*</w:t>
      </w:r>
    </w:p>
    <w:p w14:paraId="07F8E93F" w14:textId="77777777" w:rsidR="00844F4E" w:rsidRDefault="00844F4E" w:rsidP="00844F4E">
      <w:pPr>
        <w:ind w:left="280" w:hanging="280"/>
        <w:jc w:val="center"/>
        <w:rPr>
          <w:b/>
        </w:rPr>
      </w:pPr>
    </w:p>
    <w:p w14:paraId="7318D413" w14:textId="77777777" w:rsidR="00844F4E" w:rsidRDefault="00844F4E" w:rsidP="00844F4E">
      <w:pPr>
        <w:jc w:val="center"/>
        <w:rPr>
          <w:b/>
        </w:rPr>
      </w:pPr>
    </w:p>
    <w:p w14:paraId="1A8CD3F7" w14:textId="77777777" w:rsidR="00844F4E" w:rsidRDefault="00844F4E" w:rsidP="00844F4E">
      <w:pPr>
        <w:rPr>
          <w:b/>
        </w:rPr>
      </w:pPr>
      <w:r>
        <w:rPr>
          <w:b/>
        </w:rPr>
        <w:t>---------------------------</w:t>
      </w:r>
    </w:p>
    <w:p w14:paraId="27AC7656" w14:textId="77777777" w:rsidR="00844F4E" w:rsidRDefault="00844F4E" w:rsidP="00844F4E">
      <w:pPr>
        <w:rPr>
          <w:b/>
          <w:i/>
        </w:rPr>
      </w:pPr>
      <w:r>
        <w:rPr>
          <w:b/>
          <w:i/>
        </w:rPr>
        <w:t>* tento text není součástí smlouvy o dílo – uchazeč jej vymaže!</w:t>
      </w:r>
    </w:p>
    <w:p w14:paraId="1E447F49" w14:textId="77777777" w:rsidR="00844F4E" w:rsidRDefault="00844F4E" w:rsidP="00844F4E">
      <w:pPr>
        <w:pStyle w:val="Zkladntext"/>
        <w:spacing w:after="0"/>
        <w:jc w:val="center"/>
        <w:rPr>
          <w:b/>
        </w:rPr>
      </w:pPr>
    </w:p>
    <w:p w14:paraId="44D3D648" w14:textId="77777777" w:rsidR="00844F4E" w:rsidRDefault="00844F4E" w:rsidP="00844F4E">
      <w:pPr>
        <w:pStyle w:val="Zkladntext"/>
        <w:spacing w:after="0"/>
        <w:jc w:val="center"/>
        <w:rPr>
          <w:b/>
        </w:rPr>
      </w:pPr>
    </w:p>
    <w:p w14:paraId="0DD05BEE" w14:textId="77777777" w:rsidR="00844F4E" w:rsidRDefault="00844F4E" w:rsidP="00844F4E">
      <w:pPr>
        <w:ind w:left="280" w:hanging="280"/>
        <w:jc w:val="center"/>
        <w:rPr>
          <w:b/>
        </w:rPr>
      </w:pPr>
      <w:r w:rsidRPr="00844F4E">
        <w:rPr>
          <w:b/>
        </w:rPr>
        <w:t>Rámcová smlouva na</w:t>
      </w:r>
      <w:r>
        <w:rPr>
          <w:b/>
        </w:rPr>
        <w:t xml:space="preserve"> provedení metodických a konzultačních prací, utřiďování a systematizace informací a na spolupráci na aktualizaci Integrované strategie rozvoje Brněnské metropolitní oblasti (BMO) 21+ </w:t>
      </w:r>
    </w:p>
    <w:p w14:paraId="0D636FCA" w14:textId="77777777" w:rsidR="00844F4E" w:rsidRDefault="00844F4E" w:rsidP="00844F4E">
      <w:pPr>
        <w:ind w:left="280" w:hanging="280"/>
        <w:jc w:val="center"/>
        <w:rPr>
          <w:b/>
        </w:rPr>
      </w:pPr>
    </w:p>
    <w:p w14:paraId="3AC43FF2" w14:textId="77777777" w:rsidR="00844F4E" w:rsidRDefault="00844F4E" w:rsidP="00844F4E">
      <w:pPr>
        <w:pStyle w:val="Nzev"/>
      </w:pPr>
      <w:r>
        <w:t xml:space="preserve">uzavřená dle </w:t>
      </w:r>
      <w:proofErr w:type="spellStart"/>
      <w:r>
        <w:t>ust</w:t>
      </w:r>
      <w:proofErr w:type="spellEnd"/>
      <w:r>
        <w:t xml:space="preserve">. § 1746 odst. 2 zákona č. 89/2012 Sb., občanský zákoník, ve znění pozdějších předpisů (dále jen „smlouva“) </w:t>
      </w:r>
    </w:p>
    <w:p w14:paraId="15D5FD29" w14:textId="77777777" w:rsidR="00844F4E" w:rsidRDefault="00844F4E" w:rsidP="00844F4E"/>
    <w:p w14:paraId="4D5DC3FE" w14:textId="77777777" w:rsidR="00844F4E" w:rsidRDefault="00844F4E" w:rsidP="00844F4E">
      <w:pPr>
        <w:jc w:val="center"/>
        <w:rPr>
          <w:b/>
        </w:rPr>
      </w:pPr>
      <w:r>
        <w:rPr>
          <w:b/>
        </w:rPr>
        <w:t>I.</w:t>
      </w:r>
    </w:p>
    <w:p w14:paraId="2134C6A9" w14:textId="77777777" w:rsidR="00844F4E" w:rsidRDefault="00844F4E" w:rsidP="00844F4E">
      <w:pPr>
        <w:jc w:val="center"/>
        <w:rPr>
          <w:b/>
        </w:rPr>
      </w:pPr>
      <w:r>
        <w:rPr>
          <w:b/>
        </w:rPr>
        <w:t>Smluvní strany</w:t>
      </w:r>
    </w:p>
    <w:p w14:paraId="00B5FDA4" w14:textId="77777777" w:rsidR="00844F4E" w:rsidRDefault="00844F4E" w:rsidP="00844F4E">
      <w:pPr>
        <w:rPr>
          <w:b/>
        </w:rPr>
      </w:pPr>
    </w:p>
    <w:p w14:paraId="60D0318D" w14:textId="77777777" w:rsidR="00844F4E" w:rsidRDefault="00844F4E" w:rsidP="00844F4E">
      <w:pPr>
        <w:tabs>
          <w:tab w:val="left" w:pos="360"/>
        </w:tabs>
      </w:pPr>
      <w:r>
        <w:t>1.</w:t>
      </w:r>
      <w:r>
        <w:tab/>
      </w:r>
      <w:r w:rsidRPr="00BC20D8">
        <w:rPr>
          <w:b/>
        </w:rPr>
        <w:t>statutární město Brno</w:t>
      </w:r>
    </w:p>
    <w:p w14:paraId="2E09D82D" w14:textId="77777777" w:rsidR="00844F4E" w:rsidRPr="00BC20D8" w:rsidRDefault="00844F4E" w:rsidP="00844F4E">
      <w:pPr>
        <w:pStyle w:val="Nadpis1"/>
        <w:keepNext w:val="0"/>
        <w:ind w:left="360"/>
        <w:jc w:val="both"/>
        <w:rPr>
          <w:b w:val="0"/>
          <w:sz w:val="23"/>
          <w:szCs w:val="23"/>
        </w:rPr>
      </w:pPr>
      <w:r w:rsidRPr="00BC20D8">
        <w:rPr>
          <w:b w:val="0"/>
          <w:bCs w:val="0"/>
          <w:sz w:val="23"/>
          <w:szCs w:val="23"/>
        </w:rPr>
        <w:t>Sídlo:</w:t>
      </w:r>
      <w:r w:rsidRPr="00BC20D8">
        <w:rPr>
          <w:b w:val="0"/>
          <w:bCs w:val="0"/>
          <w:sz w:val="23"/>
          <w:szCs w:val="23"/>
        </w:rPr>
        <w:tab/>
      </w:r>
      <w:r w:rsidRPr="00BC20D8">
        <w:rPr>
          <w:b w:val="0"/>
          <w:bCs w:val="0"/>
          <w:sz w:val="23"/>
          <w:szCs w:val="23"/>
        </w:rPr>
        <w:tab/>
      </w:r>
      <w:r w:rsidRPr="00BC20D8">
        <w:rPr>
          <w:b w:val="0"/>
          <w:bCs w:val="0"/>
          <w:sz w:val="23"/>
          <w:szCs w:val="23"/>
        </w:rPr>
        <w:tab/>
        <w:t>Dominikánské nám. 1, 601 67 Brno</w:t>
      </w:r>
    </w:p>
    <w:p w14:paraId="4AB6EF25" w14:textId="77777777" w:rsidR="00844F4E" w:rsidRDefault="00844F4E" w:rsidP="00844F4E">
      <w:pPr>
        <w:tabs>
          <w:tab w:val="left" w:pos="360"/>
        </w:tabs>
        <w:rPr>
          <w:sz w:val="23"/>
          <w:szCs w:val="23"/>
        </w:rPr>
      </w:pPr>
      <w:r>
        <w:rPr>
          <w:sz w:val="23"/>
          <w:szCs w:val="23"/>
        </w:rPr>
        <w:tab/>
        <w:t>Zastoupené:</w:t>
      </w:r>
      <w:r>
        <w:rPr>
          <w:sz w:val="23"/>
          <w:szCs w:val="23"/>
        </w:rPr>
        <w:tab/>
      </w:r>
      <w:r>
        <w:rPr>
          <w:sz w:val="23"/>
          <w:szCs w:val="23"/>
        </w:rPr>
        <w:tab/>
        <w:t>JUDr. Markéta Vaňková, primátorka</w:t>
      </w:r>
    </w:p>
    <w:p w14:paraId="67012C24" w14:textId="77777777" w:rsidR="00844F4E" w:rsidRDefault="00844F4E" w:rsidP="00844F4E">
      <w:pPr>
        <w:tabs>
          <w:tab w:val="left" w:pos="360"/>
        </w:tabs>
        <w:rPr>
          <w:sz w:val="23"/>
          <w:szCs w:val="23"/>
        </w:rPr>
      </w:pPr>
      <w:r>
        <w:rPr>
          <w:sz w:val="23"/>
          <w:szCs w:val="23"/>
        </w:rPr>
        <w:tab/>
        <w:t>IČO:</w:t>
      </w:r>
      <w:r>
        <w:rPr>
          <w:sz w:val="23"/>
          <w:szCs w:val="23"/>
        </w:rPr>
        <w:tab/>
      </w:r>
      <w:r>
        <w:rPr>
          <w:sz w:val="23"/>
          <w:szCs w:val="23"/>
        </w:rPr>
        <w:tab/>
      </w:r>
      <w:r>
        <w:rPr>
          <w:sz w:val="23"/>
          <w:szCs w:val="23"/>
        </w:rPr>
        <w:tab/>
        <w:t>44992785</w:t>
      </w:r>
    </w:p>
    <w:p w14:paraId="330748C8" w14:textId="77777777" w:rsidR="00844F4E" w:rsidRDefault="00844F4E" w:rsidP="00844F4E">
      <w:pPr>
        <w:tabs>
          <w:tab w:val="left" w:pos="360"/>
        </w:tabs>
        <w:rPr>
          <w:sz w:val="23"/>
          <w:szCs w:val="23"/>
        </w:rPr>
      </w:pPr>
      <w:r>
        <w:rPr>
          <w:sz w:val="23"/>
          <w:szCs w:val="23"/>
        </w:rPr>
        <w:tab/>
        <w:t>DIČ:</w:t>
      </w:r>
      <w:r>
        <w:rPr>
          <w:sz w:val="23"/>
          <w:szCs w:val="23"/>
        </w:rPr>
        <w:tab/>
      </w:r>
      <w:r>
        <w:rPr>
          <w:sz w:val="23"/>
          <w:szCs w:val="23"/>
        </w:rPr>
        <w:tab/>
      </w:r>
      <w:r>
        <w:rPr>
          <w:sz w:val="23"/>
          <w:szCs w:val="23"/>
        </w:rPr>
        <w:tab/>
        <w:t>CZ44992785, je plátcem DPH</w:t>
      </w:r>
    </w:p>
    <w:p w14:paraId="397FE31E" w14:textId="77777777" w:rsidR="00844F4E" w:rsidRDefault="00844F4E" w:rsidP="00844F4E">
      <w:pPr>
        <w:tabs>
          <w:tab w:val="left" w:pos="360"/>
        </w:tabs>
        <w:rPr>
          <w:sz w:val="23"/>
          <w:szCs w:val="23"/>
        </w:rPr>
      </w:pPr>
      <w:r>
        <w:rPr>
          <w:sz w:val="23"/>
          <w:szCs w:val="23"/>
        </w:rPr>
        <w:tab/>
        <w:t xml:space="preserve">Bankovní spojení: </w:t>
      </w:r>
      <w:r>
        <w:rPr>
          <w:sz w:val="23"/>
          <w:szCs w:val="23"/>
        </w:rPr>
        <w:tab/>
      </w:r>
      <w:r>
        <w:rPr>
          <w:sz w:val="23"/>
          <w:szCs w:val="23"/>
        </w:rPr>
        <w:tab/>
      </w:r>
      <w:r>
        <w:t xml:space="preserve">Česká spořitelna, a.s., Olbrachtova 1929/62, 140 00 Praha 4     </w:t>
      </w:r>
    </w:p>
    <w:p w14:paraId="7A38D428" w14:textId="77777777" w:rsidR="00844F4E" w:rsidRDefault="00844F4E" w:rsidP="00844F4E">
      <w:pPr>
        <w:tabs>
          <w:tab w:val="left" w:pos="360"/>
        </w:tabs>
        <w:rPr>
          <w:sz w:val="23"/>
          <w:szCs w:val="23"/>
        </w:rPr>
      </w:pPr>
      <w:r>
        <w:rPr>
          <w:sz w:val="23"/>
          <w:szCs w:val="23"/>
        </w:rPr>
        <w:t xml:space="preserve">      č. </w:t>
      </w:r>
      <w:proofErr w:type="spellStart"/>
      <w:r>
        <w:rPr>
          <w:sz w:val="23"/>
          <w:szCs w:val="23"/>
        </w:rPr>
        <w:t>ú.</w:t>
      </w:r>
      <w:proofErr w:type="spellEnd"/>
      <w:r>
        <w:rPr>
          <w:sz w:val="23"/>
          <w:szCs w:val="23"/>
        </w:rPr>
        <w:t xml:space="preserve">: </w:t>
      </w:r>
      <w:r>
        <w:rPr>
          <w:sz w:val="23"/>
          <w:szCs w:val="23"/>
        </w:rPr>
        <w:tab/>
      </w:r>
      <w:r>
        <w:rPr>
          <w:sz w:val="23"/>
          <w:szCs w:val="23"/>
        </w:rPr>
        <w:tab/>
      </w:r>
      <w:r>
        <w:rPr>
          <w:sz w:val="23"/>
          <w:szCs w:val="23"/>
        </w:rPr>
        <w:tab/>
      </w:r>
      <w:r>
        <w:rPr>
          <w:spacing w:val="-1"/>
        </w:rPr>
        <w:t>111 211 222/0800</w:t>
      </w:r>
    </w:p>
    <w:p w14:paraId="712FEFB3" w14:textId="77777777" w:rsidR="00844F4E" w:rsidRDefault="00844F4E" w:rsidP="00844F4E">
      <w:pPr>
        <w:tabs>
          <w:tab w:val="left" w:pos="360"/>
        </w:tabs>
        <w:ind w:left="2835" w:hanging="2835"/>
        <w:rPr>
          <w:b/>
          <w:sz w:val="23"/>
          <w:szCs w:val="23"/>
        </w:rPr>
      </w:pPr>
      <w:r>
        <w:rPr>
          <w:sz w:val="23"/>
          <w:szCs w:val="23"/>
        </w:rPr>
        <w:tab/>
        <w:t>Kontaktní osoba:</w:t>
      </w:r>
      <w:r>
        <w:rPr>
          <w:sz w:val="23"/>
          <w:szCs w:val="23"/>
        </w:rPr>
        <w:tab/>
        <w:t>Mgr. František Kubeš, tel.: +420 542 172 322, email: </w:t>
      </w:r>
      <w:hyperlink r:id="rId13" w:history="1">
        <w:r>
          <w:rPr>
            <w:rStyle w:val="Hypertextovodkaz"/>
            <w:sz w:val="23"/>
            <w:szCs w:val="23"/>
          </w:rPr>
          <w:t>kubes.frantisek@brno.cz</w:t>
        </w:r>
      </w:hyperlink>
      <w:r>
        <w:rPr>
          <w:sz w:val="23"/>
          <w:szCs w:val="23"/>
        </w:rPr>
        <w:t xml:space="preserve"> </w:t>
      </w:r>
    </w:p>
    <w:p w14:paraId="570B98E4" w14:textId="77777777" w:rsidR="00844F4E" w:rsidRDefault="00844F4E" w:rsidP="00844F4E">
      <w:pPr>
        <w:tabs>
          <w:tab w:val="left" w:pos="360"/>
        </w:tabs>
        <w:rPr>
          <w:sz w:val="23"/>
          <w:szCs w:val="23"/>
        </w:rPr>
      </w:pPr>
      <w:r>
        <w:rPr>
          <w:sz w:val="23"/>
          <w:szCs w:val="23"/>
        </w:rPr>
        <w:tab/>
        <w:t>(dále jen jako „zadavatel“)</w:t>
      </w:r>
    </w:p>
    <w:p w14:paraId="72F54E33" w14:textId="77777777" w:rsidR="00844F4E" w:rsidRDefault="00844F4E" w:rsidP="00844F4E">
      <w:pPr>
        <w:tabs>
          <w:tab w:val="left" w:pos="360"/>
        </w:tabs>
        <w:rPr>
          <w:i/>
        </w:rPr>
      </w:pPr>
    </w:p>
    <w:p w14:paraId="47C5DF88" w14:textId="77777777" w:rsidR="00844F4E" w:rsidRDefault="00844F4E" w:rsidP="00844F4E">
      <w:pPr>
        <w:keepNext/>
        <w:tabs>
          <w:tab w:val="left" w:pos="357"/>
        </w:tabs>
        <w:rPr>
          <w:i/>
        </w:rPr>
      </w:pPr>
      <w:r>
        <w:t xml:space="preserve">2.   </w:t>
      </w:r>
      <w:r>
        <w:rPr>
          <w:i/>
        </w:rPr>
        <w:t>název/obchodní firma</w:t>
      </w:r>
      <w:r>
        <w:rPr>
          <w:b/>
          <w:i/>
        </w:rPr>
        <w:t>*</w:t>
      </w:r>
    </w:p>
    <w:p w14:paraId="0D1D388E" w14:textId="77777777" w:rsidR="00844F4E" w:rsidRDefault="00844F4E" w:rsidP="00844F4E">
      <w:pPr>
        <w:keepNext/>
        <w:tabs>
          <w:tab w:val="left" w:pos="357"/>
        </w:tabs>
      </w:pPr>
      <w:r>
        <w:tab/>
      </w:r>
      <w:proofErr w:type="gramStart"/>
      <w:r>
        <w:t>zastoupená::</w:t>
      </w:r>
      <w:proofErr w:type="gramEnd"/>
      <w:r>
        <w:tab/>
      </w:r>
      <w:r>
        <w:tab/>
      </w:r>
    </w:p>
    <w:p w14:paraId="350F5263" w14:textId="77777777" w:rsidR="00844F4E" w:rsidRDefault="00844F4E" w:rsidP="00844F4E">
      <w:pPr>
        <w:keepNext/>
        <w:tabs>
          <w:tab w:val="left" w:pos="357"/>
        </w:tabs>
      </w:pPr>
      <w:r>
        <w:tab/>
        <w:t>obchodní rejstřík/živnostenský rejstřík/jiná evidence:</w:t>
      </w:r>
    </w:p>
    <w:p w14:paraId="27D87FA6" w14:textId="77777777" w:rsidR="00844F4E" w:rsidRDefault="00844F4E" w:rsidP="00844F4E">
      <w:pPr>
        <w:keepNext/>
        <w:tabs>
          <w:tab w:val="left" w:pos="357"/>
        </w:tabs>
      </w:pPr>
      <w:r>
        <w:tab/>
        <w:t>se sídlem:</w:t>
      </w:r>
      <w:r>
        <w:tab/>
      </w:r>
      <w:r>
        <w:tab/>
      </w:r>
    </w:p>
    <w:p w14:paraId="37A5DB6C" w14:textId="77777777" w:rsidR="00844F4E" w:rsidRDefault="00844F4E" w:rsidP="00844F4E">
      <w:pPr>
        <w:keepNext/>
        <w:widowControl w:val="0"/>
        <w:tabs>
          <w:tab w:val="left" w:pos="357"/>
        </w:tabs>
        <w:rPr>
          <w:b/>
          <w:snapToGrid w:val="0"/>
        </w:rPr>
      </w:pPr>
      <w:r>
        <w:tab/>
        <w:t>IČO:</w:t>
      </w:r>
      <w:r>
        <w:tab/>
      </w:r>
      <w:r>
        <w:tab/>
      </w:r>
      <w:r>
        <w:tab/>
      </w:r>
    </w:p>
    <w:p w14:paraId="70DF8916" w14:textId="77777777" w:rsidR="00844F4E" w:rsidRDefault="00844F4E" w:rsidP="00844F4E">
      <w:pPr>
        <w:pStyle w:val="Podnadpis"/>
        <w:tabs>
          <w:tab w:val="left" w:pos="357"/>
        </w:tabs>
        <w:jc w:val="both"/>
        <w:rPr>
          <w:b w:val="0"/>
          <w:sz w:val="24"/>
        </w:rPr>
      </w:pPr>
      <w:r>
        <w:rPr>
          <w:b w:val="0"/>
          <w:sz w:val="24"/>
        </w:rPr>
        <w:tab/>
        <w:t>DIČ:</w:t>
      </w:r>
      <w:r>
        <w:rPr>
          <w:b w:val="0"/>
          <w:sz w:val="24"/>
        </w:rPr>
        <w:tab/>
      </w:r>
      <w:r>
        <w:rPr>
          <w:b w:val="0"/>
          <w:sz w:val="24"/>
        </w:rPr>
        <w:tab/>
      </w:r>
    </w:p>
    <w:p w14:paraId="4A9AFC70" w14:textId="77777777" w:rsidR="00844F4E" w:rsidRDefault="00844F4E" w:rsidP="00844F4E">
      <w:pPr>
        <w:pStyle w:val="Podnadpis"/>
        <w:tabs>
          <w:tab w:val="left" w:pos="357"/>
        </w:tabs>
        <w:jc w:val="both"/>
        <w:rPr>
          <w:b w:val="0"/>
          <w:sz w:val="24"/>
        </w:rPr>
      </w:pPr>
      <w:r>
        <w:rPr>
          <w:b w:val="0"/>
          <w:sz w:val="24"/>
        </w:rPr>
        <w:tab/>
        <w:t xml:space="preserve">kontaktní osoba: </w:t>
      </w:r>
      <w:r>
        <w:rPr>
          <w:b w:val="0"/>
          <w:i/>
          <w:sz w:val="24"/>
        </w:rPr>
        <w:t>(včetně tel. a e-mailu)</w:t>
      </w:r>
      <w:r>
        <w:rPr>
          <w:sz w:val="24"/>
        </w:rPr>
        <w:t xml:space="preserve"> *</w:t>
      </w:r>
    </w:p>
    <w:p w14:paraId="36D340CF" w14:textId="77777777" w:rsidR="00844F4E" w:rsidRDefault="00844F4E" w:rsidP="00844F4E">
      <w:pPr>
        <w:pStyle w:val="Zpat"/>
        <w:tabs>
          <w:tab w:val="left" w:pos="357"/>
        </w:tabs>
      </w:pPr>
      <w:r>
        <w:rPr>
          <w:bCs/>
          <w:snapToGrid w:val="0"/>
        </w:rPr>
        <w:tab/>
        <w:t>bankovní spojení</w:t>
      </w:r>
      <w:r>
        <w:t>:</w:t>
      </w:r>
      <w:r>
        <w:tab/>
      </w:r>
    </w:p>
    <w:p w14:paraId="616A2328" w14:textId="77777777" w:rsidR="00844F4E" w:rsidRDefault="00844F4E" w:rsidP="00844F4E">
      <w:pPr>
        <w:pStyle w:val="Zpat"/>
        <w:tabs>
          <w:tab w:val="left" w:pos="357"/>
        </w:tabs>
      </w:pPr>
      <w:r>
        <w:tab/>
      </w:r>
      <w:proofErr w:type="spellStart"/>
      <w:r>
        <w:t>č.ú</w:t>
      </w:r>
      <w:proofErr w:type="spellEnd"/>
      <w:r>
        <w:t>.:</w:t>
      </w:r>
      <w:r>
        <w:tab/>
      </w:r>
      <w:r>
        <w:tab/>
      </w:r>
    </w:p>
    <w:p w14:paraId="6822E1F2" w14:textId="02E61B1B" w:rsidR="00844F4E" w:rsidRDefault="00844F4E" w:rsidP="00BC20D8">
      <w:pPr>
        <w:pStyle w:val="Zpat"/>
        <w:tabs>
          <w:tab w:val="left" w:pos="357"/>
        </w:tabs>
      </w:pPr>
      <w:r>
        <w:tab/>
        <w:t>(dále jen „dodavatel“)</w:t>
      </w:r>
    </w:p>
    <w:p w14:paraId="2C2A691E" w14:textId="77777777" w:rsidR="00844F4E" w:rsidRDefault="00844F4E" w:rsidP="00BC20D8">
      <w:pPr>
        <w:pStyle w:val="Zkladntext"/>
        <w:spacing w:after="0"/>
        <w:rPr>
          <w:b/>
        </w:rPr>
      </w:pPr>
    </w:p>
    <w:p w14:paraId="720F78B7" w14:textId="77777777" w:rsidR="00844F4E" w:rsidRDefault="00844F4E" w:rsidP="00844F4E">
      <w:pPr>
        <w:keepNext/>
        <w:tabs>
          <w:tab w:val="left" w:pos="357"/>
        </w:tabs>
        <w:jc w:val="center"/>
        <w:rPr>
          <w:b/>
        </w:rPr>
      </w:pPr>
      <w:r>
        <w:rPr>
          <w:b/>
        </w:rPr>
        <w:t>II.</w:t>
      </w:r>
    </w:p>
    <w:p w14:paraId="5696F5FF" w14:textId="77777777" w:rsidR="00844F4E" w:rsidRDefault="00844F4E" w:rsidP="00844F4E">
      <w:pPr>
        <w:keepNext/>
        <w:jc w:val="center"/>
        <w:rPr>
          <w:b/>
        </w:rPr>
      </w:pPr>
      <w:r>
        <w:rPr>
          <w:b/>
        </w:rPr>
        <w:t>Účel smlouvy</w:t>
      </w:r>
    </w:p>
    <w:p w14:paraId="786818AA" w14:textId="77777777" w:rsidR="00844F4E" w:rsidRDefault="00844F4E" w:rsidP="00844F4E">
      <w:pPr>
        <w:keepNext/>
        <w:jc w:val="both"/>
        <w:rPr>
          <w:b/>
        </w:rPr>
      </w:pPr>
    </w:p>
    <w:p w14:paraId="4C873A94" w14:textId="77777777" w:rsidR="00844F4E" w:rsidRDefault="00844F4E" w:rsidP="00844F4E">
      <w:pPr>
        <w:jc w:val="both"/>
        <w:rPr>
          <w:b/>
        </w:rPr>
      </w:pPr>
      <w:r>
        <w:rPr>
          <w:b/>
        </w:rPr>
        <w:t xml:space="preserve">Účelem smlouvy je provést expertní metodické, konzultační, syntetické a systematizační práce a ty průběžně zapracovávat pro potřeby vzniku aktualizované „Integrované strategie rozvoje Brněnské metropolitní oblasti (BMO) 21+“. </w:t>
      </w:r>
    </w:p>
    <w:p w14:paraId="5A0EB630" w14:textId="77777777" w:rsidR="00844F4E" w:rsidRDefault="00844F4E" w:rsidP="00844F4E">
      <w:pPr>
        <w:keepNext/>
        <w:jc w:val="center"/>
        <w:rPr>
          <w:b/>
        </w:rPr>
      </w:pPr>
      <w:r>
        <w:rPr>
          <w:b/>
        </w:rPr>
        <w:lastRenderedPageBreak/>
        <w:t>III.</w:t>
      </w:r>
    </w:p>
    <w:p w14:paraId="017040A9" w14:textId="77777777" w:rsidR="00844F4E" w:rsidRDefault="00844F4E" w:rsidP="00844F4E">
      <w:pPr>
        <w:keepNext/>
        <w:jc w:val="center"/>
        <w:rPr>
          <w:b/>
        </w:rPr>
      </w:pPr>
      <w:r>
        <w:rPr>
          <w:b/>
        </w:rPr>
        <w:t>Předmět smlouvy</w:t>
      </w:r>
    </w:p>
    <w:p w14:paraId="4A6D321D" w14:textId="77777777" w:rsidR="00844F4E" w:rsidRDefault="00844F4E" w:rsidP="00844F4E">
      <w:pPr>
        <w:keepNext/>
        <w:jc w:val="both"/>
      </w:pPr>
    </w:p>
    <w:p w14:paraId="5A286E82" w14:textId="77777777" w:rsidR="00844F4E" w:rsidRDefault="00844F4E" w:rsidP="004373E7">
      <w:pPr>
        <w:keepNext/>
        <w:numPr>
          <w:ilvl w:val="0"/>
          <w:numId w:val="14"/>
        </w:numPr>
        <w:jc w:val="both"/>
      </w:pPr>
      <w:r>
        <w:t>Předmětem této smlouvy je vymezení podmínek týkajících se poskytování služeb na provedení metodických a konzultačních prací, utřiďování a systematizace informací a na spolupráci na aktualizaci Integrované strategie rozvoje Brněnské metropolitní oblasti (BMO) 21+ (dále také jen jako „dílčí plnění“).</w:t>
      </w:r>
    </w:p>
    <w:p w14:paraId="5C244CB6" w14:textId="77777777" w:rsidR="00844F4E" w:rsidRDefault="00844F4E" w:rsidP="00844F4E">
      <w:pPr>
        <w:jc w:val="both"/>
      </w:pPr>
    </w:p>
    <w:p w14:paraId="779FDA00" w14:textId="39D3BBB0" w:rsidR="00844F4E" w:rsidRDefault="00844F4E" w:rsidP="004373E7">
      <w:pPr>
        <w:pStyle w:val="Odstavecseseznamem"/>
        <w:keepNext/>
        <w:numPr>
          <w:ilvl w:val="0"/>
          <w:numId w:val="14"/>
        </w:numPr>
        <w:jc w:val="both"/>
      </w:pPr>
      <w:r>
        <w:t xml:space="preserve">Předmětem smlouvy je podílet se metodicky i věcně na vytvoření obsahu, volbě odpovídajících technik a postupů pro tvorbu strategické a implementační části strategie </w:t>
      </w:r>
      <w:r>
        <w:br/>
        <w:t xml:space="preserve">a pro zapojení odborné veřejnosti do tohoto procesu (v rámci setkání odborných pracovních skupin, Řídicího výboru, metropolitních snídaní a dalších odborných setkání). Zároveň jsou předmětem smlouvy dílčí facilitační práce a zpracování výstupů ze setkání (syntetizace </w:t>
      </w:r>
      <w:r>
        <w:br/>
        <w:t xml:space="preserve">a systematizace výstupů). </w:t>
      </w:r>
    </w:p>
    <w:p w14:paraId="4A7B23D1" w14:textId="77777777" w:rsidR="00844F4E" w:rsidRDefault="00844F4E" w:rsidP="00844F4E">
      <w:pPr>
        <w:jc w:val="both"/>
        <w:rPr>
          <w:highlight w:val="red"/>
        </w:rPr>
      </w:pPr>
    </w:p>
    <w:p w14:paraId="7119DF77" w14:textId="77777777" w:rsidR="00844F4E" w:rsidRDefault="00844F4E" w:rsidP="00844F4E">
      <w:pPr>
        <w:keepNext/>
        <w:jc w:val="center"/>
        <w:rPr>
          <w:b/>
        </w:rPr>
      </w:pPr>
      <w:r>
        <w:rPr>
          <w:b/>
        </w:rPr>
        <w:t>IV.</w:t>
      </w:r>
    </w:p>
    <w:p w14:paraId="089ED092" w14:textId="77777777" w:rsidR="00844F4E" w:rsidRDefault="00844F4E" w:rsidP="00844F4E">
      <w:pPr>
        <w:keepNext/>
        <w:jc w:val="center"/>
        <w:rPr>
          <w:b/>
        </w:rPr>
      </w:pPr>
      <w:r>
        <w:rPr>
          <w:b/>
        </w:rPr>
        <w:t>Postup při sjednávání jednotlivých dílčích plnění</w:t>
      </w:r>
    </w:p>
    <w:p w14:paraId="4FB419B9" w14:textId="77777777" w:rsidR="00844F4E" w:rsidRDefault="00844F4E" w:rsidP="00844F4E">
      <w:pPr>
        <w:jc w:val="both"/>
        <w:rPr>
          <w:highlight w:val="red"/>
        </w:rPr>
      </w:pPr>
    </w:p>
    <w:p w14:paraId="4B4BC03F" w14:textId="77777777" w:rsidR="00844F4E" w:rsidRDefault="00844F4E" w:rsidP="004373E7">
      <w:pPr>
        <w:keepNext/>
        <w:numPr>
          <w:ilvl w:val="0"/>
          <w:numId w:val="15"/>
        </w:numPr>
        <w:autoSpaceDE w:val="0"/>
        <w:autoSpaceDN w:val="0"/>
        <w:adjustRightInd w:val="0"/>
        <w:jc w:val="both"/>
      </w:pPr>
      <w:r>
        <w:t xml:space="preserve">Zadavatel jednotlivá dílčí plnění objednává na základě </w:t>
      </w:r>
      <w:proofErr w:type="spellStart"/>
      <w:r>
        <w:t>písmeného</w:t>
      </w:r>
      <w:proofErr w:type="spellEnd"/>
      <w:r>
        <w:t xml:space="preserve"> požadavku (tzv. objednávky), která musí obsahovat:</w:t>
      </w:r>
    </w:p>
    <w:p w14:paraId="341B1C43" w14:textId="77777777" w:rsidR="00844F4E" w:rsidRDefault="00844F4E" w:rsidP="004373E7">
      <w:pPr>
        <w:pStyle w:val="Odstavecseseznamem"/>
        <w:keepNext/>
        <w:numPr>
          <w:ilvl w:val="3"/>
          <w:numId w:val="16"/>
        </w:numPr>
        <w:autoSpaceDE w:val="0"/>
        <w:autoSpaceDN w:val="0"/>
        <w:adjustRightInd w:val="0"/>
        <w:jc w:val="both"/>
      </w:pPr>
      <w:r>
        <w:t>identifikační údaje zadavatele a dodavatele,</w:t>
      </w:r>
    </w:p>
    <w:p w14:paraId="0F17F4FC" w14:textId="77777777" w:rsidR="00844F4E" w:rsidRDefault="00844F4E" w:rsidP="004373E7">
      <w:pPr>
        <w:pStyle w:val="Odstavecseseznamem"/>
        <w:keepNext/>
        <w:numPr>
          <w:ilvl w:val="3"/>
          <w:numId w:val="16"/>
        </w:numPr>
        <w:autoSpaceDE w:val="0"/>
        <w:autoSpaceDN w:val="0"/>
        <w:adjustRightInd w:val="0"/>
        <w:jc w:val="both"/>
      </w:pPr>
      <w:r>
        <w:t>specifikaci požadavku na předmět dílčího plnění,</w:t>
      </w:r>
    </w:p>
    <w:p w14:paraId="251E1554" w14:textId="77777777" w:rsidR="00844F4E" w:rsidRDefault="00844F4E" w:rsidP="004373E7">
      <w:pPr>
        <w:pStyle w:val="Odstavecseseznamem"/>
        <w:keepNext/>
        <w:numPr>
          <w:ilvl w:val="3"/>
          <w:numId w:val="16"/>
        </w:numPr>
        <w:autoSpaceDE w:val="0"/>
        <w:autoSpaceDN w:val="0"/>
        <w:adjustRightInd w:val="0"/>
        <w:jc w:val="both"/>
      </w:pPr>
      <w:r>
        <w:t>termín dílčího plnění,</w:t>
      </w:r>
    </w:p>
    <w:p w14:paraId="0E2510AF" w14:textId="3D6653E0" w:rsidR="00844F4E" w:rsidRDefault="00844F4E" w:rsidP="004373E7">
      <w:pPr>
        <w:pStyle w:val="Odstavecseseznamem"/>
        <w:keepNext/>
        <w:numPr>
          <w:ilvl w:val="3"/>
          <w:numId w:val="16"/>
        </w:numPr>
        <w:autoSpaceDE w:val="0"/>
        <w:autoSpaceDN w:val="0"/>
        <w:adjustRightInd w:val="0"/>
        <w:jc w:val="both"/>
      </w:pPr>
      <w:r>
        <w:t>maximální cenu dílčího plnění, bude-li stanovena,</w:t>
      </w:r>
    </w:p>
    <w:p w14:paraId="19AC9870" w14:textId="0190105F" w:rsidR="00B614DD" w:rsidRDefault="00B614DD" w:rsidP="00B614DD">
      <w:pPr>
        <w:pStyle w:val="Odstavecseseznamem"/>
        <w:keepNext/>
        <w:numPr>
          <w:ilvl w:val="3"/>
          <w:numId w:val="16"/>
        </w:numPr>
        <w:autoSpaceDE w:val="0"/>
        <w:autoSpaceDN w:val="0"/>
        <w:adjustRightInd w:val="0"/>
        <w:jc w:val="both"/>
      </w:pPr>
      <w:r>
        <w:t>maximální časový rozsah dílčího plnění, bude-li stanoven,</w:t>
      </w:r>
    </w:p>
    <w:p w14:paraId="3EFDC2E5" w14:textId="77777777" w:rsidR="00844F4E" w:rsidRDefault="00844F4E" w:rsidP="004373E7">
      <w:pPr>
        <w:pStyle w:val="Odstavecseseznamem"/>
        <w:keepNext/>
        <w:numPr>
          <w:ilvl w:val="3"/>
          <w:numId w:val="16"/>
        </w:numPr>
        <w:autoSpaceDE w:val="0"/>
        <w:autoSpaceDN w:val="0"/>
        <w:adjustRightInd w:val="0"/>
        <w:jc w:val="both"/>
      </w:pPr>
      <w:r>
        <w:t>místo dodání či plnění, není-li určeno podle čl. V odst. 1 této smlouvy, a</w:t>
      </w:r>
    </w:p>
    <w:p w14:paraId="282AA34F" w14:textId="77777777" w:rsidR="00844F4E" w:rsidRDefault="00844F4E" w:rsidP="004373E7">
      <w:pPr>
        <w:pStyle w:val="Odstavecseseznamem"/>
        <w:keepNext/>
        <w:numPr>
          <w:ilvl w:val="3"/>
          <w:numId w:val="16"/>
        </w:numPr>
        <w:autoSpaceDE w:val="0"/>
        <w:autoSpaceDN w:val="0"/>
        <w:adjustRightInd w:val="0"/>
        <w:jc w:val="both"/>
      </w:pPr>
      <w:r>
        <w:t>případné další požadavky zadavatele.</w:t>
      </w:r>
    </w:p>
    <w:p w14:paraId="06C7D88E" w14:textId="77777777" w:rsidR="00844F4E" w:rsidRDefault="00844F4E" w:rsidP="00844F4E">
      <w:pPr>
        <w:pStyle w:val="Odstavecseseznamem"/>
        <w:keepNext/>
        <w:autoSpaceDE w:val="0"/>
        <w:autoSpaceDN w:val="0"/>
        <w:adjustRightInd w:val="0"/>
        <w:ind w:left="1588"/>
        <w:jc w:val="both"/>
      </w:pPr>
    </w:p>
    <w:p w14:paraId="3BCB84AC" w14:textId="77777777" w:rsidR="00844F4E" w:rsidRDefault="00844F4E" w:rsidP="004373E7">
      <w:pPr>
        <w:keepNext/>
        <w:numPr>
          <w:ilvl w:val="0"/>
          <w:numId w:val="15"/>
        </w:numPr>
        <w:autoSpaceDE w:val="0"/>
        <w:autoSpaceDN w:val="0"/>
        <w:adjustRightInd w:val="0"/>
        <w:jc w:val="both"/>
      </w:pPr>
      <w:r>
        <w:t xml:space="preserve">K akceptaci objednávky dodavatelem dochází jeho písemným potvrzením, případně </w:t>
      </w:r>
      <w:proofErr w:type="spellStart"/>
      <w:r w:rsidRPr="00844F4E">
        <w:t>neodmíntnutím</w:t>
      </w:r>
      <w:proofErr w:type="spellEnd"/>
      <w:r w:rsidRPr="00844F4E">
        <w:t xml:space="preserve"> řádně vyhotovené objednávky ve lhůtě tří dnů. Za písemné potvrzení dle tohoto ustanovení</w:t>
      </w:r>
      <w:r>
        <w:t xml:space="preserve"> se považuje i akceptace učiněna prostřednictvím e-mailové korespondence. </w:t>
      </w:r>
    </w:p>
    <w:p w14:paraId="09AD8019" w14:textId="77777777" w:rsidR="00844F4E" w:rsidRDefault="00844F4E" w:rsidP="00844F4E">
      <w:pPr>
        <w:keepNext/>
        <w:rPr>
          <w:b/>
        </w:rPr>
      </w:pPr>
    </w:p>
    <w:p w14:paraId="6017E8BE" w14:textId="77777777" w:rsidR="00844F4E" w:rsidRDefault="00844F4E" w:rsidP="00844F4E">
      <w:pPr>
        <w:keepNext/>
        <w:jc w:val="center"/>
        <w:rPr>
          <w:b/>
        </w:rPr>
      </w:pPr>
      <w:r>
        <w:rPr>
          <w:b/>
        </w:rPr>
        <w:t>V.</w:t>
      </w:r>
    </w:p>
    <w:p w14:paraId="10489A91" w14:textId="77777777" w:rsidR="00844F4E" w:rsidRDefault="00844F4E" w:rsidP="00844F4E">
      <w:pPr>
        <w:keepNext/>
        <w:jc w:val="center"/>
        <w:rPr>
          <w:b/>
        </w:rPr>
      </w:pPr>
      <w:r>
        <w:rPr>
          <w:b/>
        </w:rPr>
        <w:t>Místo plnění</w:t>
      </w:r>
    </w:p>
    <w:p w14:paraId="4C5E6279" w14:textId="77777777" w:rsidR="00844F4E" w:rsidRDefault="00844F4E" w:rsidP="00844F4E">
      <w:pPr>
        <w:keepNext/>
        <w:numPr>
          <w:ilvl w:val="12"/>
          <w:numId w:val="0"/>
        </w:numPr>
        <w:jc w:val="both"/>
        <w:rPr>
          <w:b/>
          <w:u w:val="single"/>
        </w:rPr>
      </w:pPr>
    </w:p>
    <w:p w14:paraId="5BF4A5D4" w14:textId="77777777" w:rsidR="00844F4E" w:rsidRDefault="00844F4E" w:rsidP="004373E7">
      <w:pPr>
        <w:keepNext/>
        <w:numPr>
          <w:ilvl w:val="0"/>
          <w:numId w:val="17"/>
        </w:numPr>
        <w:autoSpaceDE w:val="0"/>
        <w:autoSpaceDN w:val="0"/>
        <w:adjustRightInd w:val="0"/>
        <w:jc w:val="both"/>
      </w:pPr>
      <w:r>
        <w:t>Místem plnění, pokud se jedná o dílčí plnění zadaných podle této smlouvy, se pro účely této smlouvy rozumí Oddělení řízení ITI a metropolitní spolupráce Odboru strategického rozvoje a spolupráce Magistrátu města Brna na adrese, Husova 12, 601 67 Brno.</w:t>
      </w:r>
    </w:p>
    <w:p w14:paraId="538AA91B" w14:textId="77777777" w:rsidR="00844F4E" w:rsidRDefault="00844F4E" w:rsidP="00844F4E">
      <w:pPr>
        <w:keepNext/>
        <w:autoSpaceDE w:val="0"/>
        <w:autoSpaceDN w:val="0"/>
        <w:adjustRightInd w:val="0"/>
        <w:ind w:left="360"/>
        <w:jc w:val="both"/>
      </w:pPr>
    </w:p>
    <w:p w14:paraId="09864AA7" w14:textId="77777777" w:rsidR="00844F4E" w:rsidRDefault="00844F4E" w:rsidP="004373E7">
      <w:pPr>
        <w:keepNext/>
        <w:numPr>
          <w:ilvl w:val="0"/>
          <w:numId w:val="17"/>
        </w:numPr>
        <w:autoSpaceDE w:val="0"/>
        <w:autoSpaceDN w:val="0"/>
        <w:adjustRightInd w:val="0"/>
        <w:jc w:val="both"/>
      </w:pPr>
      <w:r>
        <w:t>Zadavatel může v objednávce dle čl. IV odst. 1 této smlouvy určit i jiné místo dílčího plnění.</w:t>
      </w:r>
    </w:p>
    <w:p w14:paraId="7FEA93F9" w14:textId="77777777" w:rsidR="00844F4E" w:rsidRDefault="00844F4E" w:rsidP="00844F4E">
      <w:pPr>
        <w:keepNext/>
        <w:autoSpaceDE w:val="0"/>
        <w:autoSpaceDN w:val="0"/>
        <w:adjustRightInd w:val="0"/>
        <w:ind w:left="360"/>
        <w:jc w:val="both"/>
      </w:pPr>
    </w:p>
    <w:p w14:paraId="653BB735" w14:textId="77777777" w:rsidR="00844F4E" w:rsidRDefault="00844F4E" w:rsidP="00844F4E">
      <w:pPr>
        <w:keepNext/>
        <w:jc w:val="center"/>
        <w:rPr>
          <w:b/>
        </w:rPr>
      </w:pPr>
      <w:r>
        <w:rPr>
          <w:b/>
        </w:rPr>
        <w:t>VI.</w:t>
      </w:r>
    </w:p>
    <w:p w14:paraId="3EF060EB" w14:textId="77777777" w:rsidR="00844F4E" w:rsidRDefault="00844F4E" w:rsidP="00844F4E">
      <w:pPr>
        <w:keepNext/>
        <w:jc w:val="center"/>
        <w:rPr>
          <w:b/>
        </w:rPr>
      </w:pPr>
      <w:r>
        <w:rPr>
          <w:b/>
        </w:rPr>
        <w:t>Předání a převzetí nebo akceptace dílčích plnění</w:t>
      </w:r>
    </w:p>
    <w:p w14:paraId="26C2EA18" w14:textId="77777777" w:rsidR="00844F4E" w:rsidRDefault="00844F4E" w:rsidP="00844F4E">
      <w:pPr>
        <w:keepNext/>
        <w:numPr>
          <w:ilvl w:val="12"/>
          <w:numId w:val="0"/>
        </w:numPr>
        <w:jc w:val="both"/>
        <w:rPr>
          <w:b/>
          <w:u w:val="single"/>
        </w:rPr>
      </w:pPr>
    </w:p>
    <w:p w14:paraId="1E9B6294" w14:textId="77777777" w:rsidR="00844F4E" w:rsidRDefault="00844F4E" w:rsidP="004373E7">
      <w:pPr>
        <w:keepNext/>
        <w:numPr>
          <w:ilvl w:val="0"/>
          <w:numId w:val="18"/>
        </w:numPr>
        <w:autoSpaceDE w:val="0"/>
        <w:autoSpaceDN w:val="0"/>
        <w:adjustRightInd w:val="0"/>
        <w:jc w:val="both"/>
      </w:pPr>
      <w:r>
        <w:t xml:space="preserve">V případě dílčího plnění spočívajícího v poskytnutí nějaké služby, je dodavatel povinen po poskytnutí takovéto služby do 7 dnů zaslat soupis služeb obsahující identifikaci těchto služeb, případně souvisejících plnění či dalšího plněné poskytnutého na základě příslušné objednávky, popis jejich rozsahu a činností při nich vykonávaných, datum a místo jejich provedení, konkrétních pozic </w:t>
      </w:r>
      <w:proofErr w:type="spellStart"/>
      <w:r>
        <w:t>provádějích</w:t>
      </w:r>
      <w:proofErr w:type="spellEnd"/>
      <w:r>
        <w:t xml:space="preserve"> činnost, seznam akceptovatelných výstupů </w:t>
      </w:r>
      <w:r>
        <w:br/>
      </w:r>
      <w:r>
        <w:lastRenderedPageBreak/>
        <w:t>a dobu činnosti, přičemž evidovanou a účtovanou časovou jednotkou je každá započatá půlhodina činnosti. K soupisu služeb je zadavatel povinen se vyjádřit bezodkladně.</w:t>
      </w:r>
    </w:p>
    <w:p w14:paraId="4A2182A9" w14:textId="77777777" w:rsidR="00844F4E" w:rsidRDefault="00844F4E" w:rsidP="00844F4E">
      <w:pPr>
        <w:keepNext/>
        <w:autoSpaceDE w:val="0"/>
        <w:autoSpaceDN w:val="0"/>
        <w:adjustRightInd w:val="0"/>
        <w:ind w:left="360"/>
        <w:jc w:val="both"/>
      </w:pPr>
    </w:p>
    <w:p w14:paraId="029E5E65" w14:textId="34196C0C" w:rsidR="00844F4E" w:rsidRDefault="00844F4E" w:rsidP="004373E7">
      <w:pPr>
        <w:keepNext/>
        <w:numPr>
          <w:ilvl w:val="0"/>
          <w:numId w:val="18"/>
        </w:numPr>
        <w:autoSpaceDE w:val="0"/>
        <w:autoSpaceDN w:val="0"/>
        <w:adjustRightInd w:val="0"/>
        <w:jc w:val="both"/>
      </w:pPr>
      <w:r>
        <w:t>Zadavatel není povinen schválit vynaložený rozsah práce za provádění činností v rámci vytvoření výst</w:t>
      </w:r>
      <w:r w:rsidR="00B614DD">
        <w:t>u</w:t>
      </w:r>
      <w:r>
        <w:t>pů, které nejsou součástí akceptovaných objednávek nebo jejich dodatků.</w:t>
      </w:r>
    </w:p>
    <w:p w14:paraId="109809BB" w14:textId="77777777" w:rsidR="00844F4E" w:rsidRDefault="00844F4E" w:rsidP="00844F4E">
      <w:pPr>
        <w:keepNext/>
        <w:autoSpaceDE w:val="0"/>
        <w:autoSpaceDN w:val="0"/>
        <w:adjustRightInd w:val="0"/>
        <w:ind w:left="360"/>
        <w:jc w:val="both"/>
      </w:pPr>
    </w:p>
    <w:p w14:paraId="33BA17E3" w14:textId="77777777" w:rsidR="00844F4E" w:rsidRDefault="00844F4E" w:rsidP="004373E7">
      <w:pPr>
        <w:keepNext/>
        <w:numPr>
          <w:ilvl w:val="0"/>
          <w:numId w:val="18"/>
        </w:numPr>
        <w:autoSpaceDE w:val="0"/>
        <w:autoSpaceDN w:val="0"/>
        <w:adjustRightInd w:val="0"/>
        <w:jc w:val="both"/>
      </w:pPr>
      <w:r>
        <w:t xml:space="preserve">Bude-li výstupem dílčího plnění dodavatele vypracování dokumentu (jak v listinné nebo elektronické podobě), zavazuje se dodavatel takovéto dílo předat zadavateli způsobem </w:t>
      </w:r>
      <w:r>
        <w:br/>
        <w:t xml:space="preserve">a v termínu stanovených v objednávce nebo stanovených </w:t>
      </w:r>
      <w:proofErr w:type="spellStart"/>
      <w:r>
        <w:t>toutou</w:t>
      </w:r>
      <w:proofErr w:type="spellEnd"/>
      <w:r>
        <w:t xml:space="preserve"> smlouvou. Předává-li dodavatel takovýto dokument v listinné podobě, zavazují se smluvní strany o jeho předání protokol. Dodavatel zadavateli rovněž předloží soupis činností, které vykonal na daném soupisu. V případě náležitostí takového soupisu a dalších podmínek s ním spojených se přiměřeně použije odst. 1 tohoto článku.</w:t>
      </w:r>
    </w:p>
    <w:p w14:paraId="05333EDA" w14:textId="77777777" w:rsidR="00844F4E" w:rsidRDefault="00844F4E" w:rsidP="00844F4E">
      <w:pPr>
        <w:jc w:val="both"/>
        <w:rPr>
          <w:b/>
        </w:rPr>
      </w:pPr>
    </w:p>
    <w:p w14:paraId="19FEED71" w14:textId="77777777" w:rsidR="00844F4E" w:rsidRDefault="00844F4E" w:rsidP="00844F4E">
      <w:pPr>
        <w:keepNext/>
        <w:jc w:val="center"/>
        <w:rPr>
          <w:b/>
        </w:rPr>
      </w:pPr>
      <w:r>
        <w:rPr>
          <w:b/>
        </w:rPr>
        <w:t>VII.</w:t>
      </w:r>
    </w:p>
    <w:p w14:paraId="63E7BD06" w14:textId="77777777" w:rsidR="00844F4E" w:rsidRDefault="00844F4E" w:rsidP="00844F4E">
      <w:pPr>
        <w:keepNext/>
        <w:jc w:val="center"/>
      </w:pPr>
      <w:r>
        <w:rPr>
          <w:b/>
        </w:rPr>
        <w:t>Odměna</w:t>
      </w:r>
    </w:p>
    <w:p w14:paraId="4C4B7921" w14:textId="77777777" w:rsidR="00844F4E" w:rsidRDefault="00844F4E" w:rsidP="00844F4E">
      <w:pPr>
        <w:keepNext/>
        <w:jc w:val="both"/>
        <w:rPr>
          <w:b/>
          <w:bCs/>
        </w:rPr>
      </w:pPr>
    </w:p>
    <w:p w14:paraId="0672BAB0" w14:textId="77777777" w:rsidR="00844F4E" w:rsidRDefault="00844F4E" w:rsidP="004373E7">
      <w:pPr>
        <w:keepNext/>
        <w:numPr>
          <w:ilvl w:val="0"/>
          <w:numId w:val="19"/>
        </w:numPr>
        <w:jc w:val="both"/>
      </w:pPr>
      <w:r>
        <w:t>Za dílčí plnění poskytovaná na základě této smlouvy se zadavatel dodavateli zavazuje poskytnout odměnu stanovenou na základě následující hodinové sazby:</w:t>
      </w:r>
    </w:p>
    <w:p w14:paraId="7A70A14A" w14:textId="77777777" w:rsidR="00844F4E" w:rsidRDefault="00844F4E" w:rsidP="00844F4E">
      <w:pPr>
        <w:keepNext/>
        <w:widowControl w:val="0"/>
        <w:adjustRightInd w:val="0"/>
        <w:jc w:val="both"/>
        <w:textAlignment w:val="baseline"/>
        <w:rPr>
          <w:sz w:val="8"/>
          <w:szCs w:val="8"/>
        </w:rPr>
      </w:pPr>
    </w:p>
    <w:tbl>
      <w:tblPr>
        <w:tblStyle w:val="Mkatabulky"/>
        <w:tblW w:w="0" w:type="auto"/>
        <w:tblInd w:w="421" w:type="dxa"/>
        <w:tblLook w:val="04A0" w:firstRow="1" w:lastRow="0" w:firstColumn="1" w:lastColumn="0" w:noHBand="0" w:noVBand="1"/>
      </w:tblPr>
      <w:tblGrid>
        <w:gridCol w:w="2126"/>
        <w:gridCol w:w="2268"/>
        <w:gridCol w:w="1980"/>
        <w:gridCol w:w="2265"/>
      </w:tblGrid>
      <w:tr w:rsidR="00844F4E" w14:paraId="3E84A03A" w14:textId="77777777" w:rsidTr="00BC20D8">
        <w:tc>
          <w:tcPr>
            <w:tcW w:w="2126" w:type="dxa"/>
            <w:tcBorders>
              <w:top w:val="single" w:sz="4" w:space="0" w:color="auto"/>
              <w:left w:val="single" w:sz="4" w:space="0" w:color="auto"/>
              <w:bottom w:val="single" w:sz="4" w:space="0" w:color="auto"/>
              <w:right w:val="single" w:sz="4" w:space="0" w:color="auto"/>
            </w:tcBorders>
          </w:tcPr>
          <w:p w14:paraId="4DE88C4B" w14:textId="77777777" w:rsidR="00844F4E" w:rsidRDefault="00844F4E">
            <w:pPr>
              <w:keepNext/>
              <w:widowControl w:val="0"/>
              <w:adjustRightInd w:val="0"/>
              <w:jc w:val="both"/>
              <w:textAlignment w:val="baseline"/>
            </w:pPr>
          </w:p>
        </w:tc>
        <w:tc>
          <w:tcPr>
            <w:tcW w:w="2268" w:type="dxa"/>
            <w:tcBorders>
              <w:top w:val="single" w:sz="4" w:space="0" w:color="auto"/>
              <w:left w:val="single" w:sz="4" w:space="0" w:color="auto"/>
              <w:bottom w:val="single" w:sz="4" w:space="0" w:color="auto"/>
              <w:right w:val="single" w:sz="4" w:space="0" w:color="auto"/>
            </w:tcBorders>
            <w:hideMark/>
          </w:tcPr>
          <w:p w14:paraId="6D5AEF30" w14:textId="77777777" w:rsidR="00844F4E" w:rsidRDefault="00844F4E">
            <w:pPr>
              <w:keepNext/>
              <w:widowControl w:val="0"/>
              <w:adjustRightInd w:val="0"/>
              <w:jc w:val="both"/>
              <w:textAlignment w:val="baseline"/>
            </w:pPr>
            <w:r>
              <w:t>metodické práce</w:t>
            </w:r>
          </w:p>
        </w:tc>
        <w:tc>
          <w:tcPr>
            <w:tcW w:w="1980" w:type="dxa"/>
            <w:tcBorders>
              <w:top w:val="single" w:sz="4" w:space="0" w:color="auto"/>
              <w:left w:val="single" w:sz="4" w:space="0" w:color="auto"/>
              <w:bottom w:val="single" w:sz="4" w:space="0" w:color="auto"/>
              <w:right w:val="single" w:sz="4" w:space="0" w:color="auto"/>
            </w:tcBorders>
            <w:hideMark/>
          </w:tcPr>
          <w:p w14:paraId="5496EB63" w14:textId="77777777" w:rsidR="00844F4E" w:rsidRDefault="00844F4E">
            <w:pPr>
              <w:keepNext/>
              <w:widowControl w:val="0"/>
              <w:adjustRightInd w:val="0"/>
              <w:jc w:val="both"/>
              <w:textAlignment w:val="baseline"/>
            </w:pPr>
            <w:r>
              <w:t>konzultační práce</w:t>
            </w:r>
          </w:p>
        </w:tc>
        <w:tc>
          <w:tcPr>
            <w:tcW w:w="2265" w:type="dxa"/>
            <w:tcBorders>
              <w:top w:val="single" w:sz="4" w:space="0" w:color="auto"/>
              <w:left w:val="single" w:sz="4" w:space="0" w:color="auto"/>
              <w:bottom w:val="single" w:sz="4" w:space="0" w:color="auto"/>
              <w:right w:val="single" w:sz="4" w:space="0" w:color="auto"/>
            </w:tcBorders>
            <w:hideMark/>
          </w:tcPr>
          <w:p w14:paraId="3CD124FC" w14:textId="77777777" w:rsidR="00844F4E" w:rsidRDefault="00844F4E">
            <w:pPr>
              <w:keepNext/>
              <w:widowControl w:val="0"/>
              <w:adjustRightInd w:val="0"/>
              <w:textAlignment w:val="baseline"/>
            </w:pPr>
            <w:r>
              <w:t>syntetické a systema</w:t>
            </w:r>
            <w:r w:rsidR="00247B63">
              <w:t>t</w:t>
            </w:r>
            <w:r>
              <w:t>izační práce</w:t>
            </w:r>
          </w:p>
        </w:tc>
      </w:tr>
      <w:tr w:rsidR="00844F4E" w14:paraId="2302163A" w14:textId="77777777" w:rsidTr="00BC20D8">
        <w:tc>
          <w:tcPr>
            <w:tcW w:w="2126" w:type="dxa"/>
            <w:tcBorders>
              <w:top w:val="single" w:sz="4" w:space="0" w:color="auto"/>
              <w:left w:val="single" w:sz="4" w:space="0" w:color="auto"/>
              <w:bottom w:val="single" w:sz="4" w:space="0" w:color="auto"/>
              <w:right w:val="single" w:sz="4" w:space="0" w:color="auto"/>
            </w:tcBorders>
            <w:hideMark/>
          </w:tcPr>
          <w:p w14:paraId="0103B242" w14:textId="77777777" w:rsidR="00844F4E" w:rsidRDefault="00844F4E">
            <w:pPr>
              <w:keepNext/>
              <w:widowControl w:val="0"/>
              <w:adjustRightInd w:val="0"/>
              <w:jc w:val="both"/>
              <w:textAlignment w:val="baseline"/>
            </w:pPr>
            <w:r>
              <w:t>cena bez DPH v Kč</w:t>
            </w:r>
          </w:p>
        </w:tc>
        <w:tc>
          <w:tcPr>
            <w:tcW w:w="2268" w:type="dxa"/>
            <w:tcBorders>
              <w:top w:val="single" w:sz="4" w:space="0" w:color="auto"/>
              <w:left w:val="single" w:sz="4" w:space="0" w:color="auto"/>
              <w:bottom w:val="single" w:sz="4" w:space="0" w:color="auto"/>
              <w:right w:val="single" w:sz="4" w:space="0" w:color="auto"/>
            </w:tcBorders>
          </w:tcPr>
          <w:p w14:paraId="05DA31A5" w14:textId="77777777" w:rsidR="00844F4E" w:rsidRDefault="00844F4E">
            <w:pPr>
              <w:keepNext/>
              <w:widowControl w:val="0"/>
              <w:adjustRightInd w:val="0"/>
              <w:jc w:val="both"/>
              <w:textAlignment w:val="baseline"/>
            </w:pPr>
          </w:p>
        </w:tc>
        <w:tc>
          <w:tcPr>
            <w:tcW w:w="1980" w:type="dxa"/>
            <w:tcBorders>
              <w:top w:val="single" w:sz="4" w:space="0" w:color="auto"/>
              <w:left w:val="single" w:sz="4" w:space="0" w:color="auto"/>
              <w:bottom w:val="single" w:sz="4" w:space="0" w:color="auto"/>
              <w:right w:val="single" w:sz="4" w:space="0" w:color="auto"/>
            </w:tcBorders>
          </w:tcPr>
          <w:p w14:paraId="1EAF4C1B" w14:textId="77777777" w:rsidR="00844F4E" w:rsidRDefault="00844F4E">
            <w:pPr>
              <w:keepNext/>
              <w:widowControl w:val="0"/>
              <w:adjustRightInd w:val="0"/>
              <w:jc w:val="both"/>
              <w:textAlignment w:val="baseline"/>
            </w:pPr>
          </w:p>
        </w:tc>
        <w:tc>
          <w:tcPr>
            <w:tcW w:w="2265" w:type="dxa"/>
            <w:tcBorders>
              <w:top w:val="single" w:sz="4" w:space="0" w:color="auto"/>
              <w:left w:val="single" w:sz="4" w:space="0" w:color="auto"/>
              <w:bottom w:val="single" w:sz="4" w:space="0" w:color="auto"/>
              <w:right w:val="single" w:sz="4" w:space="0" w:color="auto"/>
            </w:tcBorders>
          </w:tcPr>
          <w:p w14:paraId="46075985" w14:textId="77777777" w:rsidR="00844F4E" w:rsidRDefault="00844F4E">
            <w:pPr>
              <w:keepNext/>
              <w:widowControl w:val="0"/>
              <w:adjustRightInd w:val="0"/>
              <w:jc w:val="both"/>
              <w:textAlignment w:val="baseline"/>
            </w:pPr>
          </w:p>
        </w:tc>
      </w:tr>
      <w:tr w:rsidR="00844F4E" w14:paraId="274791E0" w14:textId="77777777" w:rsidTr="00BC20D8">
        <w:tc>
          <w:tcPr>
            <w:tcW w:w="2126" w:type="dxa"/>
            <w:tcBorders>
              <w:top w:val="single" w:sz="4" w:space="0" w:color="auto"/>
              <w:left w:val="single" w:sz="4" w:space="0" w:color="auto"/>
              <w:bottom w:val="single" w:sz="4" w:space="0" w:color="auto"/>
              <w:right w:val="single" w:sz="4" w:space="0" w:color="auto"/>
            </w:tcBorders>
            <w:hideMark/>
          </w:tcPr>
          <w:p w14:paraId="221B7535" w14:textId="77777777" w:rsidR="00844F4E" w:rsidRDefault="00844F4E">
            <w:pPr>
              <w:keepNext/>
              <w:widowControl w:val="0"/>
              <w:adjustRightInd w:val="0"/>
              <w:jc w:val="both"/>
              <w:textAlignment w:val="baseline"/>
            </w:pPr>
            <w:r>
              <w:t>sazba DPH v %</w:t>
            </w:r>
          </w:p>
        </w:tc>
        <w:tc>
          <w:tcPr>
            <w:tcW w:w="2268" w:type="dxa"/>
            <w:tcBorders>
              <w:top w:val="single" w:sz="4" w:space="0" w:color="auto"/>
              <w:left w:val="single" w:sz="4" w:space="0" w:color="auto"/>
              <w:bottom w:val="single" w:sz="4" w:space="0" w:color="auto"/>
              <w:right w:val="single" w:sz="4" w:space="0" w:color="auto"/>
            </w:tcBorders>
          </w:tcPr>
          <w:p w14:paraId="126C2655" w14:textId="77777777" w:rsidR="00844F4E" w:rsidRDefault="00844F4E">
            <w:pPr>
              <w:keepNext/>
              <w:widowControl w:val="0"/>
              <w:adjustRightInd w:val="0"/>
              <w:jc w:val="both"/>
              <w:textAlignment w:val="baseline"/>
            </w:pPr>
          </w:p>
        </w:tc>
        <w:tc>
          <w:tcPr>
            <w:tcW w:w="1980" w:type="dxa"/>
            <w:tcBorders>
              <w:top w:val="single" w:sz="4" w:space="0" w:color="auto"/>
              <w:left w:val="single" w:sz="4" w:space="0" w:color="auto"/>
              <w:bottom w:val="single" w:sz="4" w:space="0" w:color="auto"/>
              <w:right w:val="single" w:sz="4" w:space="0" w:color="auto"/>
            </w:tcBorders>
          </w:tcPr>
          <w:p w14:paraId="5A074792" w14:textId="77777777" w:rsidR="00844F4E" w:rsidRDefault="00844F4E">
            <w:pPr>
              <w:keepNext/>
              <w:widowControl w:val="0"/>
              <w:adjustRightInd w:val="0"/>
              <w:jc w:val="both"/>
              <w:textAlignment w:val="baseline"/>
            </w:pPr>
          </w:p>
        </w:tc>
        <w:tc>
          <w:tcPr>
            <w:tcW w:w="2265" w:type="dxa"/>
            <w:tcBorders>
              <w:top w:val="single" w:sz="4" w:space="0" w:color="auto"/>
              <w:left w:val="single" w:sz="4" w:space="0" w:color="auto"/>
              <w:bottom w:val="single" w:sz="4" w:space="0" w:color="auto"/>
              <w:right w:val="single" w:sz="4" w:space="0" w:color="auto"/>
            </w:tcBorders>
          </w:tcPr>
          <w:p w14:paraId="64518AD2" w14:textId="77777777" w:rsidR="00844F4E" w:rsidRDefault="00844F4E">
            <w:pPr>
              <w:keepNext/>
              <w:widowControl w:val="0"/>
              <w:adjustRightInd w:val="0"/>
              <w:jc w:val="both"/>
              <w:textAlignment w:val="baseline"/>
            </w:pPr>
          </w:p>
        </w:tc>
      </w:tr>
      <w:tr w:rsidR="00844F4E" w14:paraId="265B4932" w14:textId="77777777" w:rsidTr="00BC20D8">
        <w:tc>
          <w:tcPr>
            <w:tcW w:w="2126" w:type="dxa"/>
            <w:tcBorders>
              <w:top w:val="single" w:sz="4" w:space="0" w:color="auto"/>
              <w:left w:val="single" w:sz="4" w:space="0" w:color="auto"/>
              <w:bottom w:val="single" w:sz="4" w:space="0" w:color="auto"/>
              <w:right w:val="single" w:sz="4" w:space="0" w:color="auto"/>
            </w:tcBorders>
            <w:hideMark/>
          </w:tcPr>
          <w:p w14:paraId="7FB41450" w14:textId="77777777" w:rsidR="00844F4E" w:rsidRDefault="00844F4E">
            <w:pPr>
              <w:keepNext/>
              <w:widowControl w:val="0"/>
              <w:adjustRightInd w:val="0"/>
              <w:jc w:val="both"/>
              <w:textAlignment w:val="baseline"/>
            </w:pPr>
            <w:r>
              <w:t>výše DPH v Kč</w:t>
            </w:r>
          </w:p>
        </w:tc>
        <w:tc>
          <w:tcPr>
            <w:tcW w:w="2268" w:type="dxa"/>
            <w:tcBorders>
              <w:top w:val="single" w:sz="4" w:space="0" w:color="auto"/>
              <w:left w:val="single" w:sz="4" w:space="0" w:color="auto"/>
              <w:bottom w:val="single" w:sz="4" w:space="0" w:color="auto"/>
              <w:right w:val="single" w:sz="4" w:space="0" w:color="auto"/>
            </w:tcBorders>
          </w:tcPr>
          <w:p w14:paraId="3A7C4E61" w14:textId="77777777" w:rsidR="00844F4E" w:rsidRDefault="00844F4E">
            <w:pPr>
              <w:keepNext/>
              <w:widowControl w:val="0"/>
              <w:adjustRightInd w:val="0"/>
              <w:jc w:val="both"/>
              <w:textAlignment w:val="baseline"/>
            </w:pPr>
          </w:p>
        </w:tc>
        <w:tc>
          <w:tcPr>
            <w:tcW w:w="1980" w:type="dxa"/>
            <w:tcBorders>
              <w:top w:val="single" w:sz="4" w:space="0" w:color="auto"/>
              <w:left w:val="single" w:sz="4" w:space="0" w:color="auto"/>
              <w:bottom w:val="single" w:sz="4" w:space="0" w:color="auto"/>
              <w:right w:val="single" w:sz="4" w:space="0" w:color="auto"/>
            </w:tcBorders>
          </w:tcPr>
          <w:p w14:paraId="4DD7A8E4" w14:textId="77777777" w:rsidR="00844F4E" w:rsidRDefault="00844F4E">
            <w:pPr>
              <w:keepNext/>
              <w:widowControl w:val="0"/>
              <w:adjustRightInd w:val="0"/>
              <w:jc w:val="both"/>
              <w:textAlignment w:val="baseline"/>
            </w:pPr>
          </w:p>
        </w:tc>
        <w:tc>
          <w:tcPr>
            <w:tcW w:w="2265" w:type="dxa"/>
            <w:tcBorders>
              <w:top w:val="single" w:sz="4" w:space="0" w:color="auto"/>
              <w:left w:val="single" w:sz="4" w:space="0" w:color="auto"/>
              <w:bottom w:val="single" w:sz="4" w:space="0" w:color="auto"/>
              <w:right w:val="single" w:sz="4" w:space="0" w:color="auto"/>
            </w:tcBorders>
          </w:tcPr>
          <w:p w14:paraId="657721DF" w14:textId="77777777" w:rsidR="00844F4E" w:rsidRDefault="00844F4E">
            <w:pPr>
              <w:keepNext/>
              <w:widowControl w:val="0"/>
              <w:adjustRightInd w:val="0"/>
              <w:jc w:val="both"/>
              <w:textAlignment w:val="baseline"/>
            </w:pPr>
          </w:p>
        </w:tc>
      </w:tr>
      <w:tr w:rsidR="00844F4E" w14:paraId="378B6066" w14:textId="77777777" w:rsidTr="00BC20D8">
        <w:tc>
          <w:tcPr>
            <w:tcW w:w="2126" w:type="dxa"/>
            <w:tcBorders>
              <w:top w:val="single" w:sz="4" w:space="0" w:color="auto"/>
              <w:left w:val="single" w:sz="4" w:space="0" w:color="auto"/>
              <w:bottom w:val="single" w:sz="4" w:space="0" w:color="auto"/>
              <w:right w:val="single" w:sz="4" w:space="0" w:color="auto"/>
            </w:tcBorders>
            <w:hideMark/>
          </w:tcPr>
          <w:p w14:paraId="1713CD32" w14:textId="77777777" w:rsidR="00844F4E" w:rsidRDefault="00844F4E">
            <w:pPr>
              <w:keepNext/>
              <w:widowControl w:val="0"/>
              <w:adjustRightInd w:val="0"/>
              <w:jc w:val="both"/>
              <w:textAlignment w:val="baseline"/>
              <w:rPr>
                <w:b/>
              </w:rPr>
            </w:pPr>
            <w:r>
              <w:rPr>
                <w:b/>
              </w:rPr>
              <w:t>cena s DPH v Kč</w:t>
            </w:r>
          </w:p>
        </w:tc>
        <w:tc>
          <w:tcPr>
            <w:tcW w:w="2268" w:type="dxa"/>
            <w:tcBorders>
              <w:top w:val="single" w:sz="4" w:space="0" w:color="auto"/>
              <w:left w:val="single" w:sz="4" w:space="0" w:color="auto"/>
              <w:bottom w:val="single" w:sz="4" w:space="0" w:color="auto"/>
              <w:right w:val="single" w:sz="4" w:space="0" w:color="auto"/>
            </w:tcBorders>
          </w:tcPr>
          <w:p w14:paraId="6DB3BC52" w14:textId="77777777" w:rsidR="00844F4E" w:rsidRDefault="00844F4E">
            <w:pPr>
              <w:keepNext/>
              <w:widowControl w:val="0"/>
              <w:adjustRightInd w:val="0"/>
              <w:jc w:val="both"/>
              <w:textAlignment w:val="baseline"/>
              <w:rPr>
                <w:b/>
              </w:rPr>
            </w:pPr>
          </w:p>
        </w:tc>
        <w:tc>
          <w:tcPr>
            <w:tcW w:w="1980" w:type="dxa"/>
            <w:tcBorders>
              <w:top w:val="single" w:sz="4" w:space="0" w:color="auto"/>
              <w:left w:val="single" w:sz="4" w:space="0" w:color="auto"/>
              <w:bottom w:val="single" w:sz="4" w:space="0" w:color="auto"/>
              <w:right w:val="single" w:sz="4" w:space="0" w:color="auto"/>
            </w:tcBorders>
          </w:tcPr>
          <w:p w14:paraId="234C88BB" w14:textId="77777777" w:rsidR="00844F4E" w:rsidRDefault="00844F4E">
            <w:pPr>
              <w:keepNext/>
              <w:widowControl w:val="0"/>
              <w:adjustRightInd w:val="0"/>
              <w:jc w:val="both"/>
              <w:textAlignment w:val="baseline"/>
              <w:rPr>
                <w:b/>
              </w:rPr>
            </w:pPr>
          </w:p>
        </w:tc>
        <w:tc>
          <w:tcPr>
            <w:tcW w:w="2265" w:type="dxa"/>
            <w:tcBorders>
              <w:top w:val="single" w:sz="4" w:space="0" w:color="auto"/>
              <w:left w:val="single" w:sz="4" w:space="0" w:color="auto"/>
              <w:bottom w:val="single" w:sz="4" w:space="0" w:color="auto"/>
              <w:right w:val="single" w:sz="4" w:space="0" w:color="auto"/>
            </w:tcBorders>
          </w:tcPr>
          <w:p w14:paraId="4A2639FC" w14:textId="77777777" w:rsidR="00844F4E" w:rsidRDefault="00844F4E">
            <w:pPr>
              <w:keepNext/>
              <w:widowControl w:val="0"/>
              <w:adjustRightInd w:val="0"/>
              <w:jc w:val="both"/>
              <w:textAlignment w:val="baseline"/>
              <w:rPr>
                <w:b/>
              </w:rPr>
            </w:pPr>
          </w:p>
        </w:tc>
      </w:tr>
    </w:tbl>
    <w:p w14:paraId="78FDF973" w14:textId="77777777" w:rsidR="00844F4E" w:rsidRDefault="00844F4E" w:rsidP="00844F4E">
      <w:pPr>
        <w:jc w:val="both"/>
        <w:rPr>
          <w:sz w:val="8"/>
          <w:szCs w:val="8"/>
        </w:rPr>
      </w:pPr>
    </w:p>
    <w:p w14:paraId="4257AD29" w14:textId="755F95F4" w:rsidR="00844F4E" w:rsidRDefault="00844F4E" w:rsidP="00844F4E">
      <w:pPr>
        <w:keepNext/>
        <w:ind w:left="360"/>
        <w:jc w:val="both"/>
      </w:pPr>
      <w:r>
        <w:t>Výše odměny za jednotlivá dílčí plnění bude určena podle rozsahu vynaložených hodin, přičemž pro účely výpočtu se účtuje každá započatá půlhodina. Je-li touto smlouvou nebo či na jejím základě stanovena maximální cena, bude odměna dodavateli účtována v takové nejv</w:t>
      </w:r>
      <w:r w:rsidR="00B614DD">
        <w:t>ý</w:t>
      </w:r>
      <w:r>
        <w:t xml:space="preserve">še přípustné výši. </w:t>
      </w:r>
    </w:p>
    <w:p w14:paraId="389AC574" w14:textId="77777777" w:rsidR="00844F4E" w:rsidRDefault="00844F4E" w:rsidP="00844F4E">
      <w:pPr>
        <w:jc w:val="both"/>
      </w:pPr>
    </w:p>
    <w:p w14:paraId="2495B887" w14:textId="77777777" w:rsidR="00844F4E" w:rsidRDefault="00844F4E" w:rsidP="004373E7">
      <w:pPr>
        <w:keepNext/>
        <w:numPr>
          <w:ilvl w:val="0"/>
          <w:numId w:val="19"/>
        </w:numPr>
        <w:jc w:val="both"/>
      </w:pPr>
      <w:r>
        <w:t>Celková cena všech dílčích plnění poskytnutých na základě jednotlivých objednávek dle této smlouvy nepřekročí částku 400 000 Kč bez DPH za celou dobu účinnosti této smlouvy.</w:t>
      </w:r>
    </w:p>
    <w:p w14:paraId="1ED4CE2A" w14:textId="77777777" w:rsidR="00844F4E" w:rsidRDefault="00844F4E" w:rsidP="00844F4E">
      <w:pPr>
        <w:keepNext/>
        <w:ind w:left="360"/>
        <w:jc w:val="both"/>
      </w:pPr>
    </w:p>
    <w:p w14:paraId="64F5E0CC" w14:textId="77777777" w:rsidR="00844F4E" w:rsidRDefault="00844F4E" w:rsidP="004373E7">
      <w:pPr>
        <w:keepNext/>
        <w:numPr>
          <w:ilvl w:val="0"/>
          <w:numId w:val="19"/>
        </w:numPr>
        <w:jc w:val="both"/>
      </w:pPr>
      <w:r>
        <w:t>Odměna dle tohoto článku bude dodavatelem zadavateli vyúčtována na základě předloženého daňového dokladu – faktury k proplacení. Přílohou faktury bude soupis služeb odsouhlasený zadavatelem.</w:t>
      </w:r>
    </w:p>
    <w:p w14:paraId="47BDCD26" w14:textId="77777777" w:rsidR="00844F4E" w:rsidRDefault="00844F4E" w:rsidP="00844F4E">
      <w:pPr>
        <w:pStyle w:val="Odstavecseseznamem"/>
      </w:pPr>
    </w:p>
    <w:p w14:paraId="5773F8E1" w14:textId="77777777" w:rsidR="00844F4E" w:rsidRDefault="00844F4E" w:rsidP="004373E7">
      <w:pPr>
        <w:keepNext/>
        <w:numPr>
          <w:ilvl w:val="0"/>
          <w:numId w:val="19"/>
        </w:numPr>
        <w:jc w:val="both"/>
      </w:pPr>
      <w:r>
        <w:t>Daňový doklad – faktura musí obsahovat veškeré náležitosti účetního a daňového dokladu stanovené platnými právními předpisy. Faktura bude mít zejména tyto náležitosti:</w:t>
      </w:r>
    </w:p>
    <w:p w14:paraId="171FB3EC" w14:textId="77777777" w:rsidR="00844F4E" w:rsidRDefault="00844F4E" w:rsidP="004373E7">
      <w:pPr>
        <w:widowControl w:val="0"/>
        <w:numPr>
          <w:ilvl w:val="1"/>
          <w:numId w:val="20"/>
        </w:numPr>
        <w:adjustRightInd w:val="0"/>
        <w:jc w:val="both"/>
        <w:textAlignment w:val="baseline"/>
      </w:pPr>
      <w:r>
        <w:t>označení a číslo,</w:t>
      </w:r>
    </w:p>
    <w:p w14:paraId="36461297" w14:textId="77777777" w:rsidR="00844F4E" w:rsidRDefault="00844F4E" w:rsidP="004373E7">
      <w:pPr>
        <w:widowControl w:val="0"/>
        <w:numPr>
          <w:ilvl w:val="1"/>
          <w:numId w:val="20"/>
        </w:numPr>
        <w:adjustRightInd w:val="0"/>
        <w:jc w:val="both"/>
        <w:textAlignment w:val="baseline"/>
      </w:pPr>
      <w:r>
        <w:t>označení smluvních stran,</w:t>
      </w:r>
    </w:p>
    <w:p w14:paraId="39440AFD" w14:textId="77777777" w:rsidR="00844F4E" w:rsidRDefault="00844F4E" w:rsidP="004373E7">
      <w:pPr>
        <w:widowControl w:val="0"/>
        <w:numPr>
          <w:ilvl w:val="1"/>
          <w:numId w:val="20"/>
        </w:numPr>
        <w:adjustRightInd w:val="0"/>
        <w:jc w:val="both"/>
        <w:textAlignment w:val="baseline"/>
      </w:pPr>
      <w:r>
        <w:t>důvod fakturace, popis práce, přesné označení předmětu plnění,</w:t>
      </w:r>
    </w:p>
    <w:p w14:paraId="0266677A" w14:textId="77777777" w:rsidR="00844F4E" w:rsidRDefault="00844F4E" w:rsidP="004373E7">
      <w:pPr>
        <w:widowControl w:val="0"/>
        <w:numPr>
          <w:ilvl w:val="1"/>
          <w:numId w:val="20"/>
        </w:numPr>
        <w:adjustRightInd w:val="0"/>
        <w:jc w:val="both"/>
        <w:textAlignment w:val="baseline"/>
      </w:pPr>
      <w:r>
        <w:t>označení bankovního ústavu a číslo účtu, na který má být placeno,</w:t>
      </w:r>
    </w:p>
    <w:p w14:paraId="2D9C6573" w14:textId="77777777" w:rsidR="00844F4E" w:rsidRDefault="00844F4E" w:rsidP="004373E7">
      <w:pPr>
        <w:widowControl w:val="0"/>
        <w:numPr>
          <w:ilvl w:val="1"/>
          <w:numId w:val="20"/>
        </w:numPr>
        <w:adjustRightInd w:val="0"/>
        <w:jc w:val="both"/>
        <w:textAlignment w:val="baseline"/>
      </w:pPr>
      <w:r>
        <w:t>poznámku „Pro projekt Řízení ITI (CZ.08.1.125/0.0/0.0/15_003/0000139) financovaný z OPTP 2014-2020“, resp. od března 2020 nové číslo projektu</w:t>
      </w:r>
    </w:p>
    <w:p w14:paraId="63ECB41C" w14:textId="77777777" w:rsidR="00844F4E" w:rsidRDefault="00844F4E" w:rsidP="004373E7">
      <w:pPr>
        <w:widowControl w:val="0"/>
        <w:numPr>
          <w:ilvl w:val="1"/>
          <w:numId w:val="20"/>
        </w:numPr>
        <w:adjustRightInd w:val="0"/>
        <w:jc w:val="both"/>
        <w:textAlignment w:val="baseline"/>
      </w:pPr>
      <w:r>
        <w:t>den odeslání faktury a lhůta splatnosti,</w:t>
      </w:r>
    </w:p>
    <w:p w14:paraId="0AC68405" w14:textId="77777777" w:rsidR="00844F4E" w:rsidRDefault="00844F4E" w:rsidP="004373E7">
      <w:pPr>
        <w:widowControl w:val="0"/>
        <w:numPr>
          <w:ilvl w:val="1"/>
          <w:numId w:val="20"/>
        </w:numPr>
        <w:adjustRightInd w:val="0"/>
        <w:jc w:val="both"/>
        <w:textAlignment w:val="baseline"/>
      </w:pPr>
      <w:r>
        <w:t>datum uskutečněného zdanitelného plnění,</w:t>
      </w:r>
    </w:p>
    <w:p w14:paraId="7CC3723A" w14:textId="77777777" w:rsidR="00844F4E" w:rsidRDefault="00844F4E" w:rsidP="004373E7">
      <w:pPr>
        <w:widowControl w:val="0"/>
        <w:numPr>
          <w:ilvl w:val="1"/>
          <w:numId w:val="20"/>
        </w:numPr>
        <w:adjustRightInd w:val="0"/>
        <w:jc w:val="both"/>
        <w:textAlignment w:val="baseline"/>
      </w:pPr>
      <w:r>
        <w:t>částka k úhradě,</w:t>
      </w:r>
    </w:p>
    <w:p w14:paraId="71022709" w14:textId="77777777" w:rsidR="00844F4E" w:rsidRDefault="00844F4E" w:rsidP="004373E7">
      <w:pPr>
        <w:widowControl w:val="0"/>
        <w:numPr>
          <w:ilvl w:val="1"/>
          <w:numId w:val="20"/>
        </w:numPr>
        <w:tabs>
          <w:tab w:val="left" w:pos="1440"/>
          <w:tab w:val="left" w:pos="1620"/>
        </w:tabs>
        <w:adjustRightInd w:val="0"/>
        <w:jc w:val="both"/>
        <w:textAlignment w:val="baseline"/>
      </w:pPr>
      <w:r>
        <w:t>soupis činností dle této smlouvy.</w:t>
      </w:r>
    </w:p>
    <w:p w14:paraId="770795BE" w14:textId="77777777" w:rsidR="00844F4E" w:rsidRDefault="00844F4E" w:rsidP="004373E7">
      <w:pPr>
        <w:keepNext/>
        <w:numPr>
          <w:ilvl w:val="0"/>
          <w:numId w:val="19"/>
        </w:numPr>
        <w:jc w:val="both"/>
      </w:pPr>
      <w:r>
        <w:lastRenderedPageBreak/>
        <w:t>Lhůta splatnosti daňového dokladu – faktury nesmí být menší než 14 dnů.</w:t>
      </w:r>
    </w:p>
    <w:p w14:paraId="790883BE" w14:textId="77777777" w:rsidR="00844F4E" w:rsidRDefault="00844F4E" w:rsidP="00844F4E">
      <w:pPr>
        <w:ind w:left="360"/>
        <w:jc w:val="both"/>
        <w:rPr>
          <w:b/>
          <w:bCs/>
        </w:rPr>
      </w:pPr>
    </w:p>
    <w:p w14:paraId="56B31B9D" w14:textId="77777777" w:rsidR="00844F4E" w:rsidRDefault="00844F4E" w:rsidP="004373E7">
      <w:pPr>
        <w:numPr>
          <w:ilvl w:val="0"/>
          <w:numId w:val="19"/>
        </w:numPr>
        <w:jc w:val="both"/>
        <w:rPr>
          <w:b/>
          <w:bCs/>
        </w:rPr>
      </w:pPr>
      <w:r>
        <w:t xml:space="preserve">Zadavatel je oprávněn před uplynutím data splatnosti vrátit fakturu, pokud nebude obsahovat požadované náležitosti, přílohy nebo obsahuje nesprávné cenové údaje. Oprávněným vrácením faktury přestává běžet lhůta její splatnosti. Dodavatel vystaví zadavateli novou fakturu se správnými údaji, popř. s doplněnou přílohu a dnem jejího doručení začíná běžet nová </w:t>
      </w:r>
      <w:proofErr w:type="gramStart"/>
      <w:r>
        <w:t>14 denní</w:t>
      </w:r>
      <w:proofErr w:type="gramEnd"/>
      <w:r>
        <w:t xml:space="preserve"> lhůta splatnosti.</w:t>
      </w:r>
    </w:p>
    <w:p w14:paraId="30373F29" w14:textId="77777777" w:rsidR="00844F4E" w:rsidRDefault="00844F4E" w:rsidP="00844F4E">
      <w:pPr>
        <w:jc w:val="both"/>
      </w:pPr>
    </w:p>
    <w:p w14:paraId="527EDBAA" w14:textId="77777777" w:rsidR="00844F4E" w:rsidRDefault="00844F4E" w:rsidP="004373E7">
      <w:pPr>
        <w:numPr>
          <w:ilvl w:val="0"/>
          <w:numId w:val="19"/>
        </w:numPr>
        <w:jc w:val="both"/>
      </w:pPr>
      <w:r>
        <w:rPr>
          <w:snapToGrid w:val="0"/>
        </w:rPr>
        <w:t xml:space="preserve">Od výše </w:t>
      </w:r>
      <w:proofErr w:type="gramStart"/>
      <w:r>
        <w:rPr>
          <w:snapToGrid w:val="0"/>
        </w:rPr>
        <w:t>sjednaných  odměn</w:t>
      </w:r>
      <w:proofErr w:type="gramEnd"/>
      <w:r>
        <w:rPr>
          <w:snapToGrid w:val="0"/>
        </w:rPr>
        <w:t xml:space="preserve"> dle odst. 1 tohoto článku se lze odchýlit  pouze v případě změny sazby DPH, a to tak, že zhotovitel připočítá ke sjednané ceně bez DPH daň z přidané hodnoty v procentní sazbě odpovídající zákonné úpravě účinné k datu uskutečněného zdanitelného plnění. </w:t>
      </w:r>
    </w:p>
    <w:p w14:paraId="67BDE571" w14:textId="77777777" w:rsidR="00844F4E" w:rsidRDefault="00844F4E" w:rsidP="00844F4E">
      <w:pPr>
        <w:ind w:left="360"/>
        <w:jc w:val="both"/>
      </w:pPr>
    </w:p>
    <w:p w14:paraId="7B181456" w14:textId="77777777" w:rsidR="00844F4E" w:rsidRDefault="00844F4E" w:rsidP="00844F4E">
      <w:pPr>
        <w:keepNext/>
        <w:jc w:val="center"/>
        <w:rPr>
          <w:b/>
        </w:rPr>
      </w:pPr>
      <w:r>
        <w:rPr>
          <w:b/>
        </w:rPr>
        <w:t>VIII.</w:t>
      </w:r>
    </w:p>
    <w:p w14:paraId="65D123D9" w14:textId="77777777" w:rsidR="00844F4E" w:rsidRDefault="00844F4E" w:rsidP="00844F4E">
      <w:pPr>
        <w:keepNext/>
        <w:jc w:val="center"/>
      </w:pPr>
      <w:r>
        <w:rPr>
          <w:b/>
        </w:rPr>
        <w:t>Doba trvání smlouvy a její ukončení</w:t>
      </w:r>
    </w:p>
    <w:p w14:paraId="2359185F" w14:textId="77777777" w:rsidR="00844F4E" w:rsidRDefault="00844F4E" w:rsidP="00844F4E">
      <w:pPr>
        <w:keepNext/>
        <w:jc w:val="both"/>
        <w:rPr>
          <w:b/>
          <w:bCs/>
        </w:rPr>
      </w:pPr>
    </w:p>
    <w:p w14:paraId="2C08B481" w14:textId="77777777" w:rsidR="00844F4E" w:rsidRDefault="00844F4E" w:rsidP="004373E7">
      <w:pPr>
        <w:keepNext/>
        <w:numPr>
          <w:ilvl w:val="0"/>
          <w:numId w:val="21"/>
        </w:numPr>
        <w:jc w:val="both"/>
      </w:pPr>
      <w:r>
        <w:t xml:space="preserve">Tato smlouva se uzavírá na dobu určitou, a to do 31. 12. 2020, nebo do </w:t>
      </w:r>
      <w:proofErr w:type="spellStart"/>
      <w:r>
        <w:t>vyčeprání</w:t>
      </w:r>
      <w:proofErr w:type="spellEnd"/>
      <w:r>
        <w:t xml:space="preserve"> maximální částky dle čl. VII odst. 2 této smlouvy.</w:t>
      </w:r>
    </w:p>
    <w:p w14:paraId="650170FC" w14:textId="77777777" w:rsidR="00844F4E" w:rsidRDefault="00844F4E" w:rsidP="00844F4E">
      <w:pPr>
        <w:keepNext/>
        <w:ind w:left="360"/>
        <w:jc w:val="both"/>
      </w:pPr>
    </w:p>
    <w:p w14:paraId="03584F43" w14:textId="77777777" w:rsidR="00844F4E" w:rsidRDefault="00844F4E" w:rsidP="004373E7">
      <w:pPr>
        <w:keepNext/>
        <w:numPr>
          <w:ilvl w:val="0"/>
          <w:numId w:val="21"/>
        </w:numPr>
        <w:jc w:val="both"/>
      </w:pPr>
      <w:r>
        <w:t>Plnění podle této smlouvy bude probíhat dle aktuální potřeb a požadavků zadavatele po dobu účinnosti této smlouvy.</w:t>
      </w:r>
    </w:p>
    <w:p w14:paraId="6DE57D67" w14:textId="77777777" w:rsidR="00844F4E" w:rsidRDefault="00844F4E" w:rsidP="00844F4E">
      <w:pPr>
        <w:pStyle w:val="Odstavecseseznamem"/>
      </w:pPr>
    </w:p>
    <w:p w14:paraId="1808BDE0" w14:textId="77777777" w:rsidR="00844F4E" w:rsidRDefault="00844F4E" w:rsidP="004373E7">
      <w:pPr>
        <w:keepNext/>
        <w:numPr>
          <w:ilvl w:val="0"/>
          <w:numId w:val="21"/>
        </w:numPr>
        <w:jc w:val="both"/>
      </w:pPr>
      <w:r>
        <w:t xml:space="preserve">Obě smluvní strany jsou oprávněny smlouvu vypovědět s výpovědní lhůtou 3 (slovy tři) měsíců, která </w:t>
      </w:r>
      <w:proofErr w:type="spellStart"/>
      <w:r>
        <w:t>počína</w:t>
      </w:r>
      <w:proofErr w:type="spellEnd"/>
      <w:r>
        <w:t xml:space="preserve"> </w:t>
      </w:r>
      <w:proofErr w:type="spellStart"/>
      <w:r>
        <w:t>běžde</w:t>
      </w:r>
      <w:proofErr w:type="spellEnd"/>
      <w:r>
        <w:t xml:space="preserve"> od prvního dne měsíce následujícího po měsíci, kdy byla výpověď doručena druhé smluvní straně.</w:t>
      </w:r>
    </w:p>
    <w:p w14:paraId="2268EBC1" w14:textId="77777777" w:rsidR="00844F4E" w:rsidRDefault="00844F4E" w:rsidP="00844F4E">
      <w:pPr>
        <w:pStyle w:val="Odstavecseseznamem"/>
      </w:pPr>
    </w:p>
    <w:p w14:paraId="2E29197D" w14:textId="77777777" w:rsidR="00844F4E" w:rsidRDefault="00844F4E" w:rsidP="004373E7">
      <w:pPr>
        <w:keepNext/>
        <w:numPr>
          <w:ilvl w:val="0"/>
          <w:numId w:val="21"/>
        </w:numPr>
        <w:jc w:val="both"/>
      </w:pPr>
      <w:r>
        <w:t xml:space="preserve">Zadavatel může smlouvu ukončit okamžitě písemným odstoupení v případě podstatného porušení smlouvy </w:t>
      </w:r>
      <w:proofErr w:type="spellStart"/>
      <w:r>
        <w:t>dodavatelm</w:t>
      </w:r>
      <w:proofErr w:type="spellEnd"/>
      <w:r>
        <w:t>.</w:t>
      </w:r>
    </w:p>
    <w:p w14:paraId="79C3AA19" w14:textId="77777777" w:rsidR="00844F4E" w:rsidRDefault="00844F4E" w:rsidP="00844F4E">
      <w:pPr>
        <w:pStyle w:val="Odstavecseseznamem"/>
      </w:pPr>
    </w:p>
    <w:p w14:paraId="62616B2E" w14:textId="77777777" w:rsidR="00844F4E" w:rsidRDefault="00844F4E" w:rsidP="004373E7">
      <w:pPr>
        <w:keepNext/>
        <w:numPr>
          <w:ilvl w:val="0"/>
          <w:numId w:val="21"/>
        </w:numPr>
        <w:jc w:val="both"/>
      </w:pPr>
      <w:r>
        <w:t>Zadavatel má právo od této smlouvy odstoupit rovněž v případě, že dodavatel uvedl v </w:t>
      </w:r>
      <w:proofErr w:type="spellStart"/>
      <w:r>
        <w:t>nábidce</w:t>
      </w:r>
      <w:proofErr w:type="spellEnd"/>
      <w:r>
        <w:t xml:space="preserve"> na veřejnou </w:t>
      </w:r>
      <w:proofErr w:type="spellStart"/>
      <w:r>
        <w:t>zákazku</w:t>
      </w:r>
      <w:proofErr w:type="spellEnd"/>
      <w:r>
        <w:t xml:space="preserve"> malého rozsahu, na </w:t>
      </w:r>
      <w:proofErr w:type="gramStart"/>
      <w:r>
        <w:t>základě</w:t>
      </w:r>
      <w:proofErr w:type="gramEnd"/>
      <w:r>
        <w:t xml:space="preserve"> které byla tato smlouva uzavřena, údaje, které neodpovídají skutečnosti, a tyto měli nebo mohly mít vliv na výsledek této veřejné zakázky.</w:t>
      </w:r>
    </w:p>
    <w:p w14:paraId="4E59A558" w14:textId="77777777" w:rsidR="00844F4E" w:rsidRDefault="00844F4E" w:rsidP="00844F4E">
      <w:pPr>
        <w:pStyle w:val="Odstavecseseznamem"/>
      </w:pPr>
    </w:p>
    <w:p w14:paraId="6028EE71" w14:textId="77777777" w:rsidR="00844F4E" w:rsidRDefault="00844F4E" w:rsidP="004373E7">
      <w:pPr>
        <w:keepNext/>
        <w:numPr>
          <w:ilvl w:val="0"/>
          <w:numId w:val="21"/>
        </w:numPr>
        <w:jc w:val="both"/>
      </w:pPr>
      <w:r>
        <w:t>V případě ukončení smlouvy dle tohoto článku se dodavatel zavazuje zadavateli předat veškerou dokumentaci týkající se předmětu této smlouvy do 10 dnů ode dne jejího ukončení, a to v sídle zadavatele.</w:t>
      </w:r>
    </w:p>
    <w:p w14:paraId="1D505E36" w14:textId="77777777" w:rsidR="00844F4E" w:rsidRDefault="00844F4E" w:rsidP="00844F4E">
      <w:pPr>
        <w:tabs>
          <w:tab w:val="num" w:pos="360"/>
        </w:tabs>
        <w:ind w:left="360" w:hanging="360"/>
        <w:jc w:val="both"/>
      </w:pPr>
    </w:p>
    <w:p w14:paraId="2F3B0C71" w14:textId="77777777" w:rsidR="00844F4E" w:rsidRDefault="00844F4E" w:rsidP="00844F4E">
      <w:pPr>
        <w:keepNext/>
        <w:jc w:val="center"/>
        <w:rPr>
          <w:b/>
        </w:rPr>
      </w:pPr>
      <w:r>
        <w:rPr>
          <w:b/>
        </w:rPr>
        <w:t>IX.</w:t>
      </w:r>
    </w:p>
    <w:p w14:paraId="07592831" w14:textId="77777777" w:rsidR="00844F4E" w:rsidRDefault="00844F4E" w:rsidP="00844F4E">
      <w:pPr>
        <w:keepNext/>
        <w:jc w:val="center"/>
      </w:pPr>
      <w:r>
        <w:rPr>
          <w:b/>
        </w:rPr>
        <w:t>Práva duševního vlastnictví</w:t>
      </w:r>
    </w:p>
    <w:p w14:paraId="02678AD0" w14:textId="77777777" w:rsidR="00844F4E" w:rsidRDefault="00844F4E" w:rsidP="00844F4E">
      <w:pPr>
        <w:tabs>
          <w:tab w:val="num" w:pos="360"/>
        </w:tabs>
        <w:ind w:left="360" w:hanging="360"/>
        <w:jc w:val="both"/>
      </w:pPr>
    </w:p>
    <w:p w14:paraId="59450B14" w14:textId="77777777" w:rsidR="00844F4E" w:rsidRDefault="00844F4E" w:rsidP="004373E7">
      <w:pPr>
        <w:numPr>
          <w:ilvl w:val="0"/>
          <w:numId w:val="22"/>
        </w:numPr>
        <w:jc w:val="both"/>
      </w:pPr>
      <w:r>
        <w:rPr>
          <w:snapToGrid w:val="0"/>
        </w:rPr>
        <w:t xml:space="preserve">Bude-li výsledkem dílčího plnění zadaného dle této smlouvy předmět požívajících ochrany autorského díla podle zákona č. 121/2001 Sb., o právu autorském, o právech </w:t>
      </w:r>
      <w:proofErr w:type="spellStart"/>
      <w:r>
        <w:rPr>
          <w:snapToGrid w:val="0"/>
        </w:rPr>
        <w:t>souvisejích</w:t>
      </w:r>
      <w:proofErr w:type="spellEnd"/>
      <w:r>
        <w:rPr>
          <w:snapToGrid w:val="0"/>
        </w:rPr>
        <w:t xml:space="preserve"> s právem </w:t>
      </w:r>
      <w:proofErr w:type="spellStart"/>
      <w:r>
        <w:rPr>
          <w:snapToGrid w:val="0"/>
        </w:rPr>
        <w:t>autroským</w:t>
      </w:r>
      <w:proofErr w:type="spellEnd"/>
      <w:r>
        <w:rPr>
          <w:snapToGrid w:val="0"/>
        </w:rPr>
        <w:t xml:space="preserve"> a o změně některých zákonů (autorský zákon), ve znění pozdějších předpisů, </w:t>
      </w:r>
      <w:proofErr w:type="spellStart"/>
      <w:r>
        <w:rPr>
          <w:snapToGrid w:val="0"/>
        </w:rPr>
        <w:t>nabýva</w:t>
      </w:r>
      <w:proofErr w:type="spellEnd"/>
      <w:r>
        <w:rPr>
          <w:snapToGrid w:val="0"/>
        </w:rPr>
        <w:t xml:space="preserve"> zadavatel dnem </w:t>
      </w:r>
      <w:proofErr w:type="spellStart"/>
      <w:r>
        <w:rPr>
          <w:snapToGrid w:val="0"/>
        </w:rPr>
        <w:t>poskytutí</w:t>
      </w:r>
      <w:proofErr w:type="spellEnd"/>
      <w:r>
        <w:rPr>
          <w:snapToGrid w:val="0"/>
        </w:rPr>
        <w:t xml:space="preserve"> takového dílčího plnění výhradní právo užít takovéto </w:t>
      </w:r>
      <w:proofErr w:type="spellStart"/>
      <w:r>
        <w:rPr>
          <w:snapToGrid w:val="0"/>
        </w:rPr>
        <w:t>autroské</w:t>
      </w:r>
      <w:proofErr w:type="spellEnd"/>
      <w:r>
        <w:rPr>
          <w:snapToGrid w:val="0"/>
        </w:rPr>
        <w:t xml:space="preserve"> dílo veškerými známými způsoby užití takového díle, zejména, nikoliv však výlučně, k účelu, ke kterému bylo takové dílo dodavatelem vytvořeno v souladu se smlouvou, a to po celou dobu trvání autorských práv majetkových k takovému dílu, resp. po dobu autorskoprávní ochrany, bez omezení rozsahu množstevního, grafického, technologického a teritoriálního (dále jen „licence“).</w:t>
      </w:r>
    </w:p>
    <w:p w14:paraId="48C6DCFA" w14:textId="77777777" w:rsidR="00844F4E" w:rsidRDefault="00844F4E" w:rsidP="00844F4E">
      <w:pPr>
        <w:ind w:left="360"/>
        <w:jc w:val="both"/>
      </w:pPr>
    </w:p>
    <w:p w14:paraId="10184415" w14:textId="77777777" w:rsidR="00844F4E" w:rsidRDefault="00844F4E" w:rsidP="004373E7">
      <w:pPr>
        <w:numPr>
          <w:ilvl w:val="0"/>
          <w:numId w:val="22"/>
        </w:numPr>
        <w:jc w:val="both"/>
      </w:pPr>
      <w:r>
        <w:rPr>
          <w:snapToGrid w:val="0"/>
        </w:rPr>
        <w:t xml:space="preserve">Součástí licence je rovněž </w:t>
      </w:r>
      <w:proofErr w:type="spellStart"/>
      <w:r>
        <w:rPr>
          <w:snapToGrid w:val="0"/>
        </w:rPr>
        <w:t>neomzené</w:t>
      </w:r>
      <w:proofErr w:type="spellEnd"/>
      <w:r>
        <w:rPr>
          <w:snapToGrid w:val="0"/>
        </w:rPr>
        <w:t xml:space="preserve"> právo zadavatele poskytnout třetím osobám podlicenci k užití autorského díla a také souhlas dodavatele k postoupení licence na třetí osoby </w:t>
      </w:r>
      <w:r>
        <w:rPr>
          <w:snapToGrid w:val="0"/>
        </w:rPr>
        <w:br/>
        <w:t xml:space="preserve">a souhlas </w:t>
      </w:r>
      <w:proofErr w:type="spellStart"/>
      <w:r>
        <w:rPr>
          <w:snapToGrid w:val="0"/>
        </w:rPr>
        <w:t>dodvatele</w:t>
      </w:r>
      <w:proofErr w:type="spellEnd"/>
      <w:r>
        <w:rPr>
          <w:snapToGrid w:val="0"/>
        </w:rPr>
        <w:t xml:space="preserve"> udělený zadavateli k provedení jakýchkoliv změn nebo modifikací autorského díla dle předešlého odstavce, a to i prostřednictvím </w:t>
      </w:r>
      <w:proofErr w:type="spellStart"/>
      <w:r>
        <w:rPr>
          <w:snapToGrid w:val="0"/>
        </w:rPr>
        <w:t>třechích</w:t>
      </w:r>
      <w:proofErr w:type="spellEnd"/>
      <w:r>
        <w:rPr>
          <w:snapToGrid w:val="0"/>
        </w:rPr>
        <w:t xml:space="preserve"> osob. Licence se automaticky vztahuje i na všechny nové verze, aktualizované verze, i na úpravy a překlady takového autorského díla. Odměna za poskytnutí licence je zahrnuta v odměně za poskytování služeb dle čl. VII odst. 1 této smlouvy.</w:t>
      </w:r>
    </w:p>
    <w:p w14:paraId="0DF88444" w14:textId="77777777" w:rsidR="00844F4E" w:rsidRDefault="00844F4E" w:rsidP="00844F4E">
      <w:pPr>
        <w:ind w:left="360"/>
        <w:jc w:val="both"/>
      </w:pPr>
    </w:p>
    <w:p w14:paraId="11F6E5BE" w14:textId="77777777" w:rsidR="00844F4E" w:rsidRDefault="00844F4E" w:rsidP="004373E7">
      <w:pPr>
        <w:numPr>
          <w:ilvl w:val="0"/>
          <w:numId w:val="22"/>
        </w:numPr>
        <w:jc w:val="both"/>
      </w:pPr>
      <w:r>
        <w:rPr>
          <w:snapToGrid w:val="0"/>
        </w:rPr>
        <w:t>Zadavatel není povinen licenci využít.</w:t>
      </w:r>
    </w:p>
    <w:p w14:paraId="47D876FA" w14:textId="77777777" w:rsidR="00844F4E" w:rsidRDefault="00844F4E" w:rsidP="00844F4E">
      <w:pPr>
        <w:pStyle w:val="Odstavecseseznamem"/>
      </w:pPr>
    </w:p>
    <w:p w14:paraId="56591D33" w14:textId="77777777" w:rsidR="00844F4E" w:rsidRDefault="00844F4E" w:rsidP="004373E7">
      <w:pPr>
        <w:numPr>
          <w:ilvl w:val="0"/>
          <w:numId w:val="22"/>
        </w:numPr>
        <w:jc w:val="both"/>
      </w:pPr>
      <w:r>
        <w:t xml:space="preserve">Dodavatel prohlašuje, že má veškerá oprávnění k autorskému dílu dle odst. 1 tohoto článku, zejména, nikoliv však výlučně, že získal veškerá oprávnění autorů či třetích osob k takovému dílu a je oprávněn </w:t>
      </w:r>
      <w:proofErr w:type="spellStart"/>
      <w:r>
        <w:t>poskytntou</w:t>
      </w:r>
      <w:proofErr w:type="spellEnd"/>
      <w:r>
        <w:t xml:space="preserve"> zadavateli, zejména, nikoliv však výlučně, veškerá oprávnění autorů či třetích osob k takovému autorskému dílu, které bude výsledkem plnění nebo jiné činnosti </w:t>
      </w:r>
      <w:proofErr w:type="spellStart"/>
      <w:r>
        <w:t>dodvatele</w:t>
      </w:r>
      <w:proofErr w:type="spellEnd"/>
      <w:r>
        <w:t xml:space="preserve"> podle této smlouvy.</w:t>
      </w:r>
    </w:p>
    <w:p w14:paraId="33C21933" w14:textId="77777777" w:rsidR="00844F4E" w:rsidRDefault="00844F4E" w:rsidP="00844F4E">
      <w:pPr>
        <w:pStyle w:val="Odstavecseseznamem"/>
      </w:pPr>
    </w:p>
    <w:p w14:paraId="384D940B" w14:textId="77777777" w:rsidR="00844F4E" w:rsidRDefault="00844F4E" w:rsidP="004373E7">
      <w:pPr>
        <w:numPr>
          <w:ilvl w:val="0"/>
          <w:numId w:val="22"/>
        </w:numPr>
        <w:jc w:val="both"/>
      </w:pPr>
      <w:r>
        <w:t>Dodavatel prohlašuje, že je zadavatel oprávněn autorské dílo dle odst. 1 tohoto článku zveřejnit, upravovat, zpracovávat, překládat či měnit jeho název, a že je též oprávněn takové dílo spojit s dílem jiným a zařadit jej do díla souborného.</w:t>
      </w:r>
    </w:p>
    <w:p w14:paraId="13352DA9" w14:textId="77777777" w:rsidR="00844F4E" w:rsidRDefault="00844F4E" w:rsidP="00844F4E">
      <w:pPr>
        <w:pStyle w:val="Odstavecseseznamem"/>
      </w:pPr>
    </w:p>
    <w:p w14:paraId="7A2560B1" w14:textId="77777777" w:rsidR="00844F4E" w:rsidRDefault="00844F4E" w:rsidP="004373E7">
      <w:pPr>
        <w:numPr>
          <w:ilvl w:val="0"/>
          <w:numId w:val="22"/>
        </w:numPr>
        <w:jc w:val="both"/>
      </w:pPr>
      <w:r>
        <w:t xml:space="preserve">Dodavatel od okamžiku poskytnutí licence nesmí </w:t>
      </w:r>
      <w:proofErr w:type="spellStart"/>
      <w:r>
        <w:t>pokytnout</w:t>
      </w:r>
      <w:proofErr w:type="spellEnd"/>
      <w:r>
        <w:t xml:space="preserve"> žádný z těchto výstupů třetí straně bez předchozího písemného souhlasu zadavatele. </w:t>
      </w:r>
      <w:proofErr w:type="spellStart"/>
      <w:r>
        <w:t>Dodvatel</w:t>
      </w:r>
      <w:proofErr w:type="spellEnd"/>
      <w:r>
        <w:t xml:space="preserve"> se ve smyslu tohoto článku zavazuje zadavateli poskytnout neomezené licence k užití díla vzniklé při plnění každé objednávky.</w:t>
      </w:r>
    </w:p>
    <w:p w14:paraId="06FB5E44" w14:textId="77777777" w:rsidR="00844F4E" w:rsidRDefault="00844F4E" w:rsidP="00844F4E">
      <w:pPr>
        <w:tabs>
          <w:tab w:val="num" w:pos="360"/>
        </w:tabs>
        <w:ind w:left="360" w:hanging="360"/>
        <w:jc w:val="both"/>
      </w:pPr>
    </w:p>
    <w:p w14:paraId="745C02D5" w14:textId="77777777" w:rsidR="00844F4E" w:rsidRDefault="00844F4E" w:rsidP="00844F4E">
      <w:pPr>
        <w:keepNext/>
        <w:jc w:val="center"/>
        <w:rPr>
          <w:b/>
        </w:rPr>
      </w:pPr>
      <w:r>
        <w:rPr>
          <w:b/>
        </w:rPr>
        <w:t>X.</w:t>
      </w:r>
    </w:p>
    <w:p w14:paraId="08E5A50F" w14:textId="77777777" w:rsidR="00844F4E" w:rsidRDefault="00844F4E" w:rsidP="00844F4E">
      <w:pPr>
        <w:keepNext/>
        <w:jc w:val="center"/>
        <w:rPr>
          <w:b/>
        </w:rPr>
      </w:pPr>
      <w:r>
        <w:rPr>
          <w:b/>
        </w:rPr>
        <w:t>Další práva a povinn</w:t>
      </w:r>
      <w:smartTag w:uri="urn:schemas-microsoft-com:office:smarttags" w:element="PersonName">
        <w:r>
          <w:rPr>
            <w:b/>
          </w:rPr>
          <w:t>os</w:t>
        </w:r>
      </w:smartTag>
      <w:r>
        <w:rPr>
          <w:b/>
        </w:rPr>
        <w:t>ti smluvních stran</w:t>
      </w:r>
    </w:p>
    <w:p w14:paraId="6CF9F7B4" w14:textId="77777777" w:rsidR="00844F4E" w:rsidRDefault="00844F4E" w:rsidP="00844F4E">
      <w:pPr>
        <w:keepNext/>
        <w:jc w:val="both"/>
      </w:pPr>
    </w:p>
    <w:p w14:paraId="4CA0AAA1" w14:textId="77777777" w:rsidR="00844F4E" w:rsidRDefault="00844F4E" w:rsidP="004373E7">
      <w:pPr>
        <w:numPr>
          <w:ilvl w:val="0"/>
          <w:numId w:val="23"/>
        </w:numPr>
        <w:jc w:val="both"/>
      </w:pPr>
      <w:r>
        <w:t>Zadavatel je oprávněn kdykoliv v průběhu realizace předmětu dílčích plnění kontrolovat kvalitu, způsob provedení a soulad se zadáním ve smlouvě nebo stanoveným objednávkou a dodavatel je zadavateli povinen na požádání poskytnout možnost provést kontrolu.</w:t>
      </w:r>
    </w:p>
    <w:p w14:paraId="4ABEAE3E" w14:textId="77777777" w:rsidR="00844F4E" w:rsidRDefault="00844F4E" w:rsidP="00844F4E">
      <w:pPr>
        <w:jc w:val="both"/>
      </w:pPr>
    </w:p>
    <w:p w14:paraId="102F4C81" w14:textId="77777777" w:rsidR="00844F4E" w:rsidRDefault="00844F4E" w:rsidP="004373E7">
      <w:pPr>
        <w:numPr>
          <w:ilvl w:val="0"/>
          <w:numId w:val="23"/>
        </w:numPr>
        <w:jc w:val="both"/>
      </w:pPr>
      <w:proofErr w:type="spellStart"/>
      <w:r>
        <w:t>Dovatel</w:t>
      </w:r>
      <w:proofErr w:type="spellEnd"/>
      <w:r>
        <w:t xml:space="preserve"> je povinen v průběhu realizace dílčích předmětu plnění poskytovat zadavateli informace o provádění předmětu </w:t>
      </w:r>
      <w:proofErr w:type="spellStart"/>
      <w:r>
        <w:t>dílčíhoplnění</w:t>
      </w:r>
      <w:proofErr w:type="spellEnd"/>
      <w:r>
        <w:t>, dodržovat obecně závazné předpisy, především právních předpisů, technické normy, postupovat s náležitou odbornou péčí a chránit zájmy objednatele.</w:t>
      </w:r>
    </w:p>
    <w:p w14:paraId="0196AB63" w14:textId="77777777" w:rsidR="00844F4E" w:rsidRDefault="00844F4E" w:rsidP="00844F4E">
      <w:pPr>
        <w:ind w:left="360"/>
        <w:jc w:val="both"/>
      </w:pPr>
    </w:p>
    <w:p w14:paraId="0C39A320" w14:textId="77777777" w:rsidR="00844F4E" w:rsidRDefault="00844F4E" w:rsidP="004373E7">
      <w:pPr>
        <w:numPr>
          <w:ilvl w:val="0"/>
          <w:numId w:val="23"/>
        </w:numPr>
        <w:jc w:val="both"/>
      </w:pPr>
      <w:r>
        <w:t>Zadavatel si vymiňuje, že předmět plnění a jednotlivé výstupy nebudou obsahovat věcné ani formální chyby, budou odpovídat stanovenému zadání a budou provedeny v dohodnuté formě. Dodavatel je povinen předávat dílčí plnění předmětu plnění v dohodnutých termínech.</w:t>
      </w:r>
    </w:p>
    <w:p w14:paraId="1A33B1E9" w14:textId="77777777" w:rsidR="00844F4E" w:rsidRDefault="00844F4E" w:rsidP="00844F4E">
      <w:pPr>
        <w:jc w:val="both"/>
      </w:pPr>
    </w:p>
    <w:p w14:paraId="4C3CE7DC" w14:textId="77777777" w:rsidR="00844F4E" w:rsidRDefault="00844F4E" w:rsidP="004373E7">
      <w:pPr>
        <w:numPr>
          <w:ilvl w:val="0"/>
          <w:numId w:val="23"/>
        </w:numPr>
        <w:jc w:val="both"/>
      </w:pPr>
      <w:r>
        <w:t>Dodavatel je povinen průběžně informovat zadavatele o všech změnách, které by mohly v průběhu prací nebo poskytování služeb po ukončení této smlouvy nebo i v průběhu ní zhoršit jeho pozici, dobytnost pohledávek nebo práv z odpovědnosti za vady. Zejména je dodavatel povinen oznámit zadavateli změny své právní formy, změny v osobách statutárních zástupců, vstup do likvidace, zahájení insolvenčního řízení podle zákona č. 182/2006 Sb., o úpadku a způsobech jeho řešení, ve znění pozdějších předpisů, apod.</w:t>
      </w:r>
    </w:p>
    <w:p w14:paraId="5797CB8F" w14:textId="77777777" w:rsidR="00844F4E" w:rsidRDefault="00844F4E" w:rsidP="00844F4E">
      <w:pPr>
        <w:jc w:val="both"/>
      </w:pPr>
    </w:p>
    <w:p w14:paraId="75690D01" w14:textId="77777777" w:rsidR="00844F4E" w:rsidRDefault="00844F4E" w:rsidP="004373E7">
      <w:pPr>
        <w:numPr>
          <w:ilvl w:val="0"/>
          <w:numId w:val="23"/>
        </w:numPr>
        <w:jc w:val="both"/>
      </w:pPr>
      <w:proofErr w:type="spellStart"/>
      <w:r>
        <w:lastRenderedPageBreak/>
        <w:t>Dodvatel</w:t>
      </w:r>
      <w:proofErr w:type="spellEnd"/>
      <w:r>
        <w:t xml:space="preserve"> je povinen realizovat dílčí předměty plnění včas a v řádné kvalitě, při realizaci dílčích předmětu plnění bude postupovat s náležitou odbornou péčí a profesionálně.</w:t>
      </w:r>
    </w:p>
    <w:p w14:paraId="5A24DA52" w14:textId="77777777" w:rsidR="00844F4E" w:rsidRDefault="00844F4E" w:rsidP="00844F4E">
      <w:pPr>
        <w:jc w:val="both"/>
      </w:pPr>
    </w:p>
    <w:p w14:paraId="52D85879" w14:textId="77777777" w:rsidR="00844F4E" w:rsidRDefault="00844F4E" w:rsidP="004373E7">
      <w:pPr>
        <w:numPr>
          <w:ilvl w:val="0"/>
          <w:numId w:val="23"/>
        </w:numPr>
        <w:jc w:val="both"/>
      </w:pPr>
      <w:proofErr w:type="spellStart"/>
      <w:r>
        <w:t>Dodvatel</w:t>
      </w:r>
      <w:proofErr w:type="spellEnd"/>
      <w:r>
        <w:t xml:space="preserve"> odpovídá v průběhu realizace dílčích předmětu plnění za škody způsobené porušením svých povinností podle této smlouvy.</w:t>
      </w:r>
    </w:p>
    <w:p w14:paraId="50C70E3F" w14:textId="77777777" w:rsidR="00844F4E" w:rsidRDefault="00844F4E" w:rsidP="00844F4E">
      <w:pPr>
        <w:jc w:val="both"/>
      </w:pPr>
    </w:p>
    <w:p w14:paraId="7F7A5D20" w14:textId="77777777" w:rsidR="00844F4E" w:rsidRDefault="00844F4E" w:rsidP="004373E7">
      <w:pPr>
        <w:numPr>
          <w:ilvl w:val="0"/>
          <w:numId w:val="23"/>
        </w:numPr>
        <w:jc w:val="both"/>
      </w:pPr>
      <w:r>
        <w:t>Dodavatel se zavazuje během realizace předmětu plnění průběžně konzultovat se zadavatelem jakékoliv nejasnosti; případné změny při realizaci dílčího předmětu plnění může provádět jen se souhlasem zadavatele.</w:t>
      </w:r>
    </w:p>
    <w:p w14:paraId="14539774" w14:textId="77777777" w:rsidR="00844F4E" w:rsidRDefault="00844F4E" w:rsidP="00844F4E">
      <w:pPr>
        <w:jc w:val="both"/>
      </w:pPr>
    </w:p>
    <w:p w14:paraId="65E5F64F" w14:textId="77777777" w:rsidR="00844F4E" w:rsidRDefault="00844F4E" w:rsidP="004373E7">
      <w:pPr>
        <w:numPr>
          <w:ilvl w:val="0"/>
          <w:numId w:val="23"/>
        </w:numPr>
        <w:jc w:val="both"/>
      </w:pPr>
      <w:r>
        <w:t>Dodavatel je povinen v průběhu realizace předmětu plnění počínat si tak, aby v rámci své činnosti nezpůsobil zadavateli škodu nebo nepoškodil jeho dobré jméno.</w:t>
      </w:r>
    </w:p>
    <w:p w14:paraId="4227253E" w14:textId="77777777" w:rsidR="00844F4E" w:rsidRDefault="00844F4E" w:rsidP="00844F4E">
      <w:pPr>
        <w:jc w:val="both"/>
      </w:pPr>
    </w:p>
    <w:p w14:paraId="72CC8E9E" w14:textId="77777777" w:rsidR="00844F4E" w:rsidRDefault="00844F4E" w:rsidP="004373E7">
      <w:pPr>
        <w:numPr>
          <w:ilvl w:val="0"/>
          <w:numId w:val="23"/>
        </w:numPr>
        <w:jc w:val="both"/>
      </w:pPr>
      <w:r>
        <w:t>Zadavatel si vyhrazuje právo odsouhlasit všechny změny v realizačním týmu, případně  subdodavatele, kteří se budou na realizaci předmětu plnění společně se zhotovitelem podílet.</w:t>
      </w:r>
    </w:p>
    <w:p w14:paraId="2C882E19" w14:textId="77777777" w:rsidR="00844F4E" w:rsidRDefault="00844F4E" w:rsidP="00844F4E">
      <w:pPr>
        <w:jc w:val="both"/>
      </w:pPr>
    </w:p>
    <w:p w14:paraId="7F5D41BB" w14:textId="77777777" w:rsidR="00844F4E" w:rsidRDefault="00844F4E" w:rsidP="004373E7">
      <w:pPr>
        <w:numPr>
          <w:ilvl w:val="0"/>
          <w:numId w:val="23"/>
        </w:numPr>
        <w:jc w:val="both"/>
      </w:pPr>
      <w:r>
        <w:t>Zhotovitel se zavazuje k mlčenlivosti o případných důvěrných informacích, s nimiž by mohl přijít do styku, a to i po ukončení této smlouvy.</w:t>
      </w:r>
    </w:p>
    <w:p w14:paraId="6706F390" w14:textId="77777777" w:rsidR="00844F4E" w:rsidRDefault="00844F4E" w:rsidP="00844F4E">
      <w:pPr>
        <w:jc w:val="both"/>
      </w:pPr>
    </w:p>
    <w:p w14:paraId="10BAC244" w14:textId="77777777" w:rsidR="00844F4E" w:rsidRDefault="00844F4E" w:rsidP="00844F4E">
      <w:pPr>
        <w:keepNext/>
        <w:jc w:val="center"/>
        <w:rPr>
          <w:b/>
          <w:bCs/>
        </w:rPr>
      </w:pPr>
      <w:r>
        <w:rPr>
          <w:b/>
          <w:bCs/>
        </w:rPr>
        <w:t>XI.</w:t>
      </w:r>
    </w:p>
    <w:p w14:paraId="67BB7435" w14:textId="77777777" w:rsidR="00844F4E" w:rsidRDefault="00844F4E" w:rsidP="00844F4E">
      <w:pPr>
        <w:keepNext/>
        <w:jc w:val="center"/>
        <w:rPr>
          <w:b/>
          <w:bCs/>
        </w:rPr>
      </w:pPr>
      <w:r>
        <w:rPr>
          <w:b/>
          <w:bCs/>
        </w:rPr>
        <w:t>Záruka</w:t>
      </w:r>
    </w:p>
    <w:p w14:paraId="1D65F65D" w14:textId="77777777" w:rsidR="00844F4E" w:rsidRDefault="00844F4E" w:rsidP="00844F4E">
      <w:pPr>
        <w:keepNext/>
        <w:jc w:val="center"/>
        <w:rPr>
          <w:b/>
          <w:bCs/>
        </w:rPr>
      </w:pPr>
    </w:p>
    <w:p w14:paraId="6BA910D8" w14:textId="77777777" w:rsidR="00844F4E" w:rsidRDefault="00844F4E" w:rsidP="004373E7">
      <w:pPr>
        <w:keepNext/>
        <w:numPr>
          <w:ilvl w:val="0"/>
          <w:numId w:val="24"/>
        </w:numPr>
        <w:jc w:val="both"/>
      </w:pPr>
      <w:r>
        <w:t xml:space="preserve">Dodavatel poskytuje zadavateli záruku za věcnou a formální správnost díla, tzn., že dílo, resp. díla, budou provedena v souladu s požadavky zadavatele. Vadou díla se pro účely této smlouvy rozumí rozpor mezi sjednanými podmínkami provedení dílčího plnění </w:t>
      </w:r>
      <w:r>
        <w:br/>
        <w:t>a skutečným stavem díla.</w:t>
      </w:r>
    </w:p>
    <w:p w14:paraId="4FF81E1C" w14:textId="77777777" w:rsidR="00844F4E" w:rsidRDefault="00844F4E" w:rsidP="00844F4E">
      <w:pPr>
        <w:jc w:val="both"/>
      </w:pPr>
    </w:p>
    <w:p w14:paraId="7CA80AE2" w14:textId="77777777" w:rsidR="00844F4E" w:rsidRDefault="00844F4E" w:rsidP="004373E7">
      <w:pPr>
        <w:numPr>
          <w:ilvl w:val="0"/>
          <w:numId w:val="24"/>
        </w:numPr>
        <w:jc w:val="both"/>
      </w:pPr>
      <w:r>
        <w:t xml:space="preserve">Záruční doba činí 24 měsíců a počíná běžet ode dne předání a převzetí dílčího </w:t>
      </w:r>
      <w:proofErr w:type="spellStart"/>
      <w:r>
        <w:t>plění</w:t>
      </w:r>
      <w:proofErr w:type="spellEnd"/>
      <w:r>
        <w:t>.</w:t>
      </w:r>
    </w:p>
    <w:p w14:paraId="55B683D3" w14:textId="77777777" w:rsidR="00844F4E" w:rsidRDefault="00844F4E" w:rsidP="00844F4E">
      <w:pPr>
        <w:jc w:val="both"/>
      </w:pPr>
    </w:p>
    <w:p w14:paraId="55EC1C14" w14:textId="77777777" w:rsidR="00844F4E" w:rsidRDefault="00844F4E" w:rsidP="004373E7">
      <w:pPr>
        <w:numPr>
          <w:ilvl w:val="0"/>
          <w:numId w:val="24"/>
        </w:numPr>
        <w:jc w:val="both"/>
      </w:pPr>
      <w:r>
        <w:t>Smluvní strany se dohodly, že za včasné oznámení vad díla považují oznámení vad díla kdykoli v záruční době.</w:t>
      </w:r>
    </w:p>
    <w:p w14:paraId="5DFE10B8" w14:textId="77777777" w:rsidR="00844F4E" w:rsidRDefault="00844F4E" w:rsidP="00844F4E">
      <w:pPr>
        <w:ind w:left="360"/>
        <w:jc w:val="both"/>
      </w:pPr>
    </w:p>
    <w:p w14:paraId="76D43A6F" w14:textId="77777777" w:rsidR="00844F4E" w:rsidRDefault="00844F4E" w:rsidP="004373E7">
      <w:pPr>
        <w:widowControl w:val="0"/>
        <w:numPr>
          <w:ilvl w:val="0"/>
          <w:numId w:val="24"/>
        </w:numPr>
        <w:adjustRightInd w:val="0"/>
        <w:jc w:val="both"/>
        <w:textAlignment w:val="baseline"/>
      </w:pPr>
      <w:r>
        <w:t xml:space="preserve">Smluvní strany se dohodly, že v případě vady díla, kterou zadavatel uplatní v záruční době, má zadavatel především právo požadovat na dodavateli její bezplatné odstranění v přiměřené lhůtě, kterou zadavatel </w:t>
      </w:r>
      <w:proofErr w:type="spellStart"/>
      <w:r>
        <w:t>dodvateli</w:t>
      </w:r>
      <w:proofErr w:type="spellEnd"/>
      <w:r>
        <w:t xml:space="preserve"> za tímto účelem stanoví. Zadavatel má vůči dodavateli dále tato práva z odpovědnosti za vady:</w:t>
      </w:r>
    </w:p>
    <w:p w14:paraId="46D29B20" w14:textId="77777777" w:rsidR="00844F4E" w:rsidRDefault="00844F4E" w:rsidP="004373E7">
      <w:pPr>
        <w:widowControl w:val="0"/>
        <w:numPr>
          <w:ilvl w:val="1"/>
          <w:numId w:val="24"/>
        </w:numPr>
        <w:adjustRightInd w:val="0"/>
        <w:jc w:val="both"/>
        <w:textAlignment w:val="baseline"/>
      </w:pPr>
      <w:r>
        <w:t>právo na poskytnutí přiměřené slevy z ceny odpovídající rozsahu reklamovaných vad či nedodělků,</w:t>
      </w:r>
    </w:p>
    <w:p w14:paraId="1895FC8F" w14:textId="77777777" w:rsidR="00844F4E" w:rsidRDefault="00844F4E" w:rsidP="004373E7">
      <w:pPr>
        <w:widowControl w:val="0"/>
        <w:numPr>
          <w:ilvl w:val="1"/>
          <w:numId w:val="24"/>
        </w:numPr>
        <w:adjustRightInd w:val="0"/>
        <w:jc w:val="both"/>
        <w:textAlignment w:val="baseline"/>
      </w:pPr>
      <w:r>
        <w:t>právo na zaplacení nákladů na odstranění vad v případě, kdy si dodavatel vady či nedodělky opraví nebo odstraní sám nebo použije třetí osoby k jejich odstranění bez souhlasu zadavatele.</w:t>
      </w:r>
    </w:p>
    <w:p w14:paraId="4D06BCEF" w14:textId="77777777" w:rsidR="00844F4E" w:rsidRDefault="00844F4E" w:rsidP="00844F4E">
      <w:pPr>
        <w:jc w:val="both"/>
        <w:rPr>
          <w:b/>
          <w:bCs/>
        </w:rPr>
      </w:pPr>
    </w:p>
    <w:p w14:paraId="168B0580" w14:textId="77777777" w:rsidR="00844F4E" w:rsidRDefault="00844F4E" w:rsidP="004373E7">
      <w:pPr>
        <w:numPr>
          <w:ilvl w:val="0"/>
          <w:numId w:val="24"/>
        </w:numPr>
        <w:jc w:val="both"/>
        <w:rPr>
          <w:bCs/>
        </w:rPr>
      </w:pPr>
      <w:r>
        <w:t>Uplatnění nároku na odstranění vady musí být podáno písemně neprodleně po jejím zjištění. Tím není dotčeno ustanovení odst. 3 tohoto článku. Dodavatel se zavazuje odstranit případné vady díla bez zbytečného odkladu po jejich uplatnění objednatelem. O době, předmětu vady a způsobu odstranění vady dle tohoto ustanovení sepíší smluvní strany písemný zápis, který smluvní strany podepíší.</w:t>
      </w:r>
    </w:p>
    <w:p w14:paraId="6E5ECFD2" w14:textId="77777777" w:rsidR="00844F4E" w:rsidRDefault="00844F4E" w:rsidP="00844F4E">
      <w:pPr>
        <w:jc w:val="both"/>
        <w:rPr>
          <w:bCs/>
        </w:rPr>
      </w:pPr>
    </w:p>
    <w:p w14:paraId="4657A0B4" w14:textId="77777777" w:rsidR="00844F4E" w:rsidRDefault="00844F4E" w:rsidP="004373E7">
      <w:pPr>
        <w:widowControl w:val="0"/>
        <w:numPr>
          <w:ilvl w:val="0"/>
          <w:numId w:val="24"/>
        </w:numPr>
        <w:adjustRightInd w:val="0"/>
        <w:jc w:val="both"/>
        <w:textAlignment w:val="baseline"/>
      </w:pPr>
      <w:r>
        <w:t xml:space="preserve">Dodavatel je povinen v návaznosti na zadavatelem uplatněnou vadu zahájit práce na </w:t>
      </w:r>
      <w:r>
        <w:lastRenderedPageBreak/>
        <w:t>odstraněn</w:t>
      </w:r>
      <w:bookmarkStart w:id="2" w:name="_GoBack"/>
      <w:bookmarkEnd w:id="2"/>
      <w:r>
        <w:t>í zjištěné vady, a to i v případě, že svoji odpovědnost za takto uplatněnou vadu neuzná. V případě, že dodavatel za uplatněné vady neručí, budou mu následně vzniklé náklady zadavatelem uhrazeny do 14 dnů od doručení jejich písemného uplatnění dodavatelem.</w:t>
      </w:r>
    </w:p>
    <w:p w14:paraId="2ABCE525" w14:textId="77777777" w:rsidR="00844F4E" w:rsidRDefault="00844F4E" w:rsidP="00844F4E">
      <w:pPr>
        <w:widowControl w:val="0"/>
        <w:adjustRightInd w:val="0"/>
        <w:jc w:val="both"/>
        <w:textAlignment w:val="baseline"/>
      </w:pPr>
    </w:p>
    <w:p w14:paraId="2BAF886C" w14:textId="77777777" w:rsidR="00844F4E" w:rsidRDefault="00844F4E" w:rsidP="004373E7">
      <w:pPr>
        <w:numPr>
          <w:ilvl w:val="0"/>
          <w:numId w:val="24"/>
        </w:numPr>
        <w:jc w:val="both"/>
        <w:rPr>
          <w:bCs/>
        </w:rPr>
      </w:pPr>
      <w:r>
        <w:t>Záruční doba se prodlužuje o dobu potřebnou k odstranění zjištěné vady.</w:t>
      </w:r>
    </w:p>
    <w:p w14:paraId="1B7A2DA3" w14:textId="77777777" w:rsidR="00844F4E" w:rsidRDefault="00844F4E" w:rsidP="00844F4E">
      <w:pPr>
        <w:jc w:val="both"/>
        <w:rPr>
          <w:b/>
        </w:rPr>
      </w:pPr>
    </w:p>
    <w:p w14:paraId="3935757F" w14:textId="77777777" w:rsidR="00844F4E" w:rsidRDefault="00844F4E" w:rsidP="00844F4E">
      <w:pPr>
        <w:jc w:val="center"/>
        <w:rPr>
          <w:b/>
          <w:bCs/>
        </w:rPr>
      </w:pPr>
      <w:r>
        <w:rPr>
          <w:b/>
          <w:bCs/>
        </w:rPr>
        <w:t>XII.</w:t>
      </w:r>
    </w:p>
    <w:p w14:paraId="52E95437" w14:textId="77777777" w:rsidR="00844F4E" w:rsidRDefault="00844F4E" w:rsidP="00844F4E">
      <w:pPr>
        <w:jc w:val="center"/>
        <w:rPr>
          <w:b/>
          <w:bCs/>
        </w:rPr>
      </w:pPr>
      <w:r>
        <w:rPr>
          <w:b/>
          <w:bCs/>
        </w:rPr>
        <w:t>Smluvní pokuta</w:t>
      </w:r>
    </w:p>
    <w:p w14:paraId="5C509BF8" w14:textId="77777777" w:rsidR="00844F4E" w:rsidRDefault="00844F4E" w:rsidP="00844F4E">
      <w:pPr>
        <w:jc w:val="center"/>
        <w:rPr>
          <w:bCs/>
        </w:rPr>
      </w:pPr>
    </w:p>
    <w:p w14:paraId="1B7C58B4" w14:textId="77777777" w:rsidR="00844F4E" w:rsidRDefault="00844F4E" w:rsidP="004373E7">
      <w:pPr>
        <w:pStyle w:val="1slaSEZChar1"/>
        <w:numPr>
          <w:ilvl w:val="0"/>
          <w:numId w:val="25"/>
        </w:numPr>
        <w:spacing w:before="0"/>
        <w:rPr>
          <w:sz w:val="24"/>
          <w:szCs w:val="24"/>
        </w:rPr>
      </w:pPr>
      <w:r>
        <w:rPr>
          <w:sz w:val="24"/>
          <w:szCs w:val="24"/>
        </w:rPr>
        <w:t xml:space="preserve">Nesplní-li dodavatel svůj závazek dokončit a předat předmět dílčího plnění ve sjednaném rozsahu a čase plnění, zaplatí zadavateli smluvní pokutu ve výši 0,1 % ze sjednané celkové ceny za předmět dílčího plnění za každý započatý den prodlení. </w:t>
      </w:r>
    </w:p>
    <w:p w14:paraId="0C63C28B" w14:textId="77777777" w:rsidR="00844F4E" w:rsidRDefault="00844F4E" w:rsidP="00844F4E">
      <w:pPr>
        <w:ind w:left="360"/>
        <w:jc w:val="both"/>
      </w:pPr>
    </w:p>
    <w:p w14:paraId="6A2AF71B" w14:textId="77777777" w:rsidR="00844F4E" w:rsidRDefault="00844F4E" w:rsidP="004373E7">
      <w:pPr>
        <w:numPr>
          <w:ilvl w:val="0"/>
          <w:numId w:val="25"/>
        </w:numPr>
        <w:jc w:val="both"/>
      </w:pPr>
      <w:r>
        <w:t xml:space="preserve">Nesplní-li dodavatel v dohodnutém termínu svůj závazek odstranit vady a nedodělky vytknuté při převzetí díla (části díla) nebo v průběhu záruční doby, zaplatí dodavatel zadavateli smluvní pokutu ve výši 0,1 % celkové ceny předmětu dílčího plnění za každý započatý den prodlení až do úplného odstranění vad. </w:t>
      </w:r>
    </w:p>
    <w:p w14:paraId="0D56B1E2" w14:textId="77777777" w:rsidR="00844F4E" w:rsidRDefault="00844F4E" w:rsidP="00844F4E">
      <w:pPr>
        <w:pStyle w:val="1slaSEZChar1"/>
        <w:tabs>
          <w:tab w:val="clear" w:pos="520"/>
          <w:tab w:val="left" w:pos="708"/>
        </w:tabs>
        <w:spacing w:before="0"/>
        <w:ind w:left="0" w:firstLine="0"/>
        <w:rPr>
          <w:sz w:val="24"/>
          <w:szCs w:val="24"/>
        </w:rPr>
      </w:pPr>
    </w:p>
    <w:p w14:paraId="51F2F43B" w14:textId="77777777" w:rsidR="00844F4E" w:rsidRDefault="00844F4E" w:rsidP="004373E7">
      <w:pPr>
        <w:numPr>
          <w:ilvl w:val="0"/>
          <w:numId w:val="25"/>
        </w:numPr>
        <w:jc w:val="both"/>
      </w:pPr>
      <w:r>
        <w:t>Dojde-li k prodlení s úhradou daňového dokladu – faktury, je dodavatel oprávněn účtovat zadavateli úrok z prodlení ve výši 0,1 % z dlužné částky za každý započatý den prodlení po termínu splatnosti až do doby zaplacení.</w:t>
      </w:r>
    </w:p>
    <w:p w14:paraId="7090600F" w14:textId="77777777" w:rsidR="00844F4E" w:rsidRDefault="00844F4E" w:rsidP="00844F4E">
      <w:pPr>
        <w:pStyle w:val="Odstavecseseznamem"/>
      </w:pPr>
    </w:p>
    <w:p w14:paraId="6DC21D7A" w14:textId="77777777" w:rsidR="00844F4E" w:rsidRDefault="00844F4E" w:rsidP="004373E7">
      <w:pPr>
        <w:numPr>
          <w:ilvl w:val="0"/>
          <w:numId w:val="25"/>
        </w:numPr>
        <w:jc w:val="both"/>
      </w:pPr>
      <w:proofErr w:type="spellStart"/>
      <w:r>
        <w:t>Dodvatel</w:t>
      </w:r>
      <w:proofErr w:type="spellEnd"/>
      <w:r>
        <w:t xml:space="preserve"> je v případě porušení povinností mlčenlivosti podle této smlouvy povinen zaplatit zadavateli smluvní pokutu ve výši 50 000 Kč. Zaplacením smluvní pokuty není dotčeno právo zadavatele na náhradu škody. Dodavatel je povinen uhradit tuto smluvní pokutu, </w:t>
      </w:r>
      <w:r>
        <w:br/>
        <w:t xml:space="preserve">i když zadavateli </w:t>
      </w:r>
      <w:proofErr w:type="spellStart"/>
      <w:r>
        <w:t>nezvnikne</w:t>
      </w:r>
      <w:proofErr w:type="spellEnd"/>
      <w:r>
        <w:t xml:space="preserve"> v důsledku tohoto počínání škoda.</w:t>
      </w:r>
    </w:p>
    <w:p w14:paraId="4AF1BF3D" w14:textId="77777777" w:rsidR="00844F4E" w:rsidRDefault="00844F4E" w:rsidP="00844F4E">
      <w:pPr>
        <w:pStyle w:val="Odstavecseseznamem"/>
      </w:pPr>
    </w:p>
    <w:p w14:paraId="374272FC" w14:textId="77777777" w:rsidR="00844F4E" w:rsidRDefault="00844F4E" w:rsidP="004373E7">
      <w:pPr>
        <w:numPr>
          <w:ilvl w:val="0"/>
          <w:numId w:val="25"/>
        </w:numPr>
        <w:jc w:val="both"/>
      </w:pPr>
      <w:r>
        <w:t>Zaplacením smluvní pokuty není dotčeno právo zadavatele na náhradu škody</w:t>
      </w:r>
    </w:p>
    <w:p w14:paraId="0B41EFA3" w14:textId="77777777" w:rsidR="00844F4E" w:rsidRDefault="00844F4E" w:rsidP="00844F4E">
      <w:pPr>
        <w:jc w:val="center"/>
        <w:rPr>
          <w:b/>
          <w:bCs/>
        </w:rPr>
      </w:pPr>
    </w:p>
    <w:p w14:paraId="7B92FBA1" w14:textId="77777777" w:rsidR="00844F4E" w:rsidRDefault="00844F4E" w:rsidP="00844F4E">
      <w:pPr>
        <w:keepNext/>
        <w:jc w:val="center"/>
        <w:rPr>
          <w:b/>
          <w:bCs/>
        </w:rPr>
      </w:pPr>
      <w:r>
        <w:rPr>
          <w:b/>
          <w:bCs/>
        </w:rPr>
        <w:t>XIII.</w:t>
      </w:r>
    </w:p>
    <w:p w14:paraId="50CC5143" w14:textId="77777777" w:rsidR="00844F4E" w:rsidRDefault="00844F4E" w:rsidP="00844F4E">
      <w:pPr>
        <w:keepNext/>
        <w:jc w:val="center"/>
        <w:rPr>
          <w:b/>
          <w:bCs/>
        </w:rPr>
      </w:pPr>
      <w:r>
        <w:rPr>
          <w:b/>
          <w:bCs/>
        </w:rPr>
        <w:t>Závěrečná ujednání</w:t>
      </w:r>
    </w:p>
    <w:p w14:paraId="49566842" w14:textId="77777777" w:rsidR="00844F4E" w:rsidRDefault="00844F4E" w:rsidP="00844F4E">
      <w:pPr>
        <w:keepNext/>
        <w:jc w:val="both"/>
      </w:pPr>
    </w:p>
    <w:p w14:paraId="12EA7B8E" w14:textId="77777777" w:rsidR="00844F4E" w:rsidRDefault="00844F4E" w:rsidP="004373E7">
      <w:pPr>
        <w:pStyle w:val="Bezmezer"/>
        <w:numPr>
          <w:ilvl w:val="0"/>
          <w:numId w:val="26"/>
        </w:numPr>
        <w:jc w:val="both"/>
      </w:pPr>
      <w:r>
        <w:t>Tato smlouva nabývá platnosti dnem podpisu všemi smluvními stranami a účinnosti dnem uveřejnění v registru smluv v souladu se zákonem č. 340/2015 Sb., o zvláštních podmínkách účinnosti některých smluv, uveřejňování těchto smluv a o registru smluv (zákon o registru smluv), ve znění pozdějších předpisů. Smluvní strany se dohodly, že návrh na uveřejnění smlouvy v registru smluv podá zadavatel.</w:t>
      </w:r>
    </w:p>
    <w:p w14:paraId="4892A651" w14:textId="77777777" w:rsidR="00844F4E" w:rsidRDefault="00844F4E" w:rsidP="00844F4E">
      <w:pPr>
        <w:pStyle w:val="Bezmezer"/>
        <w:ind w:left="360"/>
        <w:jc w:val="both"/>
      </w:pPr>
    </w:p>
    <w:p w14:paraId="3D033FF3" w14:textId="77777777" w:rsidR="00844F4E" w:rsidRDefault="00844F4E" w:rsidP="004373E7">
      <w:pPr>
        <w:pStyle w:val="Bezmezer"/>
        <w:numPr>
          <w:ilvl w:val="0"/>
          <w:numId w:val="26"/>
        </w:numPr>
        <w:jc w:val="both"/>
      </w:pPr>
      <w:r>
        <w:rPr>
          <w:rFonts w:eastAsia="Calibri"/>
        </w:rPr>
        <w:t>Smluvní strany berou na sebe práva a povinnosti z této smlouvy. V případě vzniku sporů budou tyto řešeny přednostně vzájemnou dohodou smluvních stran</w:t>
      </w:r>
    </w:p>
    <w:p w14:paraId="40B934E7" w14:textId="77777777" w:rsidR="00844F4E" w:rsidRDefault="00844F4E" w:rsidP="00844F4E">
      <w:pPr>
        <w:keepNext/>
        <w:jc w:val="both"/>
      </w:pPr>
    </w:p>
    <w:p w14:paraId="1C2F63C7" w14:textId="77777777" w:rsidR="00844F4E" w:rsidRDefault="00844F4E" w:rsidP="004373E7">
      <w:pPr>
        <w:keepNext/>
        <w:numPr>
          <w:ilvl w:val="0"/>
          <w:numId w:val="26"/>
        </w:numPr>
        <w:jc w:val="both"/>
      </w:pPr>
      <w:r>
        <w:t>Není-li v této smlouvě uvedeno jinak, jsou k úkonům podle této smlouvy jménem objednatele oprávněny kontaktní osoby. Toto ustanovení se nevztahuje na podpis dodatků k této smlouvě.</w:t>
      </w:r>
    </w:p>
    <w:p w14:paraId="6113854F" w14:textId="77777777" w:rsidR="00844F4E" w:rsidRDefault="00844F4E" w:rsidP="00844F4E">
      <w:pPr>
        <w:keepNext/>
        <w:jc w:val="both"/>
      </w:pPr>
    </w:p>
    <w:p w14:paraId="44EE147F" w14:textId="77777777" w:rsidR="00844F4E" w:rsidRDefault="00844F4E" w:rsidP="004373E7">
      <w:pPr>
        <w:numPr>
          <w:ilvl w:val="0"/>
          <w:numId w:val="26"/>
        </w:numPr>
        <w:jc w:val="both"/>
      </w:pPr>
      <w:r>
        <w:t>Tato smlouva se řídí právním řádem České republiky, především zákonem č. 89/2012 Sb., občanský zákoník, ve znění pozdějších předpisů, a zákonem č. 121/2000 Sb., o právu autorském, o právech souvisejících s právem autorským a o změně některých zákonů (autorský zákon), ve znění pozdějších předpisů.</w:t>
      </w:r>
    </w:p>
    <w:p w14:paraId="7C951C15" w14:textId="77777777" w:rsidR="00844F4E" w:rsidRDefault="00844F4E" w:rsidP="00844F4E">
      <w:pPr>
        <w:ind w:left="360"/>
        <w:jc w:val="both"/>
      </w:pPr>
    </w:p>
    <w:p w14:paraId="7F634A8F" w14:textId="15C388E6" w:rsidR="00844F4E" w:rsidRDefault="00844F4E" w:rsidP="004373E7">
      <w:pPr>
        <w:numPr>
          <w:ilvl w:val="0"/>
          <w:numId w:val="26"/>
        </w:numPr>
        <w:jc w:val="both"/>
      </w:pPr>
      <w:r>
        <w:rPr>
          <w:rFonts w:eastAsia="Calibri"/>
          <w:bCs/>
        </w:rPr>
        <w:t xml:space="preserve">Příjemce bere na vědomí, že statutární město Brno je povinným subjektem dle zákona č. 106/1999 Sb., o svobodném přístupu k informacím, ve znění pozdějších předpisů, </w:t>
      </w:r>
      <w:r>
        <w:rPr>
          <w:rFonts w:eastAsia="Calibri"/>
          <w:bCs/>
        </w:rPr>
        <w:br/>
        <w:t xml:space="preserve">a zejména, že dle § 9 odst. 2 tohoto </w:t>
      </w:r>
      <w:r w:rsidRPr="00CD3C48">
        <w:rPr>
          <w:rFonts w:eastAsia="Calibri"/>
          <w:bCs/>
        </w:rPr>
        <w:t>zákon</w:t>
      </w:r>
      <w:r w:rsidR="00CD3C48">
        <w:rPr>
          <w:rFonts w:eastAsia="Calibri"/>
          <w:bCs/>
        </w:rPr>
        <w:t xml:space="preserve">a se při </w:t>
      </w:r>
      <w:r w:rsidRPr="00CD3C48">
        <w:rPr>
          <w:color w:val="000000"/>
        </w:rPr>
        <w:t>poskytování informace, která se týká používání veřejných prostředků, nepovažuje poskytnutí</w:t>
      </w:r>
      <w:r>
        <w:rPr>
          <w:color w:val="000000"/>
        </w:rPr>
        <w:t xml:space="preserve"> informace o rozsahu a příjemci těchto prostředků za porušení obchodního tajemství.</w:t>
      </w:r>
    </w:p>
    <w:p w14:paraId="1F3056BF" w14:textId="77777777" w:rsidR="00844F4E" w:rsidRDefault="00844F4E" w:rsidP="00844F4E">
      <w:pPr>
        <w:jc w:val="both"/>
      </w:pPr>
    </w:p>
    <w:p w14:paraId="1C7CAE89" w14:textId="77777777" w:rsidR="00844F4E" w:rsidRDefault="00844F4E" w:rsidP="004373E7">
      <w:pPr>
        <w:numPr>
          <w:ilvl w:val="0"/>
          <w:numId w:val="26"/>
        </w:numPr>
        <w:jc w:val="both"/>
      </w:pPr>
      <w:r>
        <w:t>Vztahuje</w:t>
      </w:r>
      <w:smartTag w:uri="urn:schemas-microsoft-com:office:smarttags" w:element="PersonName">
        <w:r>
          <w:t>-</w:t>
        </w:r>
      </w:smartTag>
      <w:r>
        <w:t>li se důvod neplatnosti jen na některé ustanovení této smlouvy, je neplatným pouze toto ustanovení, pokud z jeho povahy nebo obsahu anebo z okolností, za nichž bylo sjednáno, nevyplývá, že jej nelze oddělit od ostatního obsahu smlouvy.</w:t>
      </w:r>
    </w:p>
    <w:p w14:paraId="76408CBE" w14:textId="77777777" w:rsidR="00844F4E" w:rsidRDefault="00844F4E" w:rsidP="00844F4E">
      <w:pPr>
        <w:pStyle w:val="Odstavecseseznamem"/>
      </w:pPr>
    </w:p>
    <w:p w14:paraId="25644019" w14:textId="3B4D1FB8" w:rsidR="00844F4E" w:rsidRDefault="00844F4E" w:rsidP="00BC20D8">
      <w:pPr>
        <w:pStyle w:val="Odstavecseseznamem"/>
        <w:numPr>
          <w:ilvl w:val="0"/>
          <w:numId w:val="26"/>
        </w:numPr>
        <w:jc w:val="both"/>
      </w:pPr>
      <w:r>
        <w:t>Nedílnou součástí smlouvy j</w:t>
      </w:r>
      <w:r w:rsidR="00DF777F">
        <w:t>e</w:t>
      </w:r>
      <w:r>
        <w:t xml:space="preserve"> příloha č. 1 „Integrovaná strategie rozvoje Brněnské metropolitní oblasti (BMO) pro uplatnění nástroje ITI“ - zadání studie.</w:t>
      </w:r>
    </w:p>
    <w:p w14:paraId="11FBC84A" w14:textId="77777777" w:rsidR="00844F4E" w:rsidRDefault="00844F4E" w:rsidP="00844F4E">
      <w:pPr>
        <w:pStyle w:val="Odstavecseseznamem"/>
        <w:rPr>
          <w:highlight w:val="red"/>
        </w:rPr>
      </w:pPr>
    </w:p>
    <w:p w14:paraId="033F841F" w14:textId="77777777" w:rsidR="00844F4E" w:rsidRDefault="00844F4E" w:rsidP="004373E7">
      <w:pPr>
        <w:numPr>
          <w:ilvl w:val="0"/>
          <w:numId w:val="26"/>
        </w:numPr>
        <w:jc w:val="both"/>
      </w:pPr>
      <w:r>
        <w:t>Tato smlouva je vyhotovena ve třech stejnopisech, z nichž zadavatel obdrží po dvou vyhotoveních a dodavatel obdrží jedno vyhotovení.</w:t>
      </w:r>
    </w:p>
    <w:p w14:paraId="36BC4672" w14:textId="77777777" w:rsidR="00844F4E" w:rsidRDefault="00844F4E" w:rsidP="00844F4E">
      <w:pPr>
        <w:jc w:val="both"/>
      </w:pPr>
    </w:p>
    <w:p w14:paraId="6FE74B32" w14:textId="77777777" w:rsidR="00844F4E" w:rsidRDefault="00844F4E" w:rsidP="004373E7">
      <w:pPr>
        <w:numPr>
          <w:ilvl w:val="0"/>
          <w:numId w:val="26"/>
        </w:numPr>
        <w:jc w:val="both"/>
      </w:pPr>
      <w:r>
        <w:t>Tuto smlouvu je možno měnit pouze písemnými vzestupně číslovanými dodatky potvrzenými oběma smluvními stranami.</w:t>
      </w:r>
    </w:p>
    <w:p w14:paraId="173CAE75" w14:textId="77777777" w:rsidR="00844F4E" w:rsidRDefault="00844F4E" w:rsidP="00844F4E">
      <w:pPr>
        <w:jc w:val="both"/>
      </w:pPr>
    </w:p>
    <w:p w14:paraId="0DFD8A8F" w14:textId="77777777" w:rsidR="00844F4E" w:rsidRDefault="00844F4E" w:rsidP="004373E7">
      <w:pPr>
        <w:numPr>
          <w:ilvl w:val="0"/>
          <w:numId w:val="26"/>
        </w:numPr>
        <w:jc w:val="both"/>
      </w:pPr>
      <w:r>
        <w:t>Smluvní strany prohlašují, že smlouvu přečetly, jejímu obsahu bezezbytku porozuměly a že její obsah vyjadřuje jejich skutečnou, vážnou a svobodnou vůli. To stvrzují níže svými podpisy.</w:t>
      </w:r>
    </w:p>
    <w:p w14:paraId="52B95170" w14:textId="77777777" w:rsidR="00844F4E" w:rsidRDefault="00844F4E" w:rsidP="00844F4E">
      <w:pPr>
        <w:ind w:left="180"/>
        <w:jc w:val="center"/>
      </w:pPr>
    </w:p>
    <w:p w14:paraId="2A760616" w14:textId="77777777" w:rsidR="00844F4E" w:rsidRDefault="00844F4E" w:rsidP="00844F4E">
      <w:pPr>
        <w:pStyle w:val="Bezmezer"/>
        <w:jc w:val="both"/>
        <w:rPr>
          <w:b/>
        </w:rPr>
      </w:pPr>
      <w:r>
        <w:rPr>
          <w:b/>
        </w:rPr>
        <w:t>Doložka podle § 41 zákona č. 128/2000 Sb., o obcích (obecní zřízení), ve znění pozdějších předpisů.</w:t>
      </w:r>
    </w:p>
    <w:p w14:paraId="0CD45003" w14:textId="77777777" w:rsidR="00844F4E" w:rsidRDefault="00844F4E" w:rsidP="00844F4E">
      <w:pPr>
        <w:pStyle w:val="Bezmezer"/>
        <w:jc w:val="both"/>
        <w:rPr>
          <w:bCs/>
        </w:rPr>
      </w:pPr>
      <w:r w:rsidRPr="00BC20D8">
        <w:rPr>
          <w:bCs/>
        </w:rPr>
        <w:t xml:space="preserve">Tato smlouva </w:t>
      </w:r>
      <w:proofErr w:type="spellStart"/>
      <w:r w:rsidRPr="00BC20D8">
        <w:rPr>
          <w:bCs/>
        </w:rPr>
        <w:t>uzaveřená</w:t>
      </w:r>
      <w:proofErr w:type="spellEnd"/>
      <w:r w:rsidRPr="00BC20D8">
        <w:rPr>
          <w:bCs/>
        </w:rPr>
        <w:t xml:space="preserve"> mezi statutárním městem Brnem a … byla schválena na R8/… schůzi Rady města Brna konané dne XX. XX. 20XX.</w:t>
      </w:r>
      <w:r>
        <w:rPr>
          <w:bCs/>
        </w:rPr>
        <w:tab/>
      </w:r>
    </w:p>
    <w:p w14:paraId="127C8AC7" w14:textId="053C0DDA" w:rsidR="00844F4E" w:rsidRDefault="00844F4E" w:rsidP="00844F4E">
      <w:pPr>
        <w:keepNext/>
        <w:ind w:left="5220" w:hanging="5220"/>
      </w:pPr>
    </w:p>
    <w:tbl>
      <w:tblPr>
        <w:tblStyle w:val="Mkatabulky"/>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531"/>
      </w:tblGrid>
      <w:tr w:rsidR="00CA35D5" w:rsidRPr="005E388B" w14:paraId="009A55CE" w14:textId="77777777" w:rsidTr="009E19DC">
        <w:trPr>
          <w:trHeight w:val="232"/>
        </w:trPr>
        <w:tc>
          <w:tcPr>
            <w:tcW w:w="4673" w:type="dxa"/>
          </w:tcPr>
          <w:p w14:paraId="4EE4A8F8" w14:textId="77777777" w:rsidR="00CA35D5" w:rsidRPr="005E388B" w:rsidRDefault="00CA35D5" w:rsidP="009E19DC">
            <w:pPr>
              <w:pStyle w:val="Bezmezer"/>
            </w:pPr>
            <w:r>
              <w:t>V Brně dne ………………..</w:t>
            </w:r>
          </w:p>
        </w:tc>
        <w:tc>
          <w:tcPr>
            <w:tcW w:w="4531" w:type="dxa"/>
          </w:tcPr>
          <w:p w14:paraId="3533002C" w14:textId="77777777" w:rsidR="00CA35D5" w:rsidRPr="005E388B" w:rsidRDefault="00CA35D5" w:rsidP="009E19DC">
            <w:pPr>
              <w:pStyle w:val="Bezmezer"/>
            </w:pPr>
            <w:r>
              <w:t>V ……………….. dne ………………..</w:t>
            </w:r>
          </w:p>
        </w:tc>
      </w:tr>
    </w:tbl>
    <w:p w14:paraId="3BDA6DB1" w14:textId="77777777" w:rsidR="00844F4E" w:rsidRDefault="00844F4E" w:rsidP="00844F4E">
      <w:pPr>
        <w:keepNext/>
        <w:tabs>
          <w:tab w:val="center" w:pos="2160"/>
          <w:tab w:val="center" w:pos="7020"/>
        </w:tabs>
      </w:pPr>
    </w:p>
    <w:tbl>
      <w:tblPr>
        <w:tblStyle w:val="Mkatabulky"/>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531"/>
      </w:tblGrid>
      <w:tr w:rsidR="00CA35D5" w:rsidRPr="005E388B" w14:paraId="00D4492C" w14:textId="77777777" w:rsidTr="009E19DC">
        <w:trPr>
          <w:trHeight w:val="232"/>
        </w:trPr>
        <w:tc>
          <w:tcPr>
            <w:tcW w:w="4673" w:type="dxa"/>
          </w:tcPr>
          <w:p w14:paraId="45AEFF6F" w14:textId="77777777" w:rsidR="00CA35D5" w:rsidRPr="005E388B" w:rsidRDefault="00CA35D5" w:rsidP="009E19DC">
            <w:pPr>
              <w:pStyle w:val="Bezmezer"/>
            </w:pPr>
            <w:r>
              <w:rPr>
                <w:spacing w:val="-4"/>
              </w:rPr>
              <w:t>za zadavatele</w:t>
            </w:r>
            <w:r w:rsidRPr="005E388B">
              <w:rPr>
                <w:spacing w:val="-4"/>
              </w:rPr>
              <w:t>:</w:t>
            </w:r>
          </w:p>
        </w:tc>
        <w:tc>
          <w:tcPr>
            <w:tcW w:w="4531" w:type="dxa"/>
          </w:tcPr>
          <w:p w14:paraId="658A2C59" w14:textId="77777777" w:rsidR="00CA35D5" w:rsidRPr="005E388B" w:rsidRDefault="00CA35D5" w:rsidP="009E19DC">
            <w:pPr>
              <w:pStyle w:val="Bezmezer"/>
            </w:pPr>
            <w:r>
              <w:rPr>
                <w:spacing w:val="-2"/>
              </w:rPr>
              <w:t>za dodavatele:</w:t>
            </w:r>
          </w:p>
        </w:tc>
      </w:tr>
    </w:tbl>
    <w:p w14:paraId="264DCB1C" w14:textId="77777777" w:rsidR="00844F4E" w:rsidRDefault="00844F4E" w:rsidP="00844F4E">
      <w:pPr>
        <w:keepNext/>
        <w:tabs>
          <w:tab w:val="center" w:pos="2160"/>
          <w:tab w:val="center" w:pos="7020"/>
        </w:tabs>
      </w:pPr>
    </w:p>
    <w:p w14:paraId="6DB25281" w14:textId="77777777" w:rsidR="00844F4E" w:rsidRDefault="00844F4E" w:rsidP="00844F4E">
      <w:pPr>
        <w:keepNext/>
        <w:tabs>
          <w:tab w:val="center" w:pos="2160"/>
          <w:tab w:val="center" w:pos="7020"/>
        </w:tabs>
      </w:pPr>
    </w:p>
    <w:p w14:paraId="6D1401B1" w14:textId="77777777" w:rsidR="00844F4E" w:rsidRDefault="00844F4E" w:rsidP="00844F4E">
      <w:pPr>
        <w:keepNext/>
        <w:tabs>
          <w:tab w:val="center" w:pos="2160"/>
          <w:tab w:val="center" w:pos="7020"/>
        </w:tabs>
      </w:pPr>
    </w:p>
    <w:p w14:paraId="3391D39F" w14:textId="77777777" w:rsidR="000475C1" w:rsidRDefault="000475C1" w:rsidP="00844F4E">
      <w:pPr>
        <w:keepNext/>
        <w:tabs>
          <w:tab w:val="center" w:pos="2160"/>
          <w:tab w:val="center" w:pos="7020"/>
        </w:tabs>
      </w:pPr>
    </w:p>
    <w:p w14:paraId="7C703906" w14:textId="77777777" w:rsidR="000475C1" w:rsidRDefault="000475C1" w:rsidP="00844F4E">
      <w:pPr>
        <w:keepNext/>
        <w:tabs>
          <w:tab w:val="center" w:pos="2160"/>
          <w:tab w:val="center" w:pos="7020"/>
        </w:tabs>
      </w:pPr>
    </w:p>
    <w:tbl>
      <w:tblPr>
        <w:tblStyle w:val="Mkatabulky"/>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531"/>
      </w:tblGrid>
      <w:tr w:rsidR="000475C1" w:rsidRPr="005E388B" w14:paraId="0C063C4E" w14:textId="77777777" w:rsidTr="009E19DC">
        <w:trPr>
          <w:trHeight w:val="232"/>
        </w:trPr>
        <w:tc>
          <w:tcPr>
            <w:tcW w:w="4673" w:type="dxa"/>
          </w:tcPr>
          <w:p w14:paraId="78489935" w14:textId="77777777" w:rsidR="000475C1" w:rsidRDefault="000475C1" w:rsidP="009E19DC">
            <w:pPr>
              <w:pStyle w:val="Bezmezer"/>
            </w:pPr>
            <w:r>
              <w:t>………………………………………….</w:t>
            </w:r>
          </w:p>
          <w:p w14:paraId="142A742D" w14:textId="77777777" w:rsidR="000475C1" w:rsidRPr="005E388B" w:rsidRDefault="000475C1" w:rsidP="00BC20D8">
            <w:pPr>
              <w:pStyle w:val="Bezmezer"/>
              <w:jc w:val="center"/>
            </w:pPr>
            <w:r>
              <w:t>…</w:t>
            </w:r>
          </w:p>
        </w:tc>
        <w:tc>
          <w:tcPr>
            <w:tcW w:w="4531" w:type="dxa"/>
          </w:tcPr>
          <w:p w14:paraId="3BB7A7CF" w14:textId="77777777" w:rsidR="000475C1" w:rsidRDefault="000475C1" w:rsidP="009E19DC">
            <w:pPr>
              <w:pStyle w:val="Bezmezer"/>
            </w:pPr>
            <w:r>
              <w:t>………………………………………….</w:t>
            </w:r>
          </w:p>
          <w:p w14:paraId="0FAD724A" w14:textId="77777777" w:rsidR="000475C1" w:rsidRPr="005E388B" w:rsidRDefault="000475C1" w:rsidP="00BC20D8">
            <w:pPr>
              <w:pStyle w:val="Bezmezer"/>
              <w:jc w:val="center"/>
            </w:pPr>
            <w:r>
              <w:t>…</w:t>
            </w:r>
          </w:p>
        </w:tc>
      </w:tr>
    </w:tbl>
    <w:p w14:paraId="088F3EED" w14:textId="77777777" w:rsidR="00844F4E" w:rsidRDefault="00844F4E" w:rsidP="00844F4E">
      <w:pPr>
        <w:keepNext/>
        <w:tabs>
          <w:tab w:val="center" w:pos="1980"/>
          <w:tab w:val="center" w:pos="7020"/>
        </w:tabs>
        <w:spacing w:before="120"/>
        <w:jc w:val="right"/>
        <w:rPr>
          <w:b/>
          <w:sz w:val="22"/>
          <w:szCs w:val="22"/>
          <w:highlight w:val="red"/>
        </w:rPr>
      </w:pPr>
      <w:r>
        <w:rPr>
          <w:sz w:val="22"/>
          <w:szCs w:val="22"/>
        </w:rPr>
        <w:br w:type="page"/>
      </w:r>
      <w:r>
        <w:rPr>
          <w:b/>
          <w:sz w:val="22"/>
          <w:szCs w:val="22"/>
        </w:rPr>
        <w:lastRenderedPageBreak/>
        <w:t>Příloha č. 1 smlouvy</w:t>
      </w:r>
    </w:p>
    <w:p w14:paraId="7A6DB242" w14:textId="77777777" w:rsidR="00844F4E" w:rsidRDefault="00844F4E" w:rsidP="00844F4E">
      <w:pPr>
        <w:ind w:left="280" w:hanging="280"/>
        <w:jc w:val="center"/>
        <w:rPr>
          <w:b/>
          <w:bCs/>
        </w:rPr>
      </w:pPr>
      <w:r>
        <w:rPr>
          <w:b/>
        </w:rPr>
        <w:t xml:space="preserve">„Integrovaná strategie rozvoje Brněnské metropolitní oblasti (BMO) 21+ - podíl na aktualizaci strategie: metodické,  konzultační, syntetické a systematizační práce“ </w:t>
      </w:r>
    </w:p>
    <w:p w14:paraId="5D5C759A" w14:textId="77777777" w:rsidR="00844F4E" w:rsidRDefault="00844F4E" w:rsidP="00844F4E">
      <w:pPr>
        <w:pStyle w:val="Odstavecseseznamem"/>
        <w:jc w:val="center"/>
        <w:rPr>
          <w:b/>
          <w:bCs/>
          <w:highlight w:val="red"/>
        </w:rPr>
      </w:pPr>
    </w:p>
    <w:p w14:paraId="3F1876E1" w14:textId="77777777" w:rsidR="00844F4E" w:rsidRDefault="00844F4E" w:rsidP="00844F4E">
      <w:pPr>
        <w:pStyle w:val="Zkladntext2"/>
        <w:spacing w:line="240" w:lineRule="auto"/>
        <w:rPr>
          <w:b/>
          <w:u w:val="single"/>
        </w:rPr>
      </w:pPr>
      <w:r>
        <w:rPr>
          <w:b/>
          <w:u w:val="single"/>
        </w:rPr>
        <w:t>Název díla:</w:t>
      </w:r>
    </w:p>
    <w:p w14:paraId="289558BA" w14:textId="77777777" w:rsidR="00844F4E" w:rsidRDefault="00844F4E" w:rsidP="00844F4E">
      <w:pPr>
        <w:pStyle w:val="Zkladntext2"/>
        <w:spacing w:line="240" w:lineRule="auto"/>
        <w:rPr>
          <w:b/>
          <w:u w:val="single"/>
        </w:rPr>
      </w:pPr>
      <w:r>
        <w:rPr>
          <w:b/>
        </w:rPr>
        <w:t xml:space="preserve">Podíl na aktualizaci strategie: metodické,  konzultační, syntetické a systematizační práce </w:t>
      </w:r>
    </w:p>
    <w:p w14:paraId="047999E3" w14:textId="77777777" w:rsidR="00844F4E" w:rsidRDefault="00844F4E" w:rsidP="00844F4E">
      <w:pPr>
        <w:pStyle w:val="Zkladntext2"/>
        <w:spacing w:line="240" w:lineRule="auto"/>
        <w:rPr>
          <w:b/>
          <w:u w:val="single"/>
        </w:rPr>
      </w:pPr>
      <w:r>
        <w:rPr>
          <w:b/>
          <w:u w:val="single"/>
        </w:rPr>
        <w:t xml:space="preserve">Zdůvodnění (kontext): </w:t>
      </w:r>
    </w:p>
    <w:p w14:paraId="4811436D" w14:textId="7B6E2D45" w:rsidR="00844F4E" w:rsidRDefault="00844F4E" w:rsidP="00844F4E">
      <w:pPr>
        <w:jc w:val="both"/>
      </w:pPr>
      <w:r>
        <w:t xml:space="preserve">Katalyzátorem metropolitní spolupráce v ČR a její institucionalizace je nástroj ITI. Nynější aktivizace řady územních aktérů je tedy spíše výsledkem vnějšího tlaku EU v podobě europeizace nástrojů regionální politiky, která je zvlášť v českém prostření v kontextu dotační podmíněnosti rozvoje obzvlášť silně (a ne zcela zdravě) zakořeněna. Pro kontinuitu tohoto „metropolitního“ přístupu a jeho rozpracování je do budoucna stěžejní oprostit se od zjednodušeného nazírání na problematiku čistě optikou kohezní politiky EU, a to v rámci všech dimenzí metropolitní spolupráce – tedy jak v případě řešených témat, tak kulturního </w:t>
      </w:r>
      <w:r w:rsidR="00B614DD">
        <w:br/>
      </w:r>
      <w:r>
        <w:t xml:space="preserve">i institucionálního rámce. S klesajícím důrazem na dotace však lze předpokládat, že se bude snižovat i ochota dobrovolně zapojených obcí do metropolitní spolupráce. Tím větší by měla být potřeba její formalizace. Budoucí kontinuita v uplatňování nástroje ITI na úrovni funkčních městských oblastí v programovém období EU 2021-2027 skýtá obrovskou příležitost začít pracovat s metropolitním územím systematičtěji a šířeji než doposud – na základě reálných, nikoli jen externě financovatelných potřeb. S využitím sílících pozitivních zkušeností </w:t>
      </w:r>
      <w:r w:rsidR="00B614DD">
        <w:br/>
      </w:r>
      <w:r>
        <w:t xml:space="preserve">s implementací a nástroje ITI a jeho evaluací v programovém období EU 2014-2020 by mělo dojít k jasné formulaci stěžejních témat a přínosů plynoucích z metropolitní spolupráce. </w:t>
      </w:r>
    </w:p>
    <w:p w14:paraId="59547BA5" w14:textId="77777777" w:rsidR="00844F4E" w:rsidRDefault="00844F4E" w:rsidP="00844F4E">
      <w:pPr>
        <w:jc w:val="both"/>
      </w:pPr>
    </w:p>
    <w:p w14:paraId="19185AFC" w14:textId="77777777" w:rsidR="00844F4E" w:rsidRDefault="00844F4E" w:rsidP="00844F4E">
      <w:pPr>
        <w:jc w:val="both"/>
        <w:rPr>
          <w:b/>
        </w:rPr>
      </w:pPr>
      <w:r>
        <w:rPr>
          <w:b/>
        </w:rPr>
        <w:t>Výše uvedená východiska se promítají do procesu právě aktualizované Integrované strategie rozvoje BMO 21+:</w:t>
      </w:r>
    </w:p>
    <w:p w14:paraId="56673A8E" w14:textId="77777777" w:rsidR="00844F4E" w:rsidRDefault="00844F4E" w:rsidP="00844F4E">
      <w:pPr>
        <w:rPr>
          <w:sz w:val="20"/>
        </w:rPr>
      </w:pPr>
    </w:p>
    <w:p w14:paraId="513E3E97" w14:textId="77777777" w:rsidR="00844F4E" w:rsidRDefault="00844F4E" w:rsidP="004373E7">
      <w:pPr>
        <w:pStyle w:val="Odstavecseseznamem"/>
        <w:numPr>
          <w:ilvl w:val="0"/>
          <w:numId w:val="27"/>
        </w:numPr>
        <w:jc w:val="both"/>
      </w:pPr>
      <w:r>
        <w:t xml:space="preserve">Tvoříme komplexní rozvojovou strategii BMO </w:t>
      </w:r>
      <w:r>
        <w:rPr>
          <w:b/>
        </w:rPr>
        <w:t>bez ohledu na zdroje financování</w:t>
      </w:r>
      <w:r>
        <w:t xml:space="preserve"> (posun oproti předchozí intervenční strategii) – už se nejedná o strategii pro uplatnění nástroje ITI, protože ITI je pouze jedním z možných zdrojů financování projektů naplňujících strategii;</w:t>
      </w:r>
    </w:p>
    <w:p w14:paraId="5BF3FB00" w14:textId="77777777" w:rsidR="00844F4E" w:rsidRDefault="00844F4E" w:rsidP="004373E7">
      <w:pPr>
        <w:pStyle w:val="Odstavecseseznamem"/>
        <w:numPr>
          <w:ilvl w:val="0"/>
          <w:numId w:val="27"/>
        </w:numPr>
        <w:jc w:val="both"/>
      </w:pPr>
      <w:r>
        <w:t>Nezačínáme tvořit strategii od nuly, ale tam, kde je to možné a účelné, vycházíme ze stávajícího intervenčního dokumentu;</w:t>
      </w:r>
    </w:p>
    <w:p w14:paraId="39F1082A" w14:textId="77777777" w:rsidR="00844F4E" w:rsidRDefault="00844F4E" w:rsidP="004373E7">
      <w:pPr>
        <w:pStyle w:val="Odstavecseseznamem"/>
        <w:numPr>
          <w:ilvl w:val="0"/>
          <w:numId w:val="27"/>
        </w:numPr>
        <w:jc w:val="both"/>
      </w:pPr>
      <w:r>
        <w:t xml:space="preserve">Přesto dochází k volbě témat strategie k prioritizaci – strategie se zaměřuje </w:t>
      </w:r>
      <w:r>
        <w:rPr>
          <w:b/>
        </w:rPr>
        <w:t>výhradně</w:t>
      </w:r>
      <w:r>
        <w:t xml:space="preserve"> na nosná strategická </w:t>
      </w:r>
      <w:r>
        <w:rPr>
          <w:b/>
        </w:rPr>
        <w:t>témata s metropolitním rozměrem</w:t>
      </w:r>
      <w:r>
        <w:t>, ve kterých se vyžaduje spolupráce více obcí (témata, která obce nejvíce trápí, zároveň je není schopna jedna obec samostatně a efektivně řešit – tzv. metropolitní přidaná hodnota). Zároveň mají tato témata dopady na jádro BMO (město Brno);</w:t>
      </w:r>
    </w:p>
    <w:p w14:paraId="6ED312F0" w14:textId="77777777" w:rsidR="00844F4E" w:rsidRDefault="00844F4E" w:rsidP="004373E7">
      <w:pPr>
        <w:pStyle w:val="Odstavecseseznamem"/>
        <w:numPr>
          <w:ilvl w:val="0"/>
          <w:numId w:val="27"/>
        </w:numPr>
        <w:jc w:val="both"/>
        <w:rPr>
          <w:b/>
        </w:rPr>
      </w:pPr>
      <w:r>
        <w:t>Strategie neobsahuje robustní analytickou část, ale analytická východiska – do dokumentu zanášíme prostorový průmět a specifika (i v rámci BMO se různá území chovají odlišně)</w:t>
      </w:r>
    </w:p>
    <w:p w14:paraId="328A7FAB" w14:textId="77777777" w:rsidR="00844F4E" w:rsidRDefault="00844F4E" w:rsidP="004373E7">
      <w:pPr>
        <w:pStyle w:val="Odstavecseseznamem"/>
        <w:numPr>
          <w:ilvl w:val="0"/>
          <w:numId w:val="27"/>
        </w:numPr>
        <w:jc w:val="both"/>
      </w:pPr>
      <w:r>
        <w:t xml:space="preserve">Strategie bude obsahovat seznamy strategických projektů, přičemž bude naplňována </w:t>
      </w:r>
      <w:r>
        <w:rPr>
          <w:b/>
        </w:rPr>
        <w:t>výhradně</w:t>
      </w:r>
      <w:r>
        <w:t xml:space="preserve"> strategickými projekty typu 1, 2 a 3:</w:t>
      </w:r>
    </w:p>
    <w:p w14:paraId="06508DFA" w14:textId="77777777" w:rsidR="00844F4E" w:rsidRDefault="00844F4E" w:rsidP="004373E7">
      <w:pPr>
        <w:pStyle w:val="Odstavecseseznamem"/>
        <w:numPr>
          <w:ilvl w:val="1"/>
          <w:numId w:val="27"/>
        </w:numPr>
        <w:jc w:val="both"/>
      </w:pPr>
      <w:r>
        <w:t xml:space="preserve">Samostatný unikátní </w:t>
      </w:r>
      <w:proofErr w:type="spellStart"/>
      <w:r>
        <w:t>celoaglomerační</w:t>
      </w:r>
      <w:proofErr w:type="spellEnd"/>
      <w:r>
        <w:t xml:space="preserve"> projekt (př. tramvaj do Kampusu);</w:t>
      </w:r>
    </w:p>
    <w:p w14:paraId="5B6374E7" w14:textId="77777777" w:rsidR="00844F4E" w:rsidRDefault="00844F4E" w:rsidP="004373E7">
      <w:pPr>
        <w:pStyle w:val="Odstavecseseznamem"/>
        <w:numPr>
          <w:ilvl w:val="1"/>
          <w:numId w:val="27"/>
        </w:numPr>
        <w:jc w:val="both"/>
      </w:pPr>
      <w:r>
        <w:t>Několik rozsáhlejších projektů – vzájemně provázaných/podmíněných</w:t>
      </w:r>
    </w:p>
    <w:p w14:paraId="1188ADE5" w14:textId="77777777" w:rsidR="00844F4E" w:rsidRDefault="00844F4E" w:rsidP="004373E7">
      <w:pPr>
        <w:pStyle w:val="Odstavecseseznamem"/>
        <w:numPr>
          <w:ilvl w:val="2"/>
          <w:numId w:val="27"/>
        </w:numPr>
        <w:jc w:val="both"/>
      </w:pPr>
      <w:r>
        <w:t xml:space="preserve">v jednom území (př. dopravní řešení v Jižní čtvrti – TT Plotní, Zvonařka, </w:t>
      </w:r>
      <w:r w:rsidR="00A77980">
        <w:t>h</w:t>
      </w:r>
      <w:r>
        <w:t>orkovody),</w:t>
      </w:r>
    </w:p>
    <w:p w14:paraId="4383D3DA" w14:textId="77777777" w:rsidR="00844F4E" w:rsidRDefault="00844F4E" w:rsidP="004373E7">
      <w:pPr>
        <w:pStyle w:val="Odstavecseseznamem"/>
        <w:numPr>
          <w:ilvl w:val="2"/>
          <w:numId w:val="27"/>
        </w:numPr>
        <w:jc w:val="both"/>
      </w:pPr>
      <w:r>
        <w:t xml:space="preserve">jednoho tématu (př. </w:t>
      </w:r>
      <w:proofErr w:type="spellStart"/>
      <w:r>
        <w:t>Kybercentrum</w:t>
      </w:r>
      <w:proofErr w:type="spellEnd"/>
      <w:r>
        <w:t xml:space="preserve"> CERIT, SŠ Čichnova);</w:t>
      </w:r>
    </w:p>
    <w:p w14:paraId="33632BBC" w14:textId="77777777" w:rsidR="00844F4E" w:rsidRDefault="00844F4E" w:rsidP="004373E7">
      <w:pPr>
        <w:pStyle w:val="Odstavecseseznamem"/>
        <w:numPr>
          <w:ilvl w:val="1"/>
          <w:numId w:val="27"/>
        </w:numPr>
        <w:jc w:val="both"/>
      </w:pPr>
      <w:r>
        <w:lastRenderedPageBreak/>
        <w:t>Síťový projekt – zde neznáme přesné názvy a částky – spíše se blíží typovému opatření (př. síť velkokapacitních MŠ v těsném zázemí Brna a okrajových MČ – vymezit tematicky, věcně, co nejpřesněji);</w:t>
      </w:r>
    </w:p>
    <w:p w14:paraId="7E91A775" w14:textId="77777777" w:rsidR="00844F4E" w:rsidRDefault="00844F4E" w:rsidP="004373E7">
      <w:pPr>
        <w:pStyle w:val="Odstavecseseznamem"/>
        <w:numPr>
          <w:ilvl w:val="0"/>
          <w:numId w:val="27"/>
        </w:numPr>
        <w:jc w:val="both"/>
      </w:pPr>
      <w:r>
        <w:t>Časový horizont strategie BMO je rok 2030, je proto kladen důraz na pokročilý stupeň přípravy projektů.</w:t>
      </w:r>
    </w:p>
    <w:p w14:paraId="34D21D61" w14:textId="77777777" w:rsidR="00844F4E" w:rsidRDefault="00844F4E" w:rsidP="00844F4E">
      <w:pPr>
        <w:pStyle w:val="Odstavecseseznamem"/>
        <w:jc w:val="both"/>
        <w:rPr>
          <w:b/>
          <w:color w:val="FF0000"/>
          <w:highlight w:val="yellow"/>
        </w:rPr>
      </w:pPr>
    </w:p>
    <w:p w14:paraId="7BBDDF09" w14:textId="77777777" w:rsidR="00844F4E" w:rsidRDefault="00844F4E" w:rsidP="00844F4E">
      <w:pPr>
        <w:jc w:val="both"/>
        <w:rPr>
          <w:b/>
        </w:rPr>
      </w:pPr>
      <w:r>
        <w:t xml:space="preserve">Zpracování integrované strategie se řídí z úrovně Ministerstva pro místní rozvoj Metodickým pokynem pro využití integrovaných nástrojů v programovém období 2021-2027 (dále MPIN II). Těžiště integrované strategie spočívá především v: </w:t>
      </w:r>
    </w:p>
    <w:p w14:paraId="3E226371" w14:textId="77777777" w:rsidR="00844F4E" w:rsidRDefault="00844F4E" w:rsidP="004373E7">
      <w:pPr>
        <w:pStyle w:val="Odstavecseseznamem"/>
        <w:numPr>
          <w:ilvl w:val="0"/>
          <w:numId w:val="28"/>
        </w:numPr>
        <w:spacing w:after="160"/>
        <w:jc w:val="both"/>
      </w:pPr>
      <w:r>
        <w:t xml:space="preserve">propojení a syntéze existujících analytických informací o BMO, </w:t>
      </w:r>
    </w:p>
    <w:p w14:paraId="484DB39A" w14:textId="77777777" w:rsidR="00844F4E" w:rsidRDefault="00844F4E" w:rsidP="004373E7">
      <w:pPr>
        <w:pStyle w:val="Odstavecseseznamem"/>
        <w:numPr>
          <w:ilvl w:val="0"/>
          <w:numId w:val="28"/>
        </w:numPr>
        <w:spacing w:after="160"/>
        <w:jc w:val="both"/>
      </w:pPr>
      <w:r>
        <w:t>rešerši existujících strategických a metodických dokumentů při uplatnění dosavadních zkušeností a několikaleté dobré praxe při rozvoji BMO,</w:t>
      </w:r>
    </w:p>
    <w:p w14:paraId="67EFF4B5" w14:textId="77777777" w:rsidR="00844F4E" w:rsidRDefault="00844F4E" w:rsidP="004373E7">
      <w:pPr>
        <w:pStyle w:val="Odstavecseseznamem"/>
        <w:numPr>
          <w:ilvl w:val="0"/>
          <w:numId w:val="28"/>
        </w:numPr>
        <w:spacing w:after="160"/>
        <w:jc w:val="both"/>
      </w:pPr>
      <w:r>
        <w:t xml:space="preserve">návrhu/aktualizaci logické, vnitřně konzistentní sady věcných opatření a projektových záměrů s prostorovým průmětem a specifiky (integrovaných řešení), jejichž realizace podpoří sociálně-ekonomický rozvoj BMO s důrazem na přínosy integrovaného přístupu a synergických efektů, </w:t>
      </w:r>
    </w:p>
    <w:p w14:paraId="7B8BB4D1" w14:textId="77777777" w:rsidR="00844F4E" w:rsidRDefault="00844F4E" w:rsidP="004373E7">
      <w:pPr>
        <w:pStyle w:val="Odstavecseseznamem"/>
        <w:numPr>
          <w:ilvl w:val="0"/>
          <w:numId w:val="28"/>
        </w:numPr>
        <w:spacing w:after="160"/>
        <w:jc w:val="both"/>
      </w:pPr>
      <w:r>
        <w:t>definici průřezových horizontálních opatření a principů směřujících v dlouhodobém horizontu k institucionalizaci metropolitní spolupráce v BMO.</w:t>
      </w:r>
    </w:p>
    <w:p w14:paraId="39A4B9CD" w14:textId="77777777" w:rsidR="00844F4E" w:rsidRDefault="00844F4E" w:rsidP="00844F4E">
      <w:pPr>
        <w:rPr>
          <w:rFonts w:ascii="Arial" w:hAnsi="Arial" w:cs="Arial"/>
          <w:color w:val="3A3A3A"/>
          <w:sz w:val="21"/>
          <w:szCs w:val="21"/>
          <w:shd w:val="clear" w:color="auto" w:fill="FFFFFF"/>
        </w:rPr>
      </w:pPr>
    </w:p>
    <w:p w14:paraId="7F78BB52" w14:textId="77777777" w:rsidR="00844F4E" w:rsidRDefault="00844F4E" w:rsidP="00844F4E">
      <w:pPr>
        <w:jc w:val="both"/>
        <w:rPr>
          <w:b/>
        </w:rPr>
      </w:pPr>
      <w:r>
        <w:rPr>
          <w:b/>
        </w:rPr>
        <w:t xml:space="preserve">Před samotným přistoupením ke zpracování zakázky je nutné, aby se zpracovatel seznámil se všemi relevantními dokumenty a podklady a ty poté zohlednil. Během zpracování zakázky se rovněž předpokládá intenzivní součinnost se zadavatelem (viz dále). </w:t>
      </w:r>
    </w:p>
    <w:p w14:paraId="55B72E6D" w14:textId="77777777" w:rsidR="00844F4E" w:rsidRDefault="00844F4E" w:rsidP="00844F4E">
      <w:pPr>
        <w:pStyle w:val="Zkladntext2"/>
        <w:spacing w:line="240" w:lineRule="auto"/>
        <w:rPr>
          <w:b/>
          <w:u w:val="single"/>
        </w:rPr>
      </w:pPr>
    </w:p>
    <w:p w14:paraId="6F7CEC54" w14:textId="77777777" w:rsidR="00844F4E" w:rsidRDefault="00844F4E" w:rsidP="00844F4E">
      <w:pPr>
        <w:pStyle w:val="Zkladntext2"/>
        <w:spacing w:line="240" w:lineRule="auto"/>
        <w:jc w:val="both"/>
      </w:pPr>
      <w:r>
        <w:t xml:space="preserve">V rámci procesu </w:t>
      </w:r>
      <w:proofErr w:type="spellStart"/>
      <w:r>
        <w:t>alktualizace</w:t>
      </w:r>
      <w:proofErr w:type="spellEnd"/>
      <w:r>
        <w:t xml:space="preserve"> ISR BMO 21+ se počítá se zapojením stávajících odborných platforem, které budou spoluvytvářet výsledný strategický dokument, jakož i seznamy strategických projektů. V rámci těchto setkání dojde nejprve k aktualizaci vize rozvoje Brněnské metropolitní oblasti, revizi stávajících témat strategie s možností odstranění/</w:t>
      </w:r>
      <w:proofErr w:type="spellStart"/>
      <w:r>
        <w:t>doplěnní</w:t>
      </w:r>
      <w:proofErr w:type="spellEnd"/>
      <w:r>
        <w:t xml:space="preserve"> dalších strategických metropolitních témat bez ohledu na zdroje financování (tato fáze proběhne do konce roku 2019). </w:t>
      </w:r>
    </w:p>
    <w:p w14:paraId="26833F77" w14:textId="1CBE37B8" w:rsidR="00844F4E" w:rsidRDefault="00844F4E" w:rsidP="00844F4E">
      <w:pPr>
        <w:pStyle w:val="Zkladntext2"/>
        <w:spacing w:line="240" w:lineRule="auto"/>
        <w:jc w:val="both"/>
      </w:pPr>
      <w:r>
        <w:t>Následně (od začátku roku 2020) dojde již k samostatné práci jednotlivých pracovních skupin, které budou definovaná metropolitní témata dále rozpracovávat do jednotlivých opatření, typovýc</w:t>
      </w:r>
      <w:r w:rsidR="00B614DD">
        <w:t>h projektů s konkrétních strate</w:t>
      </w:r>
      <w:r>
        <w:t>gických projektů (práce na strategické části dokumentu). Předpokládají se cca 3 setkání každé PS. Pro rozdiskutování konkrétního metropolitního problému bude v případě potřeby využito i tzv. neformálních metropolitních snídaní. Do procesu aktualizace Strategie budou vhodným způsobem zapojení i tzv. metropolitní ambasadoři (pracovní název).</w:t>
      </w:r>
    </w:p>
    <w:p w14:paraId="14266FE8" w14:textId="477CBB46" w:rsidR="00844F4E" w:rsidRDefault="00844F4E" w:rsidP="00844F4E">
      <w:pPr>
        <w:pStyle w:val="Zkladntext2"/>
        <w:spacing w:line="240" w:lineRule="auto"/>
        <w:jc w:val="both"/>
      </w:pPr>
      <w:r>
        <w:t xml:space="preserve">Ve druhé polovině roku 2020 se předpokládá revize implementační části strategie, aby na konci roku 2020 mohlo dojít k závěrečnému projednání celého dokumentu všemi odbornými </w:t>
      </w:r>
      <w:r w:rsidR="00B614DD">
        <w:br/>
      </w:r>
      <w:r>
        <w:t>a politickými platformami.</w:t>
      </w:r>
    </w:p>
    <w:p w14:paraId="219FC930" w14:textId="77777777" w:rsidR="00844F4E" w:rsidRDefault="00844F4E" w:rsidP="00844F4E">
      <w:pPr>
        <w:pStyle w:val="Zkladntext2"/>
        <w:spacing w:line="240" w:lineRule="auto"/>
      </w:pPr>
    </w:p>
    <w:p w14:paraId="09F5E8DE" w14:textId="77777777" w:rsidR="00844F4E" w:rsidRDefault="00844F4E" w:rsidP="00844F4E">
      <w:pPr>
        <w:spacing w:before="20"/>
        <w:jc w:val="both"/>
        <w:rPr>
          <w:b/>
        </w:rPr>
      </w:pPr>
      <w:r>
        <w:rPr>
          <w:b/>
        </w:rPr>
        <w:t>Konkrétní činnosti zpracovatele plynoucí z předmětu zakázky</w:t>
      </w:r>
      <w:r w:rsidR="00247B63">
        <w:rPr>
          <w:b/>
        </w:rPr>
        <w:t xml:space="preserve"> (výčet není taxativní)</w:t>
      </w:r>
      <w:r>
        <w:rPr>
          <w:b/>
        </w:rPr>
        <w:t>:</w:t>
      </w:r>
    </w:p>
    <w:p w14:paraId="39F3497E" w14:textId="77777777" w:rsidR="007564C9" w:rsidRPr="007564C9" w:rsidRDefault="007564C9" w:rsidP="004373E7">
      <w:pPr>
        <w:pStyle w:val="Odstavecseseznamem"/>
        <w:numPr>
          <w:ilvl w:val="0"/>
          <w:numId w:val="5"/>
        </w:numPr>
        <w:spacing w:before="20" w:after="200"/>
        <w:jc w:val="both"/>
      </w:pPr>
      <w:r w:rsidRPr="007564C9">
        <w:t>Pravidelné konzultace mezi zpracovatelem a zadavatelem při aktualizaci strategické a implementační části ISR BMO;</w:t>
      </w:r>
    </w:p>
    <w:p w14:paraId="45572D22" w14:textId="77777777" w:rsidR="00844F4E" w:rsidRPr="007564C9" w:rsidRDefault="00844F4E" w:rsidP="004373E7">
      <w:pPr>
        <w:pStyle w:val="Odstavecseseznamem"/>
        <w:numPr>
          <w:ilvl w:val="0"/>
          <w:numId w:val="5"/>
        </w:numPr>
      </w:pPr>
      <w:r w:rsidRPr="007564C9">
        <w:t>Součinnost při stanovení a popis</w:t>
      </w:r>
      <w:r w:rsidR="007564C9" w:rsidRPr="007564C9">
        <w:t>u</w:t>
      </w:r>
      <w:r w:rsidRPr="007564C9">
        <w:t xml:space="preserve"> cílů</w:t>
      </w:r>
      <w:r w:rsidR="007564C9" w:rsidRPr="007564C9">
        <w:t>;</w:t>
      </w:r>
      <w:r w:rsidR="00247B63" w:rsidRPr="007564C9">
        <w:t xml:space="preserve"> Strategie</w:t>
      </w:r>
      <w:r w:rsidRPr="007564C9">
        <w:t>, jejich prioritizace a návrh</w:t>
      </w:r>
      <w:r w:rsidR="00247B63" w:rsidRPr="007564C9">
        <w:t>u</w:t>
      </w:r>
      <w:r w:rsidRPr="007564C9">
        <w:t xml:space="preserve"> konkrétních opatření vedoucích k jejich naplnění;</w:t>
      </w:r>
    </w:p>
    <w:p w14:paraId="3C6B3A55" w14:textId="540778E0" w:rsidR="00844F4E" w:rsidRPr="007564C9" w:rsidRDefault="00844F4E" w:rsidP="004373E7">
      <w:pPr>
        <w:pStyle w:val="Odstavecseseznamem"/>
        <w:numPr>
          <w:ilvl w:val="0"/>
          <w:numId w:val="5"/>
        </w:numPr>
        <w:spacing w:before="20" w:after="200"/>
        <w:jc w:val="both"/>
      </w:pPr>
      <w:r w:rsidRPr="007564C9">
        <w:lastRenderedPageBreak/>
        <w:t>Účast zástupce zpracovatele na svolaných pracovních skupinách či řídící</w:t>
      </w:r>
      <w:r w:rsidR="007564C9" w:rsidRPr="007564C9">
        <w:t xml:space="preserve">m výboru </w:t>
      </w:r>
      <w:r w:rsidR="00B614DD">
        <w:br/>
      </w:r>
      <w:r w:rsidRPr="007564C9">
        <w:t>k tvorbě Strategie a integrovaných projektů</w:t>
      </w:r>
      <w:r w:rsidR="007564C9" w:rsidRPr="007564C9">
        <w:t xml:space="preserve"> včetně systematizace výstupů;</w:t>
      </w:r>
    </w:p>
    <w:p w14:paraId="78A9A591" w14:textId="369D02D8" w:rsidR="00844F4E" w:rsidRPr="007564C9" w:rsidRDefault="00844F4E" w:rsidP="004373E7">
      <w:pPr>
        <w:pStyle w:val="Odstavecseseznamem"/>
        <w:numPr>
          <w:ilvl w:val="0"/>
          <w:numId w:val="5"/>
        </w:numPr>
        <w:spacing w:before="20" w:after="200"/>
        <w:jc w:val="both"/>
      </w:pPr>
      <w:r w:rsidRPr="007564C9">
        <w:t xml:space="preserve">Účast zástupce zpracovatele na případně svolaných bilaterálních schůzkách (pokud ho o to zadavatel požádá) např. s potenciálními realizátory integrovaných projektů nebo </w:t>
      </w:r>
      <w:r w:rsidR="00B614DD">
        <w:br/>
      </w:r>
      <w:r w:rsidRPr="007564C9">
        <w:t xml:space="preserve">s dalšími relevantními partnery a institucemi </w:t>
      </w:r>
      <w:r w:rsidR="007564C9" w:rsidRPr="007564C9">
        <w:t>včetně systematizace výstupů;</w:t>
      </w:r>
    </w:p>
    <w:p w14:paraId="1F41B1F3" w14:textId="77777777" w:rsidR="007564C9" w:rsidRPr="007564C9" w:rsidRDefault="007564C9" w:rsidP="004373E7">
      <w:pPr>
        <w:pStyle w:val="Odstavecseseznamem"/>
        <w:numPr>
          <w:ilvl w:val="0"/>
          <w:numId w:val="5"/>
        </w:numPr>
        <w:spacing w:before="20" w:after="200"/>
        <w:jc w:val="both"/>
      </w:pPr>
      <w:r w:rsidRPr="007564C9">
        <w:t>Revize jednotlivých částí Strategie na základě případných změn z daných metodických dokumentů a z dílčích pracovních jednání;</w:t>
      </w:r>
    </w:p>
    <w:p w14:paraId="36547DF0" w14:textId="77777777" w:rsidR="007564C9" w:rsidRPr="007564C9" w:rsidRDefault="007564C9" w:rsidP="004373E7">
      <w:pPr>
        <w:pStyle w:val="Odstavecseseznamem"/>
        <w:numPr>
          <w:ilvl w:val="0"/>
          <w:numId w:val="5"/>
        </w:numPr>
        <w:spacing w:before="20" w:after="200"/>
        <w:jc w:val="both"/>
      </w:pPr>
      <w:r w:rsidRPr="007564C9">
        <w:t>Představení dosavadních výstupů ISR BMO politické reprezentaci města;</w:t>
      </w:r>
    </w:p>
    <w:p w14:paraId="62701EAD" w14:textId="77777777" w:rsidR="00844F4E" w:rsidRPr="007564C9" w:rsidRDefault="007564C9" w:rsidP="004373E7">
      <w:pPr>
        <w:pStyle w:val="Odstavecseseznamem"/>
        <w:numPr>
          <w:ilvl w:val="0"/>
          <w:numId w:val="5"/>
        </w:numPr>
        <w:spacing w:before="20" w:after="200"/>
        <w:jc w:val="both"/>
      </w:pPr>
      <w:r w:rsidRPr="007564C9">
        <w:t xml:space="preserve">Možná úprava </w:t>
      </w:r>
      <w:r w:rsidR="00844F4E" w:rsidRPr="007564C9">
        <w:t>řízení včetně řídicí a realizační struktury a komunikace nositele I</w:t>
      </w:r>
      <w:r w:rsidR="004A4F4D" w:rsidRPr="007564C9">
        <w:t>SR BMO:</w:t>
      </w:r>
    </w:p>
    <w:p w14:paraId="0255BF6C" w14:textId="77777777" w:rsidR="00844F4E" w:rsidRPr="007564C9" w:rsidRDefault="00844F4E" w:rsidP="004373E7">
      <w:pPr>
        <w:pStyle w:val="Odstavecseseznamem"/>
        <w:numPr>
          <w:ilvl w:val="1"/>
          <w:numId w:val="29"/>
        </w:numPr>
        <w:spacing w:before="20"/>
        <w:jc w:val="both"/>
      </w:pPr>
      <w:r w:rsidRPr="007564C9">
        <w:rPr>
          <w:szCs w:val="22"/>
          <w:lang w:eastAsia="en-US"/>
        </w:rPr>
        <w:t xml:space="preserve">Řídící struktury, rozhodovací procesy a pravomoci na úrovni realizace celé Strategie ve struktuře vnitřní vztahy v MMB / vnější vztahy MMB vůči </w:t>
      </w:r>
      <w:r w:rsidRPr="007564C9">
        <w:t xml:space="preserve">partnerům </w:t>
      </w:r>
    </w:p>
    <w:p w14:paraId="2E9D4D47" w14:textId="77777777" w:rsidR="00844F4E" w:rsidRPr="007564C9" w:rsidRDefault="00844F4E" w:rsidP="004373E7">
      <w:pPr>
        <w:pStyle w:val="Odstavecseseznamem"/>
        <w:numPr>
          <w:ilvl w:val="1"/>
          <w:numId w:val="29"/>
        </w:numPr>
        <w:spacing w:before="20"/>
        <w:jc w:val="both"/>
      </w:pPr>
      <w:r w:rsidRPr="007564C9">
        <w:t xml:space="preserve">Řídicí výbor – možná úprava </w:t>
      </w:r>
      <w:proofErr w:type="spellStart"/>
      <w:r w:rsidRPr="007564C9">
        <w:t>stávajích</w:t>
      </w:r>
      <w:proofErr w:type="spellEnd"/>
      <w:r w:rsidRPr="007564C9">
        <w:t xml:space="preserve"> struktur a kompetencí</w:t>
      </w:r>
    </w:p>
    <w:p w14:paraId="63AA7BBA" w14:textId="77777777" w:rsidR="00844F4E" w:rsidRPr="007564C9" w:rsidRDefault="00844F4E" w:rsidP="004373E7">
      <w:pPr>
        <w:pStyle w:val="Odstavecseseznamem"/>
        <w:numPr>
          <w:ilvl w:val="1"/>
          <w:numId w:val="29"/>
        </w:numPr>
        <w:spacing w:before="20"/>
        <w:jc w:val="both"/>
      </w:pPr>
      <w:r w:rsidRPr="007564C9">
        <w:t xml:space="preserve">Pracovní skupiny – možná úprava </w:t>
      </w:r>
      <w:proofErr w:type="spellStart"/>
      <w:r w:rsidRPr="007564C9">
        <w:t>stávajích</w:t>
      </w:r>
      <w:proofErr w:type="spellEnd"/>
      <w:r w:rsidRPr="007564C9">
        <w:t xml:space="preserve"> struktur a kompetencí</w:t>
      </w:r>
    </w:p>
    <w:p w14:paraId="1E5984BC" w14:textId="77777777" w:rsidR="00844F4E" w:rsidRPr="007564C9" w:rsidRDefault="00247B63" w:rsidP="004373E7">
      <w:pPr>
        <w:pStyle w:val="Odstavecseseznamem"/>
        <w:numPr>
          <w:ilvl w:val="1"/>
          <w:numId w:val="29"/>
        </w:numPr>
        <w:spacing w:before="20"/>
        <w:jc w:val="both"/>
      </w:pPr>
      <w:r w:rsidRPr="007564C9">
        <w:t>Možná a</w:t>
      </w:r>
      <w:r w:rsidR="00844F4E" w:rsidRPr="007564C9">
        <w:t>ktualizace systému komunikace v rámci realizace Strategie</w:t>
      </w:r>
    </w:p>
    <w:p w14:paraId="6B45E4EE" w14:textId="77777777" w:rsidR="00844F4E" w:rsidRPr="007564C9" w:rsidRDefault="00247B63" w:rsidP="004373E7">
      <w:pPr>
        <w:pStyle w:val="Odstavecseseznamem"/>
        <w:numPr>
          <w:ilvl w:val="1"/>
          <w:numId w:val="29"/>
        </w:numPr>
        <w:spacing w:before="20"/>
        <w:jc w:val="both"/>
      </w:pPr>
      <w:r w:rsidRPr="007564C9">
        <w:t>Možná a</w:t>
      </w:r>
      <w:r w:rsidR="00844F4E" w:rsidRPr="007564C9">
        <w:t>ktualizace systému komunikace s veřejností (publicita)</w:t>
      </w:r>
      <w:r w:rsidR="007564C9" w:rsidRPr="007564C9">
        <w:t>;</w:t>
      </w:r>
    </w:p>
    <w:p w14:paraId="736C66FC" w14:textId="77777777" w:rsidR="00844F4E" w:rsidRPr="007564C9" w:rsidRDefault="007564C9" w:rsidP="004373E7">
      <w:pPr>
        <w:pStyle w:val="Odstavecseseznamem"/>
        <w:numPr>
          <w:ilvl w:val="0"/>
          <w:numId w:val="5"/>
        </w:numPr>
      </w:pPr>
      <w:r w:rsidRPr="007564C9">
        <w:t>Podíl na p</w:t>
      </w:r>
      <w:r w:rsidR="00844F4E" w:rsidRPr="007564C9">
        <w:t>opis</w:t>
      </w:r>
      <w:r w:rsidRPr="007564C9">
        <w:t>u</w:t>
      </w:r>
      <w:r w:rsidR="00844F4E" w:rsidRPr="007564C9">
        <w:t xml:space="preserve"> realizace partnerské spolupráce</w:t>
      </w:r>
      <w:r w:rsidR="00247B63" w:rsidRPr="007564C9">
        <w:t xml:space="preserve"> a integrovaných řešení</w:t>
      </w:r>
      <w:r w:rsidRPr="007564C9">
        <w:t>;</w:t>
      </w:r>
    </w:p>
    <w:p w14:paraId="20B7BA60" w14:textId="77777777" w:rsidR="00844F4E" w:rsidRPr="007564C9" w:rsidRDefault="00247B63" w:rsidP="004373E7">
      <w:pPr>
        <w:pStyle w:val="Odstavecseseznamem"/>
        <w:numPr>
          <w:ilvl w:val="0"/>
          <w:numId w:val="5"/>
        </w:numPr>
      </w:pPr>
      <w:r w:rsidRPr="007564C9">
        <w:t>Podíl na tvorbě f</w:t>
      </w:r>
      <w:r w:rsidR="00844F4E" w:rsidRPr="007564C9">
        <w:t>inanční</w:t>
      </w:r>
      <w:r w:rsidRPr="007564C9">
        <w:t>ho</w:t>
      </w:r>
      <w:r w:rsidR="00844F4E" w:rsidRPr="007564C9">
        <w:t xml:space="preserve"> plán</w:t>
      </w:r>
      <w:r w:rsidRPr="007564C9">
        <w:t>u</w:t>
      </w:r>
      <w:r w:rsidR="00844F4E" w:rsidRPr="007564C9">
        <w:t xml:space="preserve"> a</w:t>
      </w:r>
      <w:r w:rsidRPr="007564C9">
        <w:t xml:space="preserve"> případně i</w:t>
      </w:r>
      <w:r w:rsidR="00844F4E" w:rsidRPr="007564C9">
        <w:t xml:space="preserve"> akční</w:t>
      </w:r>
      <w:r w:rsidRPr="007564C9">
        <w:t>ho</w:t>
      </w:r>
      <w:r w:rsidR="00844F4E" w:rsidRPr="007564C9">
        <w:t xml:space="preserve"> plán</w:t>
      </w:r>
      <w:r w:rsidRPr="007564C9">
        <w:t>u</w:t>
      </w:r>
      <w:r w:rsidR="00844F4E" w:rsidRPr="007564C9">
        <w:t xml:space="preserve"> ISR BMO</w:t>
      </w:r>
      <w:r w:rsidR="007564C9" w:rsidRPr="007564C9">
        <w:t>;</w:t>
      </w:r>
    </w:p>
    <w:p w14:paraId="4375ACD9" w14:textId="77777777" w:rsidR="00844F4E" w:rsidRPr="007564C9" w:rsidRDefault="007564C9" w:rsidP="004373E7">
      <w:pPr>
        <w:pStyle w:val="Odstavecseseznamem"/>
        <w:numPr>
          <w:ilvl w:val="0"/>
          <w:numId w:val="5"/>
        </w:numPr>
      </w:pPr>
      <w:r w:rsidRPr="007564C9">
        <w:t>Podíl na n</w:t>
      </w:r>
      <w:r w:rsidR="00247B63" w:rsidRPr="007564C9">
        <w:t>ávrh</w:t>
      </w:r>
      <w:r w:rsidRPr="007564C9">
        <w:t>u</w:t>
      </w:r>
      <w:r w:rsidR="00247B63" w:rsidRPr="007564C9">
        <w:t xml:space="preserve"> m</w:t>
      </w:r>
      <w:r w:rsidR="00844F4E" w:rsidRPr="007564C9">
        <w:t xml:space="preserve">onitorování a hodnocení plnění (evaluace) strategie </w:t>
      </w:r>
    </w:p>
    <w:p w14:paraId="1474CE9C" w14:textId="77777777" w:rsidR="00844F4E" w:rsidRPr="007564C9" w:rsidRDefault="007564C9" w:rsidP="004373E7">
      <w:pPr>
        <w:pStyle w:val="Odstavecseseznamem"/>
        <w:numPr>
          <w:ilvl w:val="0"/>
          <w:numId w:val="5"/>
        </w:numPr>
      </w:pPr>
      <w:r w:rsidRPr="007564C9">
        <w:t>Podíl na n</w:t>
      </w:r>
      <w:r w:rsidR="00844F4E" w:rsidRPr="007564C9">
        <w:t>ávrh</w:t>
      </w:r>
      <w:r w:rsidRPr="007564C9">
        <w:t>u</w:t>
      </w:r>
      <w:r w:rsidR="00844F4E" w:rsidRPr="007564C9">
        <w:t xml:space="preserve"> budoucího směřování institucionalizace metropolitní </w:t>
      </w:r>
      <w:proofErr w:type="spellStart"/>
      <w:r w:rsidR="00844F4E" w:rsidRPr="007564C9">
        <w:t>spolurpáce</w:t>
      </w:r>
      <w:proofErr w:type="spellEnd"/>
    </w:p>
    <w:p w14:paraId="6026FEFA" w14:textId="77777777" w:rsidR="00247B63" w:rsidRPr="007564C9" w:rsidRDefault="00247B63" w:rsidP="004373E7">
      <w:pPr>
        <w:pStyle w:val="Odstavecseseznamem"/>
        <w:numPr>
          <w:ilvl w:val="0"/>
          <w:numId w:val="5"/>
        </w:numPr>
      </w:pPr>
      <w:r w:rsidRPr="007564C9">
        <w:t>Atd.</w:t>
      </w:r>
    </w:p>
    <w:p w14:paraId="5310A186" w14:textId="77777777" w:rsidR="00844F4E" w:rsidRDefault="00844F4E" w:rsidP="00844F4E">
      <w:pPr>
        <w:spacing w:before="20"/>
        <w:jc w:val="both"/>
        <w:rPr>
          <w:highlight w:val="green"/>
        </w:rPr>
      </w:pPr>
    </w:p>
    <w:p w14:paraId="40117050" w14:textId="77777777" w:rsidR="00844F4E" w:rsidRDefault="00844F4E" w:rsidP="00844F4E">
      <w:pPr>
        <w:spacing w:before="120" w:after="120"/>
        <w:jc w:val="both"/>
        <w:rPr>
          <w:b/>
          <w:u w:val="single"/>
        </w:rPr>
      </w:pPr>
      <w:r>
        <w:rPr>
          <w:b/>
          <w:u w:val="single"/>
        </w:rPr>
        <w:t>Podklady:</w:t>
      </w:r>
    </w:p>
    <w:p w14:paraId="780E96B5" w14:textId="77777777" w:rsidR="00844F4E" w:rsidRDefault="00844F4E" w:rsidP="00844F4E">
      <w:pPr>
        <w:spacing w:before="120" w:after="120"/>
        <w:jc w:val="both"/>
      </w:pPr>
      <w:r>
        <w:t>Kromě výše popsaných podkladů se bude jednat zejména o:</w:t>
      </w:r>
    </w:p>
    <w:p w14:paraId="62B8A24D" w14:textId="77777777" w:rsidR="00844F4E" w:rsidRDefault="00844F4E" w:rsidP="004373E7">
      <w:pPr>
        <w:pStyle w:val="Odstavecseseznamem"/>
        <w:numPr>
          <w:ilvl w:val="0"/>
          <w:numId w:val="30"/>
        </w:numPr>
        <w:ind w:left="714" w:hanging="357"/>
        <w:jc w:val="both"/>
      </w:pPr>
      <w:r>
        <w:t>Integrovaná strategie rozvoje Brněnské metropolitní oblasti pro uplatnění nástroje ITI</w:t>
      </w:r>
    </w:p>
    <w:p w14:paraId="60374A40" w14:textId="77777777" w:rsidR="00844F4E" w:rsidRDefault="00844F4E" w:rsidP="004373E7">
      <w:pPr>
        <w:pStyle w:val="Odstavecseseznamem"/>
        <w:numPr>
          <w:ilvl w:val="0"/>
          <w:numId w:val="30"/>
        </w:numPr>
        <w:ind w:left="714" w:hanging="357"/>
        <w:jc w:val="both"/>
      </w:pPr>
      <w:r>
        <w:t>Analytická východiska ISR BMO 21+</w:t>
      </w:r>
    </w:p>
    <w:p w14:paraId="442850C4" w14:textId="77777777" w:rsidR="00844F4E" w:rsidRDefault="00844F4E" w:rsidP="004373E7">
      <w:pPr>
        <w:pStyle w:val="Odstavecseseznamem"/>
        <w:numPr>
          <w:ilvl w:val="0"/>
          <w:numId w:val="30"/>
        </w:numPr>
        <w:ind w:left="714" w:hanging="357"/>
        <w:jc w:val="both"/>
      </w:pPr>
      <w:proofErr w:type="spellStart"/>
      <w:r>
        <w:t>Mid</w:t>
      </w:r>
      <w:proofErr w:type="spellEnd"/>
      <w:r>
        <w:t>-term evaluace ISR BMO</w:t>
      </w:r>
    </w:p>
    <w:p w14:paraId="59AF4F09" w14:textId="395872B7" w:rsidR="00844F4E" w:rsidRDefault="00844F4E" w:rsidP="004373E7">
      <w:pPr>
        <w:pStyle w:val="Odstavecseseznamem"/>
        <w:numPr>
          <w:ilvl w:val="0"/>
          <w:numId w:val="30"/>
        </w:numPr>
        <w:ind w:left="714" w:hanging="357"/>
        <w:jc w:val="both"/>
      </w:pPr>
      <w:r>
        <w:t>MPIN 2</w:t>
      </w:r>
      <w:r w:rsidR="00FE00E5">
        <w:t xml:space="preserve"> (v přípravě, předpoklad zveřejnění: jaro 2020)</w:t>
      </w:r>
    </w:p>
    <w:p w14:paraId="3577F253" w14:textId="726F7A25" w:rsidR="00844F4E" w:rsidRDefault="00844F4E" w:rsidP="004373E7">
      <w:pPr>
        <w:pStyle w:val="Odstavecseseznamem"/>
        <w:numPr>
          <w:ilvl w:val="0"/>
          <w:numId w:val="30"/>
        </w:numPr>
        <w:ind w:left="714" w:hanging="357"/>
        <w:jc w:val="both"/>
      </w:pPr>
      <w:r>
        <w:t>ÚDOP</w:t>
      </w:r>
      <w:r w:rsidR="008A5738">
        <w:t xml:space="preserve"> – </w:t>
      </w:r>
      <w:proofErr w:type="spellStart"/>
      <w:r w:rsidR="008A5738">
        <w:t>Územni</w:t>
      </w:r>
      <w:proofErr w:type="spellEnd"/>
      <w:r w:rsidR="008A5738">
        <w:t xml:space="preserve"> dimenze v operačních programech 2021-2027</w:t>
      </w:r>
      <w:r>
        <w:t xml:space="preserve"> </w:t>
      </w:r>
      <w:r w:rsidR="00FE00E5">
        <w:t>(v přípravě)</w:t>
      </w:r>
    </w:p>
    <w:p w14:paraId="55981CC3" w14:textId="77777777" w:rsidR="00844F4E" w:rsidRDefault="00844F4E" w:rsidP="004373E7">
      <w:pPr>
        <w:pStyle w:val="Odstavecseseznamem"/>
        <w:numPr>
          <w:ilvl w:val="0"/>
          <w:numId w:val="30"/>
        </w:numPr>
        <w:ind w:left="714" w:hanging="357"/>
        <w:jc w:val="both"/>
      </w:pPr>
      <w:r>
        <w:t xml:space="preserve">Návrhy operační programů a jejich programových dokumentů v aktuálních verzích </w:t>
      </w:r>
    </w:p>
    <w:p w14:paraId="47945109" w14:textId="77777777" w:rsidR="00844F4E" w:rsidRDefault="00844F4E" w:rsidP="004373E7">
      <w:pPr>
        <w:pStyle w:val="Odstavecseseznamem"/>
        <w:numPr>
          <w:ilvl w:val="0"/>
          <w:numId w:val="30"/>
        </w:numPr>
        <w:ind w:left="714" w:hanging="357"/>
        <w:jc w:val="both"/>
      </w:pPr>
      <w:r>
        <w:t xml:space="preserve">Regionální inovační strategie Jihomoravského kraje </w:t>
      </w:r>
    </w:p>
    <w:p w14:paraId="1FF5AB33" w14:textId="5417B750" w:rsidR="00844F4E" w:rsidRDefault="00844F4E" w:rsidP="004373E7">
      <w:pPr>
        <w:pStyle w:val="Odstavecseseznamem"/>
        <w:numPr>
          <w:ilvl w:val="0"/>
          <w:numId w:val="30"/>
        </w:numPr>
        <w:ind w:left="714" w:hanging="357"/>
        <w:jc w:val="both"/>
      </w:pPr>
      <w:r>
        <w:t>Územní studie aglomeračních vazeb (</w:t>
      </w:r>
      <w:r w:rsidR="00FE00E5">
        <w:t>Atelier ERA)</w:t>
      </w:r>
    </w:p>
    <w:p w14:paraId="2EB590B4" w14:textId="170C64FE" w:rsidR="00844F4E" w:rsidRDefault="00844F4E" w:rsidP="004373E7">
      <w:pPr>
        <w:pStyle w:val="Odstavecseseznamem"/>
        <w:numPr>
          <w:ilvl w:val="0"/>
          <w:numId w:val="30"/>
        </w:numPr>
        <w:ind w:left="714" w:hanging="357"/>
        <w:jc w:val="both"/>
      </w:pPr>
      <w:r>
        <w:t xml:space="preserve">Nové vymezení metropolitních oblastí z úrovně MMR – </w:t>
      </w:r>
      <w:r w:rsidR="00E34456">
        <w:t>leden 2020</w:t>
      </w:r>
      <w:r>
        <w:t xml:space="preserve"> (MMR)</w:t>
      </w:r>
    </w:p>
    <w:p w14:paraId="067D26AE" w14:textId="77777777" w:rsidR="00844F4E" w:rsidRDefault="00844F4E" w:rsidP="004373E7">
      <w:pPr>
        <w:pStyle w:val="Odstavecseseznamem"/>
        <w:numPr>
          <w:ilvl w:val="0"/>
          <w:numId w:val="30"/>
        </w:numPr>
        <w:ind w:left="714" w:hanging="357"/>
        <w:jc w:val="both"/>
      </w:pPr>
      <w:r>
        <w:t>Návrh Dohody o partnerství</w:t>
      </w:r>
    </w:p>
    <w:p w14:paraId="0A419A29" w14:textId="77777777" w:rsidR="00844F4E" w:rsidRDefault="00844F4E" w:rsidP="004373E7">
      <w:pPr>
        <w:pStyle w:val="Odstavecseseznamem"/>
        <w:numPr>
          <w:ilvl w:val="0"/>
          <w:numId w:val="30"/>
        </w:numPr>
        <w:ind w:left="714" w:hanging="357"/>
        <w:jc w:val="both"/>
      </w:pPr>
      <w:r>
        <w:t>Strategie regionálního rozvoje ČR 21+</w:t>
      </w:r>
    </w:p>
    <w:p w14:paraId="11C3CC2C" w14:textId="77777777" w:rsidR="00844F4E" w:rsidRDefault="00844F4E" w:rsidP="004373E7">
      <w:pPr>
        <w:pStyle w:val="Odstavecseseznamem"/>
        <w:numPr>
          <w:ilvl w:val="0"/>
          <w:numId w:val="30"/>
        </w:numPr>
        <w:ind w:left="714" w:hanging="357"/>
        <w:jc w:val="both"/>
      </w:pPr>
      <w:r>
        <w:t>Strategie JMK 2020+</w:t>
      </w:r>
    </w:p>
    <w:p w14:paraId="1F7C6D15" w14:textId="77777777" w:rsidR="00844F4E" w:rsidRDefault="008A5738" w:rsidP="004373E7">
      <w:pPr>
        <w:pStyle w:val="Odstavecseseznamem"/>
        <w:numPr>
          <w:ilvl w:val="0"/>
          <w:numId w:val="30"/>
        </w:numPr>
        <w:ind w:left="714" w:hanging="357"/>
        <w:jc w:val="both"/>
      </w:pPr>
      <w:r>
        <w:t>V</w:t>
      </w:r>
      <w:r w:rsidR="00844F4E">
        <w:t xml:space="preserve">ýstupy projektu URBACT II – </w:t>
      </w:r>
      <w:proofErr w:type="spellStart"/>
      <w:r w:rsidR="00844F4E">
        <w:t>Joining</w:t>
      </w:r>
      <w:proofErr w:type="spellEnd"/>
      <w:r w:rsidR="00844F4E">
        <w:t xml:space="preserve"> </w:t>
      </w:r>
      <w:proofErr w:type="spellStart"/>
      <w:r w:rsidR="00844F4E">
        <w:t>Forces</w:t>
      </w:r>
      <w:proofErr w:type="spellEnd"/>
      <w:r w:rsidR="00844F4E">
        <w:t xml:space="preserve"> (včetně LAP)</w:t>
      </w:r>
    </w:p>
    <w:p w14:paraId="037181D8" w14:textId="77777777" w:rsidR="00844F4E" w:rsidRDefault="008A5738" w:rsidP="004373E7">
      <w:pPr>
        <w:pStyle w:val="Odstavecseseznamem"/>
        <w:numPr>
          <w:ilvl w:val="0"/>
          <w:numId w:val="30"/>
        </w:numPr>
        <w:ind w:left="714" w:hanging="357"/>
        <w:jc w:val="both"/>
      </w:pPr>
      <w:r>
        <w:t xml:space="preserve">ESPON </w:t>
      </w:r>
      <w:r w:rsidR="00844F4E">
        <w:t>SPIMA</w:t>
      </w:r>
    </w:p>
    <w:p w14:paraId="348EEC53" w14:textId="77777777" w:rsidR="00844F4E" w:rsidRDefault="00844F4E" w:rsidP="004373E7">
      <w:pPr>
        <w:pStyle w:val="Odstavecseseznamem"/>
        <w:numPr>
          <w:ilvl w:val="0"/>
          <w:numId w:val="30"/>
        </w:numPr>
        <w:ind w:left="714" w:hanging="357"/>
        <w:jc w:val="both"/>
      </w:pPr>
      <w:r>
        <w:t>Atd.</w:t>
      </w:r>
    </w:p>
    <w:p w14:paraId="6A0CF01C" w14:textId="77777777" w:rsidR="00844F4E" w:rsidRDefault="00844F4E" w:rsidP="00844F4E">
      <w:pPr>
        <w:pStyle w:val="Odstavecseseznamem"/>
        <w:spacing w:before="120" w:after="120"/>
        <w:ind w:left="709"/>
        <w:jc w:val="both"/>
      </w:pPr>
    </w:p>
    <w:p w14:paraId="0D6458B6" w14:textId="77777777" w:rsidR="00844F4E" w:rsidRDefault="00844F4E" w:rsidP="00844F4E">
      <w:pPr>
        <w:spacing w:before="120" w:after="120"/>
        <w:jc w:val="both"/>
        <w:rPr>
          <w:b/>
          <w:u w:val="single"/>
        </w:rPr>
      </w:pPr>
      <w:r>
        <w:rPr>
          <w:b/>
          <w:u w:val="single"/>
        </w:rPr>
        <w:t>Pracovní výbory</w:t>
      </w:r>
    </w:p>
    <w:p w14:paraId="5DABFF3A" w14:textId="77777777" w:rsidR="00844F4E" w:rsidRDefault="00844F4E" w:rsidP="00844F4E">
      <w:pPr>
        <w:spacing w:before="120" w:after="120"/>
        <w:jc w:val="both"/>
      </w:pPr>
      <w:r>
        <w:t>V průběhu realizace výzkumu budou probíhat dle aktuální potřeby pracovní výbory objednavatele a zhotovitele, kteří budou ve velmi těsné součinnosti.</w:t>
      </w:r>
    </w:p>
    <w:p w14:paraId="2A6B4E5B" w14:textId="77777777" w:rsidR="00844F4E" w:rsidRDefault="00844F4E" w:rsidP="00844F4E">
      <w:pPr>
        <w:spacing w:before="120"/>
        <w:jc w:val="both"/>
      </w:pPr>
    </w:p>
    <w:p w14:paraId="09813182" w14:textId="77777777" w:rsidR="00B614DD" w:rsidRDefault="00B614DD">
      <w:pPr>
        <w:rPr>
          <w:b/>
          <w:u w:val="single"/>
        </w:rPr>
      </w:pPr>
      <w:r>
        <w:rPr>
          <w:b/>
          <w:u w:val="single"/>
        </w:rPr>
        <w:br w:type="page"/>
      </w:r>
    </w:p>
    <w:p w14:paraId="71A9BD51" w14:textId="45668821" w:rsidR="00844F4E" w:rsidRDefault="00844F4E" w:rsidP="00844F4E">
      <w:pPr>
        <w:spacing w:after="120"/>
        <w:jc w:val="both"/>
        <w:rPr>
          <w:b/>
          <w:u w:val="single"/>
        </w:rPr>
      </w:pPr>
      <w:r>
        <w:rPr>
          <w:b/>
          <w:u w:val="single"/>
        </w:rPr>
        <w:lastRenderedPageBreak/>
        <w:t>Termín</w:t>
      </w:r>
    </w:p>
    <w:p w14:paraId="17D0B87A" w14:textId="77777777" w:rsidR="00844F4E" w:rsidRDefault="00844F4E" w:rsidP="00844F4E">
      <w:pPr>
        <w:ind w:left="3402" w:hanging="3402"/>
        <w:jc w:val="both"/>
      </w:pPr>
      <w:r>
        <w:rPr>
          <w:b/>
        </w:rPr>
        <w:t>Termín odevzdání zakázky:</w:t>
      </w:r>
      <w:r>
        <w:tab/>
        <w:t xml:space="preserve">zakázka je rozdělena do dílčích prací, ty budou na základě objednávky realizovány, plnění dílčích zakázek se tak bude odvíjet dle termínů a hodinových sazeb dle jednotlivých </w:t>
      </w:r>
      <w:proofErr w:type="spellStart"/>
      <w:r>
        <w:t>činnstí</w:t>
      </w:r>
      <w:proofErr w:type="spellEnd"/>
      <w:r>
        <w:t xml:space="preserve"> uvedených v </w:t>
      </w:r>
      <w:proofErr w:type="spellStart"/>
      <w:r>
        <w:t>objednáce</w:t>
      </w:r>
      <w:proofErr w:type="spellEnd"/>
      <w:r>
        <w:t xml:space="preserve">. </w:t>
      </w:r>
    </w:p>
    <w:p w14:paraId="3D41D119" w14:textId="77777777" w:rsidR="00844F4E" w:rsidRDefault="00844F4E" w:rsidP="00844F4E">
      <w:pPr>
        <w:ind w:left="3119" w:hanging="3119"/>
        <w:jc w:val="both"/>
        <w:rPr>
          <w:b/>
        </w:rPr>
      </w:pPr>
    </w:p>
    <w:p w14:paraId="20FF8F70" w14:textId="77777777" w:rsidR="00844F4E" w:rsidRDefault="00844F4E" w:rsidP="00844F4E">
      <w:pPr>
        <w:spacing w:after="120"/>
        <w:jc w:val="both"/>
        <w:rPr>
          <w:b/>
          <w:u w:val="single"/>
        </w:rPr>
      </w:pPr>
      <w:r>
        <w:rPr>
          <w:b/>
          <w:u w:val="single"/>
        </w:rPr>
        <w:t>Typ řízení:</w:t>
      </w:r>
    </w:p>
    <w:p w14:paraId="072E8FFC" w14:textId="630FE524" w:rsidR="00844F4E" w:rsidRDefault="00844F4E" w:rsidP="00844F4E">
      <w:pPr>
        <w:jc w:val="both"/>
        <w:rPr>
          <w:iCs/>
        </w:rPr>
      </w:pPr>
      <w:r>
        <w:rPr>
          <w:iCs/>
        </w:rPr>
        <w:t>Veřejná zakázka malého rozsahu v</w:t>
      </w:r>
      <w:r w:rsidR="0039519A">
        <w:rPr>
          <w:iCs/>
        </w:rPr>
        <w:t xml:space="preserve">e </w:t>
      </w:r>
      <w:r>
        <w:rPr>
          <w:iCs/>
        </w:rPr>
        <w:t>finančním rozsahu 400 000,- Kč bez DPH.</w:t>
      </w:r>
    </w:p>
    <w:sectPr w:rsidR="00844F4E" w:rsidSect="00E02460">
      <w:footerReference w:type="even" r:id="rId14"/>
      <w:footerReference w:type="default" r:id="rId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CB87B" w14:textId="77777777" w:rsidR="00F6286F" w:rsidRDefault="00F6286F">
      <w:r>
        <w:separator/>
      </w:r>
    </w:p>
  </w:endnote>
  <w:endnote w:type="continuationSeparator" w:id="0">
    <w:p w14:paraId="4707F97A" w14:textId="77777777" w:rsidR="00F6286F" w:rsidRDefault="00F6286F">
      <w:r>
        <w:continuationSeparator/>
      </w:r>
    </w:p>
  </w:endnote>
  <w:endnote w:type="continuationNotice" w:id="1">
    <w:p w14:paraId="01DF4495" w14:textId="77777777" w:rsidR="00F6286F" w:rsidRDefault="00F628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Univers Cd (WE)">
    <w:altName w:val="Calibri"/>
    <w:panose1 w:val="00000000000000000000"/>
    <w:charset w:val="EE"/>
    <w:family w:val="swiss"/>
    <w:notTrueType/>
    <w:pitch w:val="variable"/>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BA273" w14:textId="77777777" w:rsidR="009E19DC" w:rsidRDefault="009E19DC" w:rsidP="008672D2">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56B4159B" w14:textId="77777777" w:rsidR="009E19DC" w:rsidRDefault="009E19DC">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ECC3D" w14:textId="39DABFF1" w:rsidR="009E19DC" w:rsidRDefault="009E19DC" w:rsidP="008672D2">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3645D9">
      <w:rPr>
        <w:rStyle w:val="slostrnky"/>
        <w:noProof/>
      </w:rPr>
      <w:t>19</w:t>
    </w:r>
    <w:r>
      <w:rPr>
        <w:rStyle w:val="slostrnky"/>
      </w:rPr>
      <w:fldChar w:fldCharType="end"/>
    </w:r>
  </w:p>
  <w:p w14:paraId="66CE0445" w14:textId="77777777" w:rsidR="009E19DC" w:rsidRDefault="009E19D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D71B0" w14:textId="77777777" w:rsidR="00F6286F" w:rsidRDefault="00F6286F">
      <w:r>
        <w:separator/>
      </w:r>
    </w:p>
  </w:footnote>
  <w:footnote w:type="continuationSeparator" w:id="0">
    <w:p w14:paraId="792008B5" w14:textId="77777777" w:rsidR="00F6286F" w:rsidRDefault="00F6286F">
      <w:r>
        <w:continuationSeparator/>
      </w:r>
    </w:p>
  </w:footnote>
  <w:footnote w:type="continuationNotice" w:id="1">
    <w:p w14:paraId="23D4E61E" w14:textId="77777777" w:rsidR="00F6286F" w:rsidRDefault="00F628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61A47"/>
    <w:multiLevelType w:val="multilevel"/>
    <w:tmpl w:val="DFFC4882"/>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10D2731A"/>
    <w:multiLevelType w:val="hybridMultilevel"/>
    <w:tmpl w:val="65F848EA"/>
    <w:lvl w:ilvl="0" w:tplc="775A479A">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3427117"/>
    <w:multiLevelType w:val="multilevel"/>
    <w:tmpl w:val="7E7E3C5C"/>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5BB5A62"/>
    <w:multiLevelType w:val="multilevel"/>
    <w:tmpl w:val="EA7AFD2A"/>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191"/>
        </w:tabs>
        <w:ind w:left="1191" w:hanging="471"/>
      </w:pPr>
      <w:rPr>
        <w:rFonts w:hint="default"/>
        <w:b w:val="0"/>
        <w:i w:val="0"/>
        <w:sz w:val="22"/>
        <w:szCs w:val="22"/>
      </w:rPr>
    </w:lvl>
    <w:lvl w:ilvl="3">
      <w:start w:val="1"/>
      <w:numFmt w:val="decimal"/>
      <w:lvlText w:val="(%4)"/>
      <w:lvlJc w:val="left"/>
      <w:pPr>
        <w:tabs>
          <w:tab w:val="num" w:pos="1531"/>
        </w:tabs>
        <w:ind w:left="1531" w:hanging="34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A7C419F"/>
    <w:multiLevelType w:val="hybridMultilevel"/>
    <w:tmpl w:val="7CF891B6"/>
    <w:lvl w:ilvl="0" w:tplc="04050017">
      <w:start w:val="1"/>
      <w:numFmt w:val="lowerLetter"/>
      <w:lvlText w:val="%1)"/>
      <w:lvlJc w:val="left"/>
      <w:pPr>
        <w:tabs>
          <w:tab w:val="num" w:pos="720"/>
        </w:tabs>
        <w:ind w:left="720" w:hanging="360"/>
      </w:pPr>
      <w:rPr>
        <w:rFont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A2F26"/>
    <w:multiLevelType w:val="multilevel"/>
    <w:tmpl w:val="32F2D63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rPr>
    </w:lvl>
    <w:lvl w:ilvl="2">
      <w:start w:val="1"/>
      <w:numFmt w:val="lowerLetter"/>
      <w:lvlText w:val="%3)"/>
      <w:lvlJc w:val="left"/>
      <w:pPr>
        <w:tabs>
          <w:tab w:val="num" w:pos="1259"/>
        </w:tabs>
        <w:ind w:left="1259" w:hanging="465"/>
      </w:pPr>
      <w:rPr>
        <w:rFonts w:hint="default"/>
        <w:b w:val="0"/>
        <w:i w:val="0"/>
      </w:rPr>
    </w:lvl>
    <w:lvl w:ilvl="3">
      <w:start w:val="1"/>
      <w:numFmt w:val="bullet"/>
      <w:lvlText w:val="-"/>
      <w:lvlJc w:val="left"/>
      <w:pPr>
        <w:tabs>
          <w:tab w:val="num" w:pos="1588"/>
        </w:tabs>
        <w:ind w:left="1588" w:hanging="329"/>
      </w:pPr>
      <w:rPr>
        <w:rFonts w:ascii="Times New Roman" w:hAnsi="Times New Roman" w:cs="Times New Roman"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F024E75"/>
    <w:multiLevelType w:val="hybridMultilevel"/>
    <w:tmpl w:val="BBB83CC6"/>
    <w:lvl w:ilvl="0" w:tplc="E0049A0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19B762C"/>
    <w:multiLevelType w:val="multilevel"/>
    <w:tmpl w:val="EA7AFD2A"/>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191"/>
        </w:tabs>
        <w:ind w:left="1191" w:hanging="471"/>
      </w:pPr>
      <w:rPr>
        <w:rFonts w:hint="default"/>
        <w:b w:val="0"/>
        <w:i w:val="0"/>
        <w:sz w:val="22"/>
        <w:szCs w:val="22"/>
      </w:rPr>
    </w:lvl>
    <w:lvl w:ilvl="3">
      <w:start w:val="1"/>
      <w:numFmt w:val="decimal"/>
      <w:lvlText w:val="(%4)"/>
      <w:lvlJc w:val="left"/>
      <w:pPr>
        <w:tabs>
          <w:tab w:val="num" w:pos="1531"/>
        </w:tabs>
        <w:ind w:left="1531" w:hanging="34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6036B78"/>
    <w:multiLevelType w:val="hybridMultilevel"/>
    <w:tmpl w:val="55946B7A"/>
    <w:lvl w:ilvl="0" w:tplc="C44C37E2">
      <w:start w:val="8"/>
      <w:numFmt w:val="bullet"/>
      <w:lvlText w:val="-"/>
      <w:lvlJc w:val="left"/>
      <w:pPr>
        <w:tabs>
          <w:tab w:val="num" w:pos="720"/>
        </w:tabs>
        <w:ind w:left="720" w:hanging="360"/>
      </w:pPr>
      <w:rPr>
        <w:rFonts w:ascii="Garamond" w:eastAsia="Times New Roman" w:hAnsi="Garamond"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1942F6"/>
    <w:multiLevelType w:val="hybridMultilevel"/>
    <w:tmpl w:val="A8DC7864"/>
    <w:lvl w:ilvl="0" w:tplc="7B6C7ACA">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0" w15:restartNumberingAfterBreak="0">
    <w:nsid w:val="2DB401E6"/>
    <w:multiLevelType w:val="hybridMultilevel"/>
    <w:tmpl w:val="38244CB4"/>
    <w:lvl w:ilvl="0" w:tplc="94CAA25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42A7118"/>
    <w:multiLevelType w:val="hybridMultilevel"/>
    <w:tmpl w:val="33E09B8E"/>
    <w:lvl w:ilvl="0" w:tplc="04050019">
      <w:start w:val="1"/>
      <w:numFmt w:val="lowerLetter"/>
      <w:lvlText w:val="%1."/>
      <w:lvlJc w:val="left"/>
      <w:pPr>
        <w:ind w:left="720" w:hanging="360"/>
      </w:pPr>
      <w:rPr>
        <w:rFonts w:cs="Times New Roman"/>
      </w:rPr>
    </w:lvl>
    <w:lvl w:ilvl="1" w:tplc="04050001">
      <w:numFmt w:val="decimal"/>
      <w:lvlText w:val=""/>
      <w:lvlJc w:val="left"/>
      <w:pPr>
        <w:tabs>
          <w:tab w:val="num" w:pos="1440"/>
        </w:tabs>
        <w:ind w:left="1440" w:hanging="360"/>
      </w:pPr>
      <w:rPr>
        <w:rFonts w:ascii="Symbol" w:hAnsi="Symbol"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6022B43"/>
    <w:multiLevelType w:val="hybridMultilevel"/>
    <w:tmpl w:val="A8DC7864"/>
    <w:lvl w:ilvl="0" w:tplc="7B6C7ACA">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386422D3"/>
    <w:multiLevelType w:val="hybridMultilevel"/>
    <w:tmpl w:val="47840510"/>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38FC4CC4"/>
    <w:multiLevelType w:val="multilevel"/>
    <w:tmpl w:val="237CB7AA"/>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191"/>
        </w:tabs>
        <w:ind w:left="1191" w:hanging="471"/>
      </w:pPr>
      <w:rPr>
        <w:rFonts w:hint="default"/>
        <w:b w:val="0"/>
        <w:i w:val="0"/>
        <w:sz w:val="22"/>
        <w:szCs w:val="22"/>
      </w:rPr>
    </w:lvl>
    <w:lvl w:ilvl="3">
      <w:start w:val="1"/>
      <w:numFmt w:val="decimal"/>
      <w:lvlText w:val="(%4)"/>
      <w:lvlJc w:val="left"/>
      <w:pPr>
        <w:tabs>
          <w:tab w:val="num" w:pos="1531"/>
        </w:tabs>
        <w:ind w:left="1531" w:hanging="34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3C217ABF"/>
    <w:multiLevelType w:val="hybridMultilevel"/>
    <w:tmpl w:val="7AD4B08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1215F69"/>
    <w:multiLevelType w:val="hybridMultilevel"/>
    <w:tmpl w:val="AAB8C4B8"/>
    <w:lvl w:ilvl="0" w:tplc="0405000F">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EB36ED3"/>
    <w:multiLevelType w:val="multilevel"/>
    <w:tmpl w:val="DFFC4882"/>
    <w:lvl w:ilvl="0">
      <w:start w:val="1"/>
      <w:numFmt w:val="decimal"/>
      <w:lvlText w:val="%1."/>
      <w:lvlJc w:val="left"/>
      <w:pPr>
        <w:tabs>
          <w:tab w:val="num" w:pos="360"/>
        </w:tabs>
        <w:ind w:left="360" w:hanging="360"/>
      </w:pPr>
      <w:rPr>
        <w:b w:val="0"/>
        <w:i w:val="0"/>
        <w:sz w:val="22"/>
        <w:szCs w:val="22"/>
      </w:rPr>
    </w:lvl>
    <w:lvl w:ilvl="1">
      <w:start w:val="1"/>
      <w:numFmt w:val="lowerLetter"/>
      <w:lvlText w:val="%2)"/>
      <w:lvlJc w:val="left"/>
      <w:pPr>
        <w:tabs>
          <w:tab w:val="num" w:pos="720"/>
        </w:tabs>
        <w:ind w:left="720" w:hanging="360"/>
      </w:pPr>
      <w:rPr>
        <w:b w:val="0"/>
        <w:i w:val="0"/>
      </w:r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0091DC3"/>
    <w:multiLevelType w:val="multilevel"/>
    <w:tmpl w:val="0A3CE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10733DE"/>
    <w:multiLevelType w:val="multilevel"/>
    <w:tmpl w:val="32F2D63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rPr>
    </w:lvl>
    <w:lvl w:ilvl="2">
      <w:start w:val="1"/>
      <w:numFmt w:val="lowerLetter"/>
      <w:lvlText w:val="%3)"/>
      <w:lvlJc w:val="left"/>
      <w:pPr>
        <w:tabs>
          <w:tab w:val="num" w:pos="1259"/>
        </w:tabs>
        <w:ind w:left="1259" w:hanging="465"/>
      </w:pPr>
      <w:rPr>
        <w:rFonts w:hint="default"/>
        <w:b w:val="0"/>
        <w:i w:val="0"/>
      </w:rPr>
    </w:lvl>
    <w:lvl w:ilvl="3">
      <w:start w:val="1"/>
      <w:numFmt w:val="bullet"/>
      <w:lvlText w:val="-"/>
      <w:lvlJc w:val="left"/>
      <w:pPr>
        <w:tabs>
          <w:tab w:val="num" w:pos="1588"/>
        </w:tabs>
        <w:ind w:left="1588" w:hanging="329"/>
      </w:pPr>
      <w:rPr>
        <w:rFonts w:ascii="Times New Roman" w:hAnsi="Times New Roman" w:cs="Times New Roman"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4022AE1"/>
    <w:multiLevelType w:val="hybridMultilevel"/>
    <w:tmpl w:val="763081D8"/>
    <w:lvl w:ilvl="0" w:tplc="04050019">
      <w:start w:val="1"/>
      <w:numFmt w:val="lowerLetter"/>
      <w:lvlText w:val="%1."/>
      <w:lvlJc w:val="left"/>
      <w:pPr>
        <w:ind w:left="780" w:hanging="360"/>
      </w:pPr>
      <w:rPr>
        <w:rFonts w:cs="Times New Roman"/>
      </w:rPr>
    </w:lvl>
    <w:lvl w:ilvl="1" w:tplc="04050019">
      <w:start w:val="1"/>
      <w:numFmt w:val="lowerLetter"/>
      <w:lvlText w:val="%2."/>
      <w:lvlJc w:val="left"/>
      <w:pPr>
        <w:ind w:left="1500" w:hanging="360"/>
      </w:pPr>
    </w:lvl>
    <w:lvl w:ilvl="2" w:tplc="0405001B">
      <w:start w:val="1"/>
      <w:numFmt w:val="lowerRoman"/>
      <w:lvlText w:val="%3."/>
      <w:lvlJc w:val="right"/>
      <w:pPr>
        <w:ind w:left="2220" w:hanging="180"/>
      </w:pPr>
    </w:lvl>
    <w:lvl w:ilvl="3" w:tplc="0405000F">
      <w:start w:val="1"/>
      <w:numFmt w:val="decimal"/>
      <w:lvlText w:val="%4."/>
      <w:lvlJc w:val="left"/>
      <w:pPr>
        <w:ind w:left="2940" w:hanging="360"/>
      </w:pPr>
    </w:lvl>
    <w:lvl w:ilvl="4" w:tplc="04050019">
      <w:start w:val="1"/>
      <w:numFmt w:val="lowerLetter"/>
      <w:lvlText w:val="%5."/>
      <w:lvlJc w:val="left"/>
      <w:pPr>
        <w:ind w:left="3660" w:hanging="360"/>
      </w:pPr>
    </w:lvl>
    <w:lvl w:ilvl="5" w:tplc="0405001B">
      <w:start w:val="1"/>
      <w:numFmt w:val="lowerRoman"/>
      <w:lvlText w:val="%6."/>
      <w:lvlJc w:val="right"/>
      <w:pPr>
        <w:ind w:left="4380" w:hanging="180"/>
      </w:pPr>
    </w:lvl>
    <w:lvl w:ilvl="6" w:tplc="0405000F">
      <w:start w:val="1"/>
      <w:numFmt w:val="decimal"/>
      <w:lvlText w:val="%7."/>
      <w:lvlJc w:val="left"/>
      <w:pPr>
        <w:ind w:left="5100" w:hanging="360"/>
      </w:pPr>
    </w:lvl>
    <w:lvl w:ilvl="7" w:tplc="04050019">
      <w:start w:val="1"/>
      <w:numFmt w:val="lowerLetter"/>
      <w:lvlText w:val="%8."/>
      <w:lvlJc w:val="left"/>
      <w:pPr>
        <w:ind w:left="5820" w:hanging="360"/>
      </w:pPr>
    </w:lvl>
    <w:lvl w:ilvl="8" w:tplc="0405001B">
      <w:start w:val="1"/>
      <w:numFmt w:val="lowerRoman"/>
      <w:lvlText w:val="%9."/>
      <w:lvlJc w:val="right"/>
      <w:pPr>
        <w:ind w:left="6540" w:hanging="180"/>
      </w:pPr>
    </w:lvl>
  </w:abstractNum>
  <w:abstractNum w:abstractNumId="21" w15:restartNumberingAfterBreak="0">
    <w:nsid w:val="59223889"/>
    <w:multiLevelType w:val="hybridMultilevel"/>
    <w:tmpl w:val="283CF6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BC90012"/>
    <w:multiLevelType w:val="multilevel"/>
    <w:tmpl w:val="DFFC4882"/>
    <w:lvl w:ilvl="0">
      <w:start w:val="1"/>
      <w:numFmt w:val="decimal"/>
      <w:lvlText w:val="%1."/>
      <w:lvlJc w:val="left"/>
      <w:pPr>
        <w:tabs>
          <w:tab w:val="num" w:pos="360"/>
        </w:tabs>
        <w:ind w:left="360" w:hanging="360"/>
      </w:pPr>
      <w:rPr>
        <w:b w:val="0"/>
        <w:i w:val="0"/>
        <w:sz w:val="22"/>
        <w:szCs w:val="22"/>
      </w:rPr>
    </w:lvl>
    <w:lvl w:ilvl="1">
      <w:start w:val="1"/>
      <w:numFmt w:val="lowerLetter"/>
      <w:lvlText w:val="%2)"/>
      <w:lvlJc w:val="left"/>
      <w:pPr>
        <w:tabs>
          <w:tab w:val="num" w:pos="720"/>
        </w:tabs>
        <w:ind w:left="720" w:hanging="360"/>
      </w:pPr>
      <w:rPr>
        <w:b w:val="0"/>
        <w:i w:val="0"/>
      </w:r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EA35886"/>
    <w:multiLevelType w:val="multilevel"/>
    <w:tmpl w:val="D8888E98"/>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540"/>
        </w:tabs>
        <w:ind w:left="540" w:hanging="360"/>
      </w:pPr>
      <w:rPr>
        <w:rFonts w:hint="default"/>
      </w:rPr>
    </w:lvl>
    <w:lvl w:ilvl="2">
      <w:start w:val="1"/>
      <w:numFmt w:val="lowerRoman"/>
      <w:lvlText w:val="%3)"/>
      <w:lvlJc w:val="left"/>
      <w:pPr>
        <w:tabs>
          <w:tab w:val="num" w:pos="900"/>
        </w:tabs>
        <w:ind w:left="900" w:hanging="360"/>
      </w:pPr>
      <w:rPr>
        <w:rFonts w:hint="default"/>
      </w:rPr>
    </w:lvl>
    <w:lvl w:ilvl="3">
      <w:start w:val="1"/>
      <w:numFmt w:val="decimal"/>
      <w:lvlText w:val="(%4)"/>
      <w:lvlJc w:val="left"/>
      <w:pPr>
        <w:tabs>
          <w:tab w:val="num" w:pos="1260"/>
        </w:tabs>
        <w:ind w:left="126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left"/>
      <w:pPr>
        <w:tabs>
          <w:tab w:val="num" w:pos="1980"/>
        </w:tabs>
        <w:ind w:left="1980" w:hanging="360"/>
      </w:pPr>
      <w:rPr>
        <w:rFonts w:hint="default"/>
      </w:rPr>
    </w:lvl>
    <w:lvl w:ilvl="6">
      <w:start w:val="1"/>
      <w:numFmt w:val="decimal"/>
      <w:lvlText w:val="%7."/>
      <w:lvlJc w:val="left"/>
      <w:pPr>
        <w:tabs>
          <w:tab w:val="num" w:pos="2340"/>
        </w:tabs>
        <w:ind w:left="2340" w:hanging="360"/>
      </w:pPr>
      <w:rPr>
        <w:rFonts w:hint="default"/>
      </w:rPr>
    </w:lvl>
    <w:lvl w:ilvl="7">
      <w:start w:val="1"/>
      <w:numFmt w:val="lowerLetter"/>
      <w:lvlText w:val="%8."/>
      <w:lvlJc w:val="left"/>
      <w:pPr>
        <w:tabs>
          <w:tab w:val="num" w:pos="2700"/>
        </w:tabs>
        <w:ind w:left="2700" w:hanging="360"/>
      </w:pPr>
      <w:rPr>
        <w:rFonts w:hint="default"/>
      </w:rPr>
    </w:lvl>
    <w:lvl w:ilvl="8">
      <w:start w:val="1"/>
      <w:numFmt w:val="lowerRoman"/>
      <w:lvlText w:val="%9."/>
      <w:lvlJc w:val="left"/>
      <w:pPr>
        <w:tabs>
          <w:tab w:val="num" w:pos="3060"/>
        </w:tabs>
        <w:ind w:left="3060" w:hanging="360"/>
      </w:pPr>
      <w:rPr>
        <w:rFonts w:hint="default"/>
      </w:rPr>
    </w:lvl>
  </w:abstractNum>
  <w:abstractNum w:abstractNumId="24" w15:restartNumberingAfterBreak="0">
    <w:nsid w:val="61D60772"/>
    <w:multiLevelType w:val="hybridMultilevel"/>
    <w:tmpl w:val="3FE45864"/>
    <w:lvl w:ilvl="0" w:tplc="C74ADD52">
      <w:numFmt w:val="bullet"/>
      <w:lvlText w:val="-"/>
      <w:lvlJc w:val="left"/>
      <w:pPr>
        <w:tabs>
          <w:tab w:val="num" w:pos="720"/>
        </w:tabs>
        <w:ind w:left="720" w:hanging="360"/>
      </w:pPr>
      <w:rPr>
        <w:rFonts w:ascii="Times New Roman" w:eastAsia="Times New Roman" w:hAnsi="Times New Roman" w:cs="Times New Roman" w:hint="default"/>
      </w:rPr>
    </w:lvl>
    <w:lvl w:ilvl="1" w:tplc="2736A310">
      <w:numFmt w:val="bullet"/>
      <w:lvlText w:val=""/>
      <w:lvlJc w:val="left"/>
      <w:pPr>
        <w:tabs>
          <w:tab w:val="num" w:pos="1440"/>
        </w:tabs>
        <w:ind w:left="1440" w:hanging="360"/>
      </w:pPr>
      <w:rPr>
        <w:rFonts w:ascii="Symbol" w:eastAsia="Times New Roman" w:hAnsi="Symbol" w:cs="Times New Roman" w:hint="default"/>
        <w:b w:val="0"/>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A45552"/>
    <w:multiLevelType w:val="multilevel"/>
    <w:tmpl w:val="9496A7AE"/>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FC4703B"/>
    <w:multiLevelType w:val="hybridMultilevel"/>
    <w:tmpl w:val="A8DC7864"/>
    <w:lvl w:ilvl="0" w:tplc="7B6C7ACA">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7" w15:restartNumberingAfterBreak="0">
    <w:nsid w:val="72F97B5B"/>
    <w:multiLevelType w:val="hybridMultilevel"/>
    <w:tmpl w:val="68ECAF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9725357"/>
    <w:multiLevelType w:val="hybridMultilevel"/>
    <w:tmpl w:val="DBC22318"/>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num w:numId="1">
    <w:abstractNumId w:val="5"/>
  </w:num>
  <w:num w:numId="2">
    <w:abstractNumId w:val="8"/>
  </w:num>
  <w:num w:numId="3">
    <w:abstractNumId w:val="13"/>
  </w:num>
  <w:num w:numId="4">
    <w:abstractNumId w:val="16"/>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7"/>
  </w:num>
  <w:num w:numId="8">
    <w:abstractNumId w:val="24"/>
  </w:num>
  <w:num w:numId="9">
    <w:abstractNumId w:val="19"/>
  </w:num>
  <w:num w:numId="10">
    <w:abstractNumId w:val="15"/>
  </w:num>
  <w:num w:numId="11">
    <w:abstractNumId w:val="28"/>
  </w:num>
  <w:num w:numId="12">
    <w:abstractNumId w:val="4"/>
  </w:num>
  <w:num w:numId="13">
    <w:abstractNumId w:val="1"/>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6"/>
  </w:num>
  <w:num w:numId="29">
    <w:abstractNumId w:val="11"/>
  </w:num>
  <w:num w:numId="3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AF7"/>
    <w:rsid w:val="00000126"/>
    <w:rsid w:val="00000498"/>
    <w:rsid w:val="00006322"/>
    <w:rsid w:val="000171E6"/>
    <w:rsid w:val="000214C9"/>
    <w:rsid w:val="00025983"/>
    <w:rsid w:val="000351D4"/>
    <w:rsid w:val="000371B9"/>
    <w:rsid w:val="000374BF"/>
    <w:rsid w:val="000475C1"/>
    <w:rsid w:val="00047BE1"/>
    <w:rsid w:val="0005153A"/>
    <w:rsid w:val="000612E5"/>
    <w:rsid w:val="00080C7F"/>
    <w:rsid w:val="000836F0"/>
    <w:rsid w:val="00092CB3"/>
    <w:rsid w:val="00097EB8"/>
    <w:rsid w:val="00097F7C"/>
    <w:rsid w:val="000A7EFE"/>
    <w:rsid w:val="000B15C6"/>
    <w:rsid w:val="000B3626"/>
    <w:rsid w:val="000B58E0"/>
    <w:rsid w:val="000B5ACE"/>
    <w:rsid w:val="000B687D"/>
    <w:rsid w:val="000B6F1C"/>
    <w:rsid w:val="000B76D1"/>
    <w:rsid w:val="000C2707"/>
    <w:rsid w:val="000D4DF2"/>
    <w:rsid w:val="000D5C34"/>
    <w:rsid w:val="000D5CBB"/>
    <w:rsid w:val="000E2EF7"/>
    <w:rsid w:val="000E6ECC"/>
    <w:rsid w:val="000F0012"/>
    <w:rsid w:val="000F091C"/>
    <w:rsid w:val="000F2778"/>
    <w:rsid w:val="000F3BC3"/>
    <w:rsid w:val="000F57B0"/>
    <w:rsid w:val="00104FDD"/>
    <w:rsid w:val="0010603B"/>
    <w:rsid w:val="00112132"/>
    <w:rsid w:val="0011685D"/>
    <w:rsid w:val="0011758A"/>
    <w:rsid w:val="00122801"/>
    <w:rsid w:val="00126867"/>
    <w:rsid w:val="001318CD"/>
    <w:rsid w:val="001404A1"/>
    <w:rsid w:val="001413F7"/>
    <w:rsid w:val="001527EF"/>
    <w:rsid w:val="001675C0"/>
    <w:rsid w:val="001720F4"/>
    <w:rsid w:val="0017275E"/>
    <w:rsid w:val="0017526B"/>
    <w:rsid w:val="001814FA"/>
    <w:rsid w:val="00191286"/>
    <w:rsid w:val="00196A06"/>
    <w:rsid w:val="001A0ABA"/>
    <w:rsid w:val="001A75A2"/>
    <w:rsid w:val="001B15C3"/>
    <w:rsid w:val="001B210E"/>
    <w:rsid w:val="001B364E"/>
    <w:rsid w:val="001C2985"/>
    <w:rsid w:val="001D03BD"/>
    <w:rsid w:val="001E400F"/>
    <w:rsid w:val="001E7819"/>
    <w:rsid w:val="001F2DD2"/>
    <w:rsid w:val="00202932"/>
    <w:rsid w:val="00207E7D"/>
    <w:rsid w:val="00212B68"/>
    <w:rsid w:val="0022296B"/>
    <w:rsid w:val="0022331E"/>
    <w:rsid w:val="00224803"/>
    <w:rsid w:val="002329BD"/>
    <w:rsid w:val="00235C7C"/>
    <w:rsid w:val="00241A8E"/>
    <w:rsid w:val="00246531"/>
    <w:rsid w:val="00247B63"/>
    <w:rsid w:val="00250DCE"/>
    <w:rsid w:val="0026423A"/>
    <w:rsid w:val="00277559"/>
    <w:rsid w:val="00283E5A"/>
    <w:rsid w:val="0029529F"/>
    <w:rsid w:val="002957E3"/>
    <w:rsid w:val="002A6910"/>
    <w:rsid w:val="002B5805"/>
    <w:rsid w:val="002C0388"/>
    <w:rsid w:val="002C1203"/>
    <w:rsid w:val="002F1A55"/>
    <w:rsid w:val="003075D6"/>
    <w:rsid w:val="00317053"/>
    <w:rsid w:val="00322120"/>
    <w:rsid w:val="003231AE"/>
    <w:rsid w:val="00334768"/>
    <w:rsid w:val="00337427"/>
    <w:rsid w:val="003502B2"/>
    <w:rsid w:val="0035289C"/>
    <w:rsid w:val="00355F7E"/>
    <w:rsid w:val="00356E83"/>
    <w:rsid w:val="003645D9"/>
    <w:rsid w:val="0037242C"/>
    <w:rsid w:val="00372E11"/>
    <w:rsid w:val="003913C1"/>
    <w:rsid w:val="0039519A"/>
    <w:rsid w:val="003A6155"/>
    <w:rsid w:val="003B27FD"/>
    <w:rsid w:val="003B3669"/>
    <w:rsid w:val="003B531C"/>
    <w:rsid w:val="003B79BA"/>
    <w:rsid w:val="003C5FCB"/>
    <w:rsid w:val="003E54EB"/>
    <w:rsid w:val="003E569C"/>
    <w:rsid w:val="00400F6C"/>
    <w:rsid w:val="0040423F"/>
    <w:rsid w:val="004054BA"/>
    <w:rsid w:val="004058D6"/>
    <w:rsid w:val="0042502A"/>
    <w:rsid w:val="00436A8C"/>
    <w:rsid w:val="004373E7"/>
    <w:rsid w:val="004437FC"/>
    <w:rsid w:val="0044461A"/>
    <w:rsid w:val="004449EE"/>
    <w:rsid w:val="004508FD"/>
    <w:rsid w:val="00452337"/>
    <w:rsid w:val="0045313C"/>
    <w:rsid w:val="00455061"/>
    <w:rsid w:val="00455209"/>
    <w:rsid w:val="00457805"/>
    <w:rsid w:val="0046312D"/>
    <w:rsid w:val="00480082"/>
    <w:rsid w:val="00487C29"/>
    <w:rsid w:val="00490318"/>
    <w:rsid w:val="004A4F4D"/>
    <w:rsid w:val="004B65C5"/>
    <w:rsid w:val="004C5913"/>
    <w:rsid w:val="004C5C4E"/>
    <w:rsid w:val="004D27D4"/>
    <w:rsid w:val="004D7281"/>
    <w:rsid w:val="004E2E62"/>
    <w:rsid w:val="004E5BDB"/>
    <w:rsid w:val="004E6535"/>
    <w:rsid w:val="004F2C42"/>
    <w:rsid w:val="00502EC4"/>
    <w:rsid w:val="005072B8"/>
    <w:rsid w:val="00507E29"/>
    <w:rsid w:val="00517B99"/>
    <w:rsid w:val="005236F7"/>
    <w:rsid w:val="005237C4"/>
    <w:rsid w:val="00524655"/>
    <w:rsid w:val="005324EF"/>
    <w:rsid w:val="00545FCC"/>
    <w:rsid w:val="005466E0"/>
    <w:rsid w:val="005554BD"/>
    <w:rsid w:val="00565306"/>
    <w:rsid w:val="00566440"/>
    <w:rsid w:val="00566A22"/>
    <w:rsid w:val="005672E5"/>
    <w:rsid w:val="00573DD9"/>
    <w:rsid w:val="005741D4"/>
    <w:rsid w:val="005826D0"/>
    <w:rsid w:val="00583CED"/>
    <w:rsid w:val="005906F8"/>
    <w:rsid w:val="0059193A"/>
    <w:rsid w:val="00593008"/>
    <w:rsid w:val="005951B8"/>
    <w:rsid w:val="00595590"/>
    <w:rsid w:val="00596625"/>
    <w:rsid w:val="00596CED"/>
    <w:rsid w:val="005A357B"/>
    <w:rsid w:val="005A6A9F"/>
    <w:rsid w:val="005B6241"/>
    <w:rsid w:val="005D5E3A"/>
    <w:rsid w:val="005D7861"/>
    <w:rsid w:val="005F1320"/>
    <w:rsid w:val="005F5743"/>
    <w:rsid w:val="00606CE8"/>
    <w:rsid w:val="00610DD9"/>
    <w:rsid w:val="00622BF0"/>
    <w:rsid w:val="00622F24"/>
    <w:rsid w:val="00630F0A"/>
    <w:rsid w:val="00636505"/>
    <w:rsid w:val="00637C84"/>
    <w:rsid w:val="00646D13"/>
    <w:rsid w:val="0065727A"/>
    <w:rsid w:val="006622C3"/>
    <w:rsid w:val="00677339"/>
    <w:rsid w:val="00684207"/>
    <w:rsid w:val="006954EC"/>
    <w:rsid w:val="006964C1"/>
    <w:rsid w:val="006A4489"/>
    <w:rsid w:val="006A46C5"/>
    <w:rsid w:val="006A5484"/>
    <w:rsid w:val="006A6CF3"/>
    <w:rsid w:val="006B5397"/>
    <w:rsid w:val="006C065B"/>
    <w:rsid w:val="006C3B41"/>
    <w:rsid w:val="006C41BC"/>
    <w:rsid w:val="006C4DF0"/>
    <w:rsid w:val="006C4EAE"/>
    <w:rsid w:val="006D0EF1"/>
    <w:rsid w:val="006D5449"/>
    <w:rsid w:val="006D641D"/>
    <w:rsid w:val="006E18C3"/>
    <w:rsid w:val="006E3D7D"/>
    <w:rsid w:val="006E4994"/>
    <w:rsid w:val="006E6F02"/>
    <w:rsid w:val="006E74EA"/>
    <w:rsid w:val="006F0F75"/>
    <w:rsid w:val="00700332"/>
    <w:rsid w:val="007049B3"/>
    <w:rsid w:val="007147B2"/>
    <w:rsid w:val="00716C0A"/>
    <w:rsid w:val="00717989"/>
    <w:rsid w:val="007270DF"/>
    <w:rsid w:val="00736227"/>
    <w:rsid w:val="00737D97"/>
    <w:rsid w:val="00751E1F"/>
    <w:rsid w:val="00751FF8"/>
    <w:rsid w:val="00755A27"/>
    <w:rsid w:val="007564C9"/>
    <w:rsid w:val="00764082"/>
    <w:rsid w:val="00784117"/>
    <w:rsid w:val="00793C27"/>
    <w:rsid w:val="00796409"/>
    <w:rsid w:val="007A48F7"/>
    <w:rsid w:val="007A67DB"/>
    <w:rsid w:val="007B3871"/>
    <w:rsid w:val="007B47CD"/>
    <w:rsid w:val="007C028B"/>
    <w:rsid w:val="007C1225"/>
    <w:rsid w:val="007C2A7B"/>
    <w:rsid w:val="007C2CFA"/>
    <w:rsid w:val="007C354A"/>
    <w:rsid w:val="007C71AD"/>
    <w:rsid w:val="007E4B33"/>
    <w:rsid w:val="007E7C96"/>
    <w:rsid w:val="007F3BBE"/>
    <w:rsid w:val="007F7B8A"/>
    <w:rsid w:val="007F7D06"/>
    <w:rsid w:val="008039BC"/>
    <w:rsid w:val="0081056F"/>
    <w:rsid w:val="00844F4E"/>
    <w:rsid w:val="00847CB5"/>
    <w:rsid w:val="00850287"/>
    <w:rsid w:val="00850D42"/>
    <w:rsid w:val="008637CF"/>
    <w:rsid w:val="008672D2"/>
    <w:rsid w:val="00867CEA"/>
    <w:rsid w:val="00870753"/>
    <w:rsid w:val="00874CA1"/>
    <w:rsid w:val="00875C1D"/>
    <w:rsid w:val="008762B7"/>
    <w:rsid w:val="00876CC9"/>
    <w:rsid w:val="00881001"/>
    <w:rsid w:val="00881CC4"/>
    <w:rsid w:val="00882E1D"/>
    <w:rsid w:val="00891E58"/>
    <w:rsid w:val="00892E18"/>
    <w:rsid w:val="00893EE6"/>
    <w:rsid w:val="008943BE"/>
    <w:rsid w:val="00896A49"/>
    <w:rsid w:val="008A5738"/>
    <w:rsid w:val="008A7B2A"/>
    <w:rsid w:val="008B2104"/>
    <w:rsid w:val="008B4581"/>
    <w:rsid w:val="008C2357"/>
    <w:rsid w:val="008C3CFB"/>
    <w:rsid w:val="008D038A"/>
    <w:rsid w:val="008D4D91"/>
    <w:rsid w:val="008E633D"/>
    <w:rsid w:val="008F641D"/>
    <w:rsid w:val="00905E71"/>
    <w:rsid w:val="0091418D"/>
    <w:rsid w:val="00914ED6"/>
    <w:rsid w:val="00915F74"/>
    <w:rsid w:val="00922232"/>
    <w:rsid w:val="00923F5A"/>
    <w:rsid w:val="009429ED"/>
    <w:rsid w:val="00946672"/>
    <w:rsid w:val="00976E2E"/>
    <w:rsid w:val="00984E0E"/>
    <w:rsid w:val="00987635"/>
    <w:rsid w:val="0099503B"/>
    <w:rsid w:val="00997391"/>
    <w:rsid w:val="009E1604"/>
    <w:rsid w:val="009E19DC"/>
    <w:rsid w:val="009E5BF6"/>
    <w:rsid w:val="009F0426"/>
    <w:rsid w:val="00A00465"/>
    <w:rsid w:val="00A005DC"/>
    <w:rsid w:val="00A043FB"/>
    <w:rsid w:val="00A079D4"/>
    <w:rsid w:val="00A23A6F"/>
    <w:rsid w:val="00A344BF"/>
    <w:rsid w:val="00A376A3"/>
    <w:rsid w:val="00A37CFB"/>
    <w:rsid w:val="00A4637D"/>
    <w:rsid w:val="00A46EA1"/>
    <w:rsid w:val="00A61D56"/>
    <w:rsid w:val="00A63E2E"/>
    <w:rsid w:val="00A716CB"/>
    <w:rsid w:val="00A75CDB"/>
    <w:rsid w:val="00A77980"/>
    <w:rsid w:val="00A80394"/>
    <w:rsid w:val="00A82693"/>
    <w:rsid w:val="00A850C7"/>
    <w:rsid w:val="00A85FD8"/>
    <w:rsid w:val="00A90371"/>
    <w:rsid w:val="00A972B9"/>
    <w:rsid w:val="00AA0997"/>
    <w:rsid w:val="00AA3C2A"/>
    <w:rsid w:val="00AB295D"/>
    <w:rsid w:val="00AB2C2B"/>
    <w:rsid w:val="00AB517E"/>
    <w:rsid w:val="00AB6EAC"/>
    <w:rsid w:val="00AB7DFD"/>
    <w:rsid w:val="00AC1655"/>
    <w:rsid w:val="00AC4CAC"/>
    <w:rsid w:val="00AE7461"/>
    <w:rsid w:val="00AF33A2"/>
    <w:rsid w:val="00AF7332"/>
    <w:rsid w:val="00B02132"/>
    <w:rsid w:val="00B039F9"/>
    <w:rsid w:val="00B11188"/>
    <w:rsid w:val="00B143F4"/>
    <w:rsid w:val="00B20674"/>
    <w:rsid w:val="00B2603E"/>
    <w:rsid w:val="00B26C51"/>
    <w:rsid w:val="00B30886"/>
    <w:rsid w:val="00B311D9"/>
    <w:rsid w:val="00B33B30"/>
    <w:rsid w:val="00B41F34"/>
    <w:rsid w:val="00B46BD6"/>
    <w:rsid w:val="00B50EB1"/>
    <w:rsid w:val="00B52F69"/>
    <w:rsid w:val="00B614DD"/>
    <w:rsid w:val="00B64071"/>
    <w:rsid w:val="00B71E56"/>
    <w:rsid w:val="00B73200"/>
    <w:rsid w:val="00B8670F"/>
    <w:rsid w:val="00B876A1"/>
    <w:rsid w:val="00B92107"/>
    <w:rsid w:val="00B9312D"/>
    <w:rsid w:val="00BA6FDC"/>
    <w:rsid w:val="00BB3884"/>
    <w:rsid w:val="00BC1E1D"/>
    <w:rsid w:val="00BC20D8"/>
    <w:rsid w:val="00BC7B5B"/>
    <w:rsid w:val="00BD5DDB"/>
    <w:rsid w:val="00BE5C27"/>
    <w:rsid w:val="00BF44C3"/>
    <w:rsid w:val="00C05E5B"/>
    <w:rsid w:val="00C128CC"/>
    <w:rsid w:val="00C20CA9"/>
    <w:rsid w:val="00C222B2"/>
    <w:rsid w:val="00C27603"/>
    <w:rsid w:val="00C31A29"/>
    <w:rsid w:val="00C47FBA"/>
    <w:rsid w:val="00C6098E"/>
    <w:rsid w:val="00C64BEF"/>
    <w:rsid w:val="00C714BB"/>
    <w:rsid w:val="00C740CE"/>
    <w:rsid w:val="00C75163"/>
    <w:rsid w:val="00C76D8A"/>
    <w:rsid w:val="00C80E27"/>
    <w:rsid w:val="00CA35D5"/>
    <w:rsid w:val="00CB1AF7"/>
    <w:rsid w:val="00CB3469"/>
    <w:rsid w:val="00CC112D"/>
    <w:rsid w:val="00CD1187"/>
    <w:rsid w:val="00CD2F75"/>
    <w:rsid w:val="00CD3C48"/>
    <w:rsid w:val="00CE3192"/>
    <w:rsid w:val="00CE5E46"/>
    <w:rsid w:val="00CF1374"/>
    <w:rsid w:val="00CF5386"/>
    <w:rsid w:val="00CF5973"/>
    <w:rsid w:val="00CF65B7"/>
    <w:rsid w:val="00D00555"/>
    <w:rsid w:val="00D06481"/>
    <w:rsid w:val="00D10F3E"/>
    <w:rsid w:val="00D111F0"/>
    <w:rsid w:val="00D16086"/>
    <w:rsid w:val="00D166F8"/>
    <w:rsid w:val="00D35043"/>
    <w:rsid w:val="00D35C16"/>
    <w:rsid w:val="00D37FA5"/>
    <w:rsid w:val="00D44E69"/>
    <w:rsid w:val="00D47210"/>
    <w:rsid w:val="00D64777"/>
    <w:rsid w:val="00D717EA"/>
    <w:rsid w:val="00D72EDC"/>
    <w:rsid w:val="00D73DF0"/>
    <w:rsid w:val="00D757A3"/>
    <w:rsid w:val="00D93567"/>
    <w:rsid w:val="00D95062"/>
    <w:rsid w:val="00D96EBA"/>
    <w:rsid w:val="00DA7105"/>
    <w:rsid w:val="00DA7695"/>
    <w:rsid w:val="00DB3DD3"/>
    <w:rsid w:val="00DD326C"/>
    <w:rsid w:val="00DD723F"/>
    <w:rsid w:val="00DD789F"/>
    <w:rsid w:val="00DF1E4F"/>
    <w:rsid w:val="00DF3565"/>
    <w:rsid w:val="00DF777F"/>
    <w:rsid w:val="00E02431"/>
    <w:rsid w:val="00E02460"/>
    <w:rsid w:val="00E1745E"/>
    <w:rsid w:val="00E20E14"/>
    <w:rsid w:val="00E232EA"/>
    <w:rsid w:val="00E317BB"/>
    <w:rsid w:val="00E33EC7"/>
    <w:rsid w:val="00E34456"/>
    <w:rsid w:val="00E353BD"/>
    <w:rsid w:val="00E53EAC"/>
    <w:rsid w:val="00E54421"/>
    <w:rsid w:val="00E6173C"/>
    <w:rsid w:val="00E72164"/>
    <w:rsid w:val="00E724DE"/>
    <w:rsid w:val="00E72609"/>
    <w:rsid w:val="00E7573D"/>
    <w:rsid w:val="00E86A46"/>
    <w:rsid w:val="00E91174"/>
    <w:rsid w:val="00E96766"/>
    <w:rsid w:val="00E9743D"/>
    <w:rsid w:val="00EC1E05"/>
    <w:rsid w:val="00EC38F0"/>
    <w:rsid w:val="00EC7569"/>
    <w:rsid w:val="00ED1438"/>
    <w:rsid w:val="00EE30B8"/>
    <w:rsid w:val="00EF16DF"/>
    <w:rsid w:val="00EF4784"/>
    <w:rsid w:val="00EF7171"/>
    <w:rsid w:val="00EF7E18"/>
    <w:rsid w:val="00F131D9"/>
    <w:rsid w:val="00F20223"/>
    <w:rsid w:val="00F206E4"/>
    <w:rsid w:val="00F225BD"/>
    <w:rsid w:val="00F30FB6"/>
    <w:rsid w:val="00F42030"/>
    <w:rsid w:val="00F56C7E"/>
    <w:rsid w:val="00F620D9"/>
    <w:rsid w:val="00F6286F"/>
    <w:rsid w:val="00F702A5"/>
    <w:rsid w:val="00F70AAA"/>
    <w:rsid w:val="00F756A0"/>
    <w:rsid w:val="00F766B1"/>
    <w:rsid w:val="00F91CA4"/>
    <w:rsid w:val="00F95089"/>
    <w:rsid w:val="00F954DD"/>
    <w:rsid w:val="00F95B8E"/>
    <w:rsid w:val="00FA299A"/>
    <w:rsid w:val="00FA61B7"/>
    <w:rsid w:val="00FB30E9"/>
    <w:rsid w:val="00FC2684"/>
    <w:rsid w:val="00FD21D0"/>
    <w:rsid w:val="00FD5201"/>
    <w:rsid w:val="00FE00E5"/>
    <w:rsid w:val="00FE6671"/>
    <w:rsid w:val="00FF03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38D98FB1"/>
  <w15:docId w15:val="{546C9822-4FD8-402B-B2C7-3EADA5DFC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CB1AF7"/>
    <w:rPr>
      <w:sz w:val="24"/>
      <w:szCs w:val="24"/>
    </w:rPr>
  </w:style>
  <w:style w:type="paragraph" w:styleId="Nadpis1">
    <w:name w:val="heading 1"/>
    <w:aliases w:val="Nadpis 1 - analyza"/>
    <w:basedOn w:val="Normln"/>
    <w:next w:val="Normln"/>
    <w:link w:val="Nadpis1Char"/>
    <w:qFormat/>
    <w:rsid w:val="00CB1AF7"/>
    <w:pPr>
      <w:keepNext/>
      <w:outlineLvl w:val="0"/>
    </w:pPr>
    <w:rPr>
      <w:b/>
      <w:bCs/>
      <w:sz w:val="32"/>
    </w:rPr>
  </w:style>
  <w:style w:type="paragraph" w:styleId="Nadpis2">
    <w:name w:val="heading 2"/>
    <w:basedOn w:val="Normln"/>
    <w:next w:val="Normln"/>
    <w:link w:val="Nadpis2Char"/>
    <w:qFormat/>
    <w:rsid w:val="00CB1AF7"/>
    <w:pPr>
      <w:keepNext/>
      <w:jc w:val="both"/>
      <w:outlineLvl w:val="1"/>
    </w:pPr>
    <w:rPr>
      <w:rFonts w:ascii="Univers Cd (WE)" w:hAnsi="Univers Cd (WE)"/>
      <w:bCs/>
      <w:i/>
      <w:iCs/>
      <w:sz w:val="20"/>
      <w:szCs w:val="20"/>
    </w:rPr>
  </w:style>
  <w:style w:type="paragraph" w:styleId="Nadpis3">
    <w:name w:val="heading 3"/>
    <w:basedOn w:val="Normln"/>
    <w:next w:val="Normln"/>
    <w:link w:val="Nadpis3Char"/>
    <w:qFormat/>
    <w:rsid w:val="00CB1AF7"/>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CB1AF7"/>
    <w:pPr>
      <w:keepNext/>
      <w:spacing w:before="240" w:after="60"/>
      <w:outlineLvl w:val="3"/>
    </w:pPr>
    <w:rPr>
      <w:b/>
      <w:bCs/>
      <w:sz w:val="28"/>
      <w:szCs w:val="28"/>
    </w:rPr>
  </w:style>
  <w:style w:type="paragraph" w:styleId="Nadpis5">
    <w:name w:val="heading 5"/>
    <w:basedOn w:val="Normln"/>
    <w:next w:val="Normln"/>
    <w:link w:val="Nadpis5Char"/>
    <w:qFormat/>
    <w:rsid w:val="006C41BC"/>
    <w:pPr>
      <w:keepNext/>
      <w:autoSpaceDE w:val="0"/>
      <w:autoSpaceDN w:val="0"/>
      <w:adjustRightInd w:val="0"/>
      <w:outlineLvl w:val="4"/>
    </w:pPr>
    <w:rPr>
      <w:rFonts w:ascii="Arial Narrow" w:hAnsi="Arial Narrow"/>
      <w:b/>
      <w:bCs/>
      <w:color w:val="000000"/>
      <w:sz w:val="18"/>
      <w:szCs w:val="22"/>
    </w:rPr>
  </w:style>
  <w:style w:type="paragraph" w:styleId="Nadpis6">
    <w:name w:val="heading 6"/>
    <w:basedOn w:val="Normln"/>
    <w:next w:val="Normln"/>
    <w:link w:val="Nadpis6Char"/>
    <w:qFormat/>
    <w:rsid w:val="006C41BC"/>
    <w:pPr>
      <w:keepNext/>
      <w:autoSpaceDE w:val="0"/>
      <w:autoSpaceDN w:val="0"/>
      <w:adjustRightInd w:val="0"/>
      <w:outlineLvl w:val="5"/>
    </w:pPr>
    <w:rPr>
      <w:rFonts w:ascii="Arial Narrow" w:hAnsi="Arial Narrow"/>
      <w:b/>
      <w:bCs/>
      <w:color w:val="000000"/>
      <w:sz w:val="16"/>
      <w:szCs w:val="22"/>
    </w:rPr>
  </w:style>
  <w:style w:type="paragraph" w:styleId="Nadpis7">
    <w:name w:val="heading 7"/>
    <w:basedOn w:val="Normln"/>
    <w:next w:val="Normln"/>
    <w:link w:val="Nadpis7Char"/>
    <w:unhideWhenUsed/>
    <w:qFormat/>
    <w:rsid w:val="006C41BC"/>
    <w:pPr>
      <w:keepNext/>
      <w:keepLines/>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qFormat/>
    <w:rsid w:val="006C41BC"/>
    <w:pPr>
      <w:keepNext/>
      <w:jc w:val="center"/>
      <w:outlineLvl w:val="7"/>
    </w:pPr>
    <w:rPr>
      <w:rFonts w:ascii="Arial Narrow" w:hAnsi="Arial Narrow"/>
      <w:b/>
      <w:bCs/>
      <w:color w:val="000000"/>
      <w:sz w:val="20"/>
    </w:rPr>
  </w:style>
  <w:style w:type="paragraph" w:styleId="Nadpis9">
    <w:name w:val="heading 9"/>
    <w:basedOn w:val="Normln"/>
    <w:next w:val="Normln"/>
    <w:link w:val="Nadpis9Char"/>
    <w:qFormat/>
    <w:rsid w:val="006C41BC"/>
    <w:pPr>
      <w:keepNext/>
      <w:outlineLvl w:val="8"/>
    </w:pPr>
    <w:rPr>
      <w:b/>
      <w:bCs/>
      <w:color w:val="0000FF"/>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CB1AF7"/>
    <w:pPr>
      <w:tabs>
        <w:tab w:val="center" w:pos="4536"/>
        <w:tab w:val="right" w:pos="9072"/>
      </w:tabs>
    </w:pPr>
  </w:style>
  <w:style w:type="paragraph" w:styleId="Zkladntext">
    <w:name w:val="Body Text"/>
    <w:basedOn w:val="Normln"/>
    <w:link w:val="ZkladntextChar"/>
    <w:rsid w:val="00CB1AF7"/>
    <w:pPr>
      <w:spacing w:after="120"/>
    </w:pPr>
  </w:style>
  <w:style w:type="paragraph" w:styleId="Podnadpis">
    <w:name w:val="Subtitle"/>
    <w:basedOn w:val="Normln"/>
    <w:link w:val="PodnadpisChar"/>
    <w:qFormat/>
    <w:rsid w:val="00CB1AF7"/>
    <w:pPr>
      <w:jc w:val="center"/>
    </w:pPr>
    <w:rPr>
      <w:b/>
      <w:bCs/>
      <w:sz w:val="40"/>
    </w:rPr>
  </w:style>
  <w:style w:type="paragraph" w:customStyle="1" w:styleId="1slaSEZChar1">
    <w:name w:val="(1) čísla SEZ Char1"/>
    <w:basedOn w:val="Normln"/>
    <w:rsid w:val="00CB1AF7"/>
    <w:pPr>
      <w:tabs>
        <w:tab w:val="num" w:pos="520"/>
      </w:tabs>
      <w:spacing w:before="120"/>
      <w:ind w:left="520" w:hanging="340"/>
      <w:jc w:val="both"/>
    </w:pPr>
    <w:rPr>
      <w:sz w:val="22"/>
      <w:szCs w:val="22"/>
    </w:rPr>
  </w:style>
  <w:style w:type="paragraph" w:styleId="Zkladntext2">
    <w:name w:val="Body Text 2"/>
    <w:basedOn w:val="Normln"/>
    <w:link w:val="Zkladntext2Char"/>
    <w:rsid w:val="00CB1AF7"/>
    <w:pPr>
      <w:spacing w:after="120" w:line="480" w:lineRule="auto"/>
    </w:pPr>
  </w:style>
  <w:style w:type="character" w:styleId="slostrnky">
    <w:name w:val="page number"/>
    <w:basedOn w:val="Standardnpsmoodstavce"/>
    <w:rsid w:val="008672D2"/>
  </w:style>
  <w:style w:type="character" w:styleId="Siln">
    <w:name w:val="Strong"/>
    <w:basedOn w:val="Standardnpsmoodstavce"/>
    <w:qFormat/>
    <w:rsid w:val="006B5397"/>
    <w:rPr>
      <w:b/>
      <w:bCs/>
    </w:rPr>
  </w:style>
  <w:style w:type="paragraph" w:styleId="Textpoznpodarou">
    <w:name w:val="footnote text"/>
    <w:basedOn w:val="Normln"/>
    <w:link w:val="TextpoznpodarouChar"/>
    <w:rsid w:val="006B5397"/>
    <w:rPr>
      <w:sz w:val="20"/>
      <w:szCs w:val="20"/>
    </w:rPr>
  </w:style>
  <w:style w:type="character" w:customStyle="1" w:styleId="TextpoznpodarouChar">
    <w:name w:val="Text pozn. pod čarou Char"/>
    <w:basedOn w:val="Standardnpsmoodstavce"/>
    <w:link w:val="Textpoznpodarou"/>
    <w:rsid w:val="006B5397"/>
  </w:style>
  <w:style w:type="character" w:styleId="Znakapoznpodarou">
    <w:name w:val="footnote reference"/>
    <w:basedOn w:val="Standardnpsmoodstavce"/>
    <w:rsid w:val="006B5397"/>
    <w:rPr>
      <w:vertAlign w:val="superscript"/>
    </w:rPr>
  </w:style>
  <w:style w:type="paragraph" w:styleId="Odstavecseseznamem">
    <w:name w:val="List Paragraph"/>
    <w:aliases w:val="Odstavec_muj,Nad,Odstavec cíl se seznamem,Odstavec se seznamem5,List Paragraph"/>
    <w:basedOn w:val="Normln"/>
    <w:link w:val="OdstavecseseznamemChar"/>
    <w:uiPriority w:val="34"/>
    <w:qFormat/>
    <w:rsid w:val="00B41F34"/>
    <w:pPr>
      <w:ind w:left="720"/>
      <w:contextualSpacing/>
    </w:pPr>
  </w:style>
  <w:style w:type="character" w:styleId="Hypertextovodkaz">
    <w:name w:val="Hyperlink"/>
    <w:basedOn w:val="Standardnpsmoodstavce"/>
    <w:rsid w:val="00596625"/>
    <w:rPr>
      <w:color w:val="0000FF" w:themeColor="hyperlink"/>
      <w:u w:val="single"/>
    </w:rPr>
  </w:style>
  <w:style w:type="character" w:customStyle="1" w:styleId="Nadpis7Char">
    <w:name w:val="Nadpis 7 Char"/>
    <w:basedOn w:val="Standardnpsmoodstavce"/>
    <w:link w:val="Nadpis7"/>
    <w:rsid w:val="006C41BC"/>
    <w:rPr>
      <w:rFonts w:asciiTheme="majorHAnsi" w:eastAsiaTheme="majorEastAsia" w:hAnsiTheme="majorHAnsi" w:cstheme="majorBidi"/>
      <w:i/>
      <w:iCs/>
      <w:color w:val="404040" w:themeColor="text1" w:themeTint="BF"/>
      <w:sz w:val="24"/>
      <w:szCs w:val="24"/>
    </w:rPr>
  </w:style>
  <w:style w:type="paragraph" w:styleId="Zkladntext3">
    <w:name w:val="Body Text 3"/>
    <w:basedOn w:val="Normln"/>
    <w:link w:val="Zkladntext3Char"/>
    <w:rsid w:val="006C41BC"/>
    <w:pPr>
      <w:spacing w:after="120"/>
    </w:pPr>
    <w:rPr>
      <w:sz w:val="16"/>
      <w:szCs w:val="16"/>
    </w:rPr>
  </w:style>
  <w:style w:type="character" w:customStyle="1" w:styleId="Zkladntext3Char">
    <w:name w:val="Základní text 3 Char"/>
    <w:basedOn w:val="Standardnpsmoodstavce"/>
    <w:link w:val="Zkladntext3"/>
    <w:rsid w:val="006C41BC"/>
    <w:rPr>
      <w:sz w:val="16"/>
      <w:szCs w:val="16"/>
    </w:rPr>
  </w:style>
  <w:style w:type="character" w:customStyle="1" w:styleId="Nadpis5Char">
    <w:name w:val="Nadpis 5 Char"/>
    <w:basedOn w:val="Standardnpsmoodstavce"/>
    <w:link w:val="Nadpis5"/>
    <w:rsid w:val="006C41BC"/>
    <w:rPr>
      <w:rFonts w:ascii="Arial Narrow" w:hAnsi="Arial Narrow"/>
      <w:b/>
      <w:bCs/>
      <w:color w:val="000000"/>
      <w:sz w:val="18"/>
      <w:szCs w:val="22"/>
    </w:rPr>
  </w:style>
  <w:style w:type="character" w:customStyle="1" w:styleId="Nadpis6Char">
    <w:name w:val="Nadpis 6 Char"/>
    <w:basedOn w:val="Standardnpsmoodstavce"/>
    <w:link w:val="Nadpis6"/>
    <w:rsid w:val="006C41BC"/>
    <w:rPr>
      <w:rFonts w:ascii="Arial Narrow" w:hAnsi="Arial Narrow"/>
      <w:b/>
      <w:bCs/>
      <w:color w:val="000000"/>
      <w:sz w:val="16"/>
      <w:szCs w:val="22"/>
    </w:rPr>
  </w:style>
  <w:style w:type="character" w:customStyle="1" w:styleId="Nadpis8Char">
    <w:name w:val="Nadpis 8 Char"/>
    <w:basedOn w:val="Standardnpsmoodstavce"/>
    <w:link w:val="Nadpis8"/>
    <w:rsid w:val="006C41BC"/>
    <w:rPr>
      <w:rFonts w:ascii="Arial Narrow" w:hAnsi="Arial Narrow"/>
      <w:b/>
      <w:bCs/>
      <w:color w:val="000000"/>
      <w:szCs w:val="24"/>
    </w:rPr>
  </w:style>
  <w:style w:type="character" w:customStyle="1" w:styleId="Nadpis9Char">
    <w:name w:val="Nadpis 9 Char"/>
    <w:basedOn w:val="Standardnpsmoodstavce"/>
    <w:link w:val="Nadpis9"/>
    <w:rsid w:val="006C41BC"/>
    <w:rPr>
      <w:b/>
      <w:bCs/>
      <w:color w:val="0000FF"/>
      <w:sz w:val="28"/>
      <w:szCs w:val="24"/>
    </w:rPr>
  </w:style>
  <w:style w:type="character" w:customStyle="1" w:styleId="Nadpis1Char">
    <w:name w:val="Nadpis 1 Char"/>
    <w:aliases w:val="Nadpis 1 - analyza Char"/>
    <w:basedOn w:val="Standardnpsmoodstavce"/>
    <w:link w:val="Nadpis1"/>
    <w:rsid w:val="006C41BC"/>
    <w:rPr>
      <w:b/>
      <w:bCs/>
      <w:sz w:val="32"/>
      <w:szCs w:val="24"/>
    </w:rPr>
  </w:style>
  <w:style w:type="character" w:customStyle="1" w:styleId="Nadpis2Char">
    <w:name w:val="Nadpis 2 Char"/>
    <w:basedOn w:val="Standardnpsmoodstavce"/>
    <w:link w:val="Nadpis2"/>
    <w:rsid w:val="006C41BC"/>
    <w:rPr>
      <w:rFonts w:ascii="Univers Cd (WE)" w:hAnsi="Univers Cd (WE)"/>
      <w:bCs/>
      <w:i/>
      <w:iCs/>
    </w:rPr>
  </w:style>
  <w:style w:type="character" w:customStyle="1" w:styleId="Nadpis3Char">
    <w:name w:val="Nadpis 3 Char"/>
    <w:basedOn w:val="Standardnpsmoodstavce"/>
    <w:link w:val="Nadpis3"/>
    <w:rsid w:val="006C41BC"/>
    <w:rPr>
      <w:rFonts w:ascii="Arial" w:hAnsi="Arial" w:cs="Arial"/>
      <w:b/>
      <w:bCs/>
      <w:sz w:val="26"/>
      <w:szCs w:val="26"/>
    </w:rPr>
  </w:style>
  <w:style w:type="character" w:customStyle="1" w:styleId="Nadpis4Char">
    <w:name w:val="Nadpis 4 Char"/>
    <w:basedOn w:val="Standardnpsmoodstavce"/>
    <w:link w:val="Nadpis4"/>
    <w:rsid w:val="006C41BC"/>
    <w:rPr>
      <w:b/>
      <w:bCs/>
      <w:sz w:val="28"/>
      <w:szCs w:val="28"/>
    </w:rPr>
  </w:style>
  <w:style w:type="character" w:styleId="Sledovanodkaz">
    <w:name w:val="FollowedHyperlink"/>
    <w:basedOn w:val="Standardnpsmoodstavce"/>
    <w:rsid w:val="006C41BC"/>
    <w:rPr>
      <w:color w:val="800080"/>
      <w:u w:val="single"/>
    </w:rPr>
  </w:style>
  <w:style w:type="paragraph" w:styleId="Zkladntextodsazen">
    <w:name w:val="Body Text Indent"/>
    <w:basedOn w:val="Normln"/>
    <w:link w:val="ZkladntextodsazenChar"/>
    <w:rsid w:val="006C41BC"/>
    <w:pPr>
      <w:ind w:left="720" w:hanging="720"/>
    </w:pPr>
  </w:style>
  <w:style w:type="character" w:customStyle="1" w:styleId="ZkladntextodsazenChar">
    <w:name w:val="Základní text odsazený Char"/>
    <w:basedOn w:val="Standardnpsmoodstavce"/>
    <w:link w:val="Zkladntextodsazen"/>
    <w:rsid w:val="006C41BC"/>
    <w:rPr>
      <w:sz w:val="24"/>
      <w:szCs w:val="24"/>
    </w:rPr>
  </w:style>
  <w:style w:type="paragraph" w:styleId="Zhlav">
    <w:name w:val="header"/>
    <w:basedOn w:val="Normln"/>
    <w:link w:val="ZhlavChar"/>
    <w:rsid w:val="006C41BC"/>
    <w:pPr>
      <w:tabs>
        <w:tab w:val="center" w:pos="4536"/>
        <w:tab w:val="right" w:pos="9072"/>
      </w:tabs>
    </w:pPr>
  </w:style>
  <w:style w:type="character" w:customStyle="1" w:styleId="ZhlavChar">
    <w:name w:val="Záhlaví Char"/>
    <w:basedOn w:val="Standardnpsmoodstavce"/>
    <w:link w:val="Zhlav"/>
    <w:rsid w:val="006C41BC"/>
    <w:rPr>
      <w:sz w:val="24"/>
      <w:szCs w:val="24"/>
    </w:rPr>
  </w:style>
  <w:style w:type="character" w:customStyle="1" w:styleId="Zkladntext2Char">
    <w:name w:val="Základní text 2 Char"/>
    <w:basedOn w:val="Standardnpsmoodstavce"/>
    <w:link w:val="Zkladntext2"/>
    <w:rsid w:val="006C41BC"/>
    <w:rPr>
      <w:sz w:val="24"/>
      <w:szCs w:val="24"/>
    </w:rPr>
  </w:style>
  <w:style w:type="character" w:customStyle="1" w:styleId="ZkladntextChar">
    <w:name w:val="Základní text Char"/>
    <w:basedOn w:val="Standardnpsmoodstavce"/>
    <w:link w:val="Zkladntext"/>
    <w:rsid w:val="006C41BC"/>
    <w:rPr>
      <w:sz w:val="24"/>
      <w:szCs w:val="24"/>
    </w:rPr>
  </w:style>
  <w:style w:type="character" w:customStyle="1" w:styleId="ZpatChar">
    <w:name w:val="Zápatí Char"/>
    <w:basedOn w:val="Standardnpsmoodstavce"/>
    <w:link w:val="Zpat"/>
    <w:rsid w:val="006C41BC"/>
    <w:rPr>
      <w:sz w:val="24"/>
      <w:szCs w:val="24"/>
    </w:rPr>
  </w:style>
  <w:style w:type="paragraph" w:styleId="Titulek">
    <w:name w:val="caption"/>
    <w:basedOn w:val="Normln"/>
    <w:next w:val="Normln"/>
    <w:qFormat/>
    <w:rsid w:val="006C41BC"/>
    <w:rPr>
      <w:rFonts w:ascii="Arial Narrow" w:hAnsi="Arial Narrow"/>
      <w:b/>
      <w:bCs/>
      <w:sz w:val="16"/>
    </w:rPr>
  </w:style>
  <w:style w:type="paragraph" w:styleId="Textbubliny">
    <w:name w:val="Balloon Text"/>
    <w:basedOn w:val="Normln"/>
    <w:link w:val="TextbublinyChar"/>
    <w:rsid w:val="006C41BC"/>
    <w:rPr>
      <w:rFonts w:ascii="Tahoma" w:hAnsi="Tahoma" w:cs="Tahoma"/>
      <w:color w:val="000000"/>
      <w:sz w:val="16"/>
      <w:szCs w:val="16"/>
    </w:rPr>
  </w:style>
  <w:style w:type="character" w:customStyle="1" w:styleId="TextbublinyChar">
    <w:name w:val="Text bubliny Char"/>
    <w:basedOn w:val="Standardnpsmoodstavce"/>
    <w:link w:val="Textbubliny"/>
    <w:rsid w:val="006C41BC"/>
    <w:rPr>
      <w:rFonts w:ascii="Tahoma" w:hAnsi="Tahoma" w:cs="Tahoma"/>
      <w:color w:val="000000"/>
      <w:sz w:val="16"/>
      <w:szCs w:val="16"/>
    </w:rPr>
  </w:style>
  <w:style w:type="character" w:styleId="Odkaznakoment">
    <w:name w:val="annotation reference"/>
    <w:basedOn w:val="Standardnpsmoodstavce"/>
    <w:rsid w:val="006C41BC"/>
    <w:rPr>
      <w:sz w:val="16"/>
      <w:szCs w:val="16"/>
    </w:rPr>
  </w:style>
  <w:style w:type="paragraph" w:styleId="Textkomente">
    <w:name w:val="annotation text"/>
    <w:basedOn w:val="Normln"/>
    <w:link w:val="TextkomenteChar"/>
    <w:rsid w:val="006C41BC"/>
    <w:rPr>
      <w:color w:val="000000"/>
      <w:sz w:val="20"/>
      <w:szCs w:val="20"/>
    </w:rPr>
  </w:style>
  <w:style w:type="character" w:customStyle="1" w:styleId="TextkomenteChar">
    <w:name w:val="Text komentáře Char"/>
    <w:basedOn w:val="Standardnpsmoodstavce"/>
    <w:link w:val="Textkomente"/>
    <w:rsid w:val="006C41BC"/>
    <w:rPr>
      <w:color w:val="000000"/>
    </w:rPr>
  </w:style>
  <w:style w:type="paragraph" w:styleId="Pedmtkomente">
    <w:name w:val="annotation subject"/>
    <w:basedOn w:val="Textkomente"/>
    <w:next w:val="Textkomente"/>
    <w:link w:val="PedmtkomenteChar"/>
    <w:rsid w:val="006C41BC"/>
    <w:rPr>
      <w:b/>
      <w:bCs/>
    </w:rPr>
  </w:style>
  <w:style w:type="character" w:customStyle="1" w:styleId="PedmtkomenteChar">
    <w:name w:val="Předmět komentáře Char"/>
    <w:basedOn w:val="TextkomenteChar"/>
    <w:link w:val="Pedmtkomente"/>
    <w:rsid w:val="006C41BC"/>
    <w:rPr>
      <w:b/>
      <w:bCs/>
      <w:color w:val="000000"/>
    </w:rPr>
  </w:style>
  <w:style w:type="paragraph" w:customStyle="1" w:styleId="Nadpis2-analyza">
    <w:name w:val="Nadpis 2 - analyza"/>
    <w:basedOn w:val="Nadpis2"/>
    <w:autoRedefine/>
    <w:rsid w:val="006C41BC"/>
    <w:pPr>
      <w:spacing w:before="120" w:after="60"/>
      <w:jc w:val="left"/>
    </w:pPr>
    <w:rPr>
      <w:rFonts w:ascii="Arial" w:hAnsi="Arial" w:cs="Arial"/>
      <w:b/>
      <w:color w:val="000080"/>
      <w:sz w:val="22"/>
      <w:szCs w:val="28"/>
    </w:rPr>
  </w:style>
  <w:style w:type="paragraph" w:customStyle="1" w:styleId="Grafy-analyza">
    <w:name w:val="Grafy - analyza"/>
    <w:basedOn w:val="Normln"/>
    <w:autoRedefine/>
    <w:rsid w:val="006C41BC"/>
    <w:pPr>
      <w:spacing w:before="120" w:after="120"/>
    </w:pPr>
    <w:rPr>
      <w:rFonts w:ascii="Arial" w:hAnsi="Arial" w:cs="Tahoma"/>
      <w:bCs/>
      <w:i/>
      <w:iCs/>
      <w:color w:val="000000"/>
      <w:sz w:val="18"/>
      <w:szCs w:val="18"/>
    </w:rPr>
  </w:style>
  <w:style w:type="paragraph" w:customStyle="1" w:styleId="Poznmky-analyza">
    <w:name w:val="Poznámky - analyza"/>
    <w:basedOn w:val="Normln"/>
    <w:autoRedefine/>
    <w:rsid w:val="006C41BC"/>
    <w:pPr>
      <w:spacing w:before="120" w:after="120"/>
    </w:pPr>
    <w:rPr>
      <w:rFonts w:ascii="Arial" w:hAnsi="Arial" w:cs="Tahoma"/>
      <w:bCs/>
      <w:iCs/>
      <w:color w:val="000000"/>
      <w:sz w:val="18"/>
      <w:szCs w:val="18"/>
    </w:rPr>
  </w:style>
  <w:style w:type="paragraph" w:customStyle="1" w:styleId="SMLnadpisA">
    <w:name w:val="(SML) nadpis A"/>
    <w:basedOn w:val="Nadpis1"/>
    <w:rsid w:val="001E400F"/>
    <w:pPr>
      <w:spacing w:before="60"/>
      <w:jc w:val="center"/>
    </w:pPr>
    <w:rPr>
      <w:bCs w:val="0"/>
      <w:sz w:val="40"/>
      <w:szCs w:val="40"/>
    </w:rPr>
  </w:style>
  <w:style w:type="paragraph" w:customStyle="1" w:styleId="zklad">
    <w:name w:val="základ"/>
    <w:basedOn w:val="Normln"/>
    <w:rsid w:val="001E400F"/>
    <w:pPr>
      <w:spacing w:before="60" w:after="120"/>
      <w:jc w:val="both"/>
    </w:pPr>
    <w:rPr>
      <w:iCs/>
    </w:rPr>
  </w:style>
  <w:style w:type="paragraph" w:customStyle="1" w:styleId="zhlav-znaka">
    <w:name w:val="záhlaví-značka"/>
    <w:basedOn w:val="Zhlav"/>
    <w:rsid w:val="00B876A1"/>
    <w:pPr>
      <w:tabs>
        <w:tab w:val="clear" w:pos="4536"/>
        <w:tab w:val="clear" w:pos="9072"/>
        <w:tab w:val="left" w:pos="1620"/>
      </w:tabs>
      <w:spacing w:before="50"/>
      <w:jc w:val="both"/>
    </w:pPr>
    <w:rPr>
      <w:rFonts w:ascii="Arial" w:hAnsi="Arial" w:cs="Arial"/>
      <w:sz w:val="16"/>
      <w:szCs w:val="16"/>
    </w:rPr>
  </w:style>
  <w:style w:type="paragraph" w:customStyle="1" w:styleId="zhlav-odbor">
    <w:name w:val="záhlaví-odbor"/>
    <w:basedOn w:val="Zhlav"/>
    <w:rsid w:val="00B876A1"/>
    <w:pPr>
      <w:jc w:val="both"/>
    </w:pPr>
    <w:rPr>
      <w:rFonts w:ascii="Arial" w:hAnsi="Arial" w:cs="Arial"/>
      <w:b/>
      <w:bCs/>
      <w:caps/>
      <w:color w:val="999999"/>
      <w:sz w:val="20"/>
      <w:szCs w:val="20"/>
    </w:rPr>
  </w:style>
  <w:style w:type="paragraph" w:customStyle="1" w:styleId="zhlav-znaka-text">
    <w:name w:val="záhlaví-značka-text"/>
    <w:basedOn w:val="Normln"/>
    <w:rsid w:val="00B876A1"/>
    <w:pPr>
      <w:tabs>
        <w:tab w:val="left" w:pos="1440"/>
      </w:tabs>
      <w:spacing w:line="204" w:lineRule="auto"/>
      <w:jc w:val="both"/>
    </w:pPr>
  </w:style>
  <w:style w:type="paragraph" w:customStyle="1" w:styleId="Vc">
    <w:name w:val="Věc"/>
    <w:basedOn w:val="Zhlav"/>
    <w:rsid w:val="00B876A1"/>
    <w:pPr>
      <w:tabs>
        <w:tab w:val="clear" w:pos="4536"/>
        <w:tab w:val="clear" w:pos="9072"/>
      </w:tabs>
      <w:jc w:val="both"/>
    </w:pPr>
    <w:rPr>
      <w:u w:val="single"/>
    </w:rPr>
  </w:style>
  <w:style w:type="paragraph" w:customStyle="1" w:styleId="Plohy">
    <w:name w:val="Přílohy"/>
    <w:basedOn w:val="Normln"/>
    <w:rsid w:val="00B876A1"/>
    <w:pPr>
      <w:jc w:val="both"/>
    </w:pPr>
    <w:rPr>
      <w:u w:val="single"/>
    </w:rPr>
  </w:style>
  <w:style w:type="paragraph" w:customStyle="1" w:styleId="ed">
    <w:name w:val="šedá"/>
    <w:basedOn w:val="Normln"/>
    <w:rsid w:val="00B876A1"/>
    <w:pPr>
      <w:jc w:val="both"/>
    </w:pPr>
    <w:rPr>
      <w:color w:val="999999"/>
    </w:rPr>
  </w:style>
  <w:style w:type="paragraph" w:customStyle="1" w:styleId="zahlavi-odbor-radek">
    <w:name w:val="zahlavi-odbor-radek"/>
    <w:basedOn w:val="zhlav-odbor"/>
    <w:rsid w:val="00B876A1"/>
    <w:pPr>
      <w:spacing w:after="80"/>
    </w:pPr>
  </w:style>
  <w:style w:type="paragraph" w:styleId="Nzev">
    <w:name w:val="Title"/>
    <w:basedOn w:val="Normln"/>
    <w:link w:val="NzevChar"/>
    <w:qFormat/>
    <w:rsid w:val="00CB3469"/>
    <w:pPr>
      <w:jc w:val="center"/>
    </w:pPr>
    <w:rPr>
      <w:b/>
      <w:u w:val="single"/>
    </w:rPr>
  </w:style>
  <w:style w:type="character" w:customStyle="1" w:styleId="NzevChar">
    <w:name w:val="Název Char"/>
    <w:basedOn w:val="Standardnpsmoodstavce"/>
    <w:link w:val="Nzev"/>
    <w:rsid w:val="00CB3469"/>
    <w:rPr>
      <w:b/>
      <w:sz w:val="24"/>
      <w:szCs w:val="24"/>
      <w:u w:val="single"/>
    </w:rPr>
  </w:style>
  <w:style w:type="character" w:customStyle="1" w:styleId="OdstavecseseznamemChar">
    <w:name w:val="Odstavec se seznamem Char"/>
    <w:aliases w:val="Odstavec_muj Char,Nad Char,Odstavec cíl se seznamem Char,Odstavec se seznamem5 Char,List Paragraph Char"/>
    <w:link w:val="Odstavecseseznamem"/>
    <w:uiPriority w:val="34"/>
    <w:rsid w:val="009F0426"/>
    <w:rPr>
      <w:sz w:val="24"/>
      <w:szCs w:val="24"/>
    </w:rPr>
  </w:style>
  <w:style w:type="paragraph" w:customStyle="1" w:styleId="Nadpisoddlu">
    <w:name w:val="Nadpis oddílu"/>
    <w:basedOn w:val="Normln"/>
    <w:next w:val="Normln"/>
    <w:rsid w:val="009F0426"/>
    <w:pPr>
      <w:keepNext/>
      <w:keepLines/>
      <w:jc w:val="center"/>
      <w:outlineLvl w:val="4"/>
    </w:pPr>
    <w:rPr>
      <w:b/>
      <w:szCs w:val="20"/>
    </w:rPr>
  </w:style>
  <w:style w:type="character" w:styleId="Nevyeenzmnka">
    <w:name w:val="Unresolved Mention"/>
    <w:basedOn w:val="Standardnpsmoodstavce"/>
    <w:uiPriority w:val="99"/>
    <w:semiHidden/>
    <w:unhideWhenUsed/>
    <w:rsid w:val="00622BF0"/>
    <w:rPr>
      <w:color w:val="808080"/>
      <w:shd w:val="clear" w:color="auto" w:fill="E6E6E6"/>
    </w:rPr>
  </w:style>
  <w:style w:type="paragraph" w:styleId="Bezmezer">
    <w:name w:val="No Spacing"/>
    <w:uiPriority w:val="1"/>
    <w:qFormat/>
    <w:rsid w:val="009E1604"/>
    <w:rPr>
      <w:sz w:val="24"/>
      <w:szCs w:val="24"/>
    </w:rPr>
  </w:style>
  <w:style w:type="paragraph" w:styleId="Revize">
    <w:name w:val="Revision"/>
    <w:hidden/>
    <w:uiPriority w:val="99"/>
    <w:semiHidden/>
    <w:rsid w:val="00452337"/>
    <w:rPr>
      <w:sz w:val="24"/>
      <w:szCs w:val="24"/>
    </w:rPr>
  </w:style>
  <w:style w:type="character" w:customStyle="1" w:styleId="PodnadpisChar">
    <w:name w:val="Podnadpis Char"/>
    <w:basedOn w:val="Standardnpsmoodstavce"/>
    <w:link w:val="Podnadpis"/>
    <w:rsid w:val="00844F4E"/>
    <w:rPr>
      <w:b/>
      <w:bCs/>
      <w:sz w:val="40"/>
      <w:szCs w:val="24"/>
    </w:rPr>
  </w:style>
  <w:style w:type="table" w:styleId="Mkatabulky">
    <w:name w:val="Table Grid"/>
    <w:basedOn w:val="Normlntabulka"/>
    <w:uiPriority w:val="39"/>
    <w:rsid w:val="00844F4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omnnHTML">
    <w:name w:val="HTML Variable"/>
    <w:basedOn w:val="Standardnpsmoodstavce"/>
    <w:uiPriority w:val="99"/>
    <w:semiHidden/>
    <w:unhideWhenUsed/>
    <w:rsid w:val="00844F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18291">
      <w:bodyDiv w:val="1"/>
      <w:marLeft w:val="0"/>
      <w:marRight w:val="0"/>
      <w:marTop w:val="0"/>
      <w:marBottom w:val="0"/>
      <w:divBdr>
        <w:top w:val="none" w:sz="0" w:space="0" w:color="auto"/>
        <w:left w:val="none" w:sz="0" w:space="0" w:color="auto"/>
        <w:bottom w:val="none" w:sz="0" w:space="0" w:color="auto"/>
        <w:right w:val="none" w:sz="0" w:space="0" w:color="auto"/>
      </w:divBdr>
    </w:div>
    <w:div w:id="91126795">
      <w:bodyDiv w:val="1"/>
      <w:marLeft w:val="0"/>
      <w:marRight w:val="0"/>
      <w:marTop w:val="0"/>
      <w:marBottom w:val="0"/>
      <w:divBdr>
        <w:top w:val="none" w:sz="0" w:space="0" w:color="auto"/>
        <w:left w:val="none" w:sz="0" w:space="0" w:color="auto"/>
        <w:bottom w:val="none" w:sz="0" w:space="0" w:color="auto"/>
        <w:right w:val="none" w:sz="0" w:space="0" w:color="auto"/>
      </w:divBdr>
    </w:div>
    <w:div w:id="815148470">
      <w:bodyDiv w:val="1"/>
      <w:marLeft w:val="0"/>
      <w:marRight w:val="0"/>
      <w:marTop w:val="0"/>
      <w:marBottom w:val="0"/>
      <w:divBdr>
        <w:top w:val="none" w:sz="0" w:space="0" w:color="auto"/>
        <w:left w:val="none" w:sz="0" w:space="0" w:color="auto"/>
        <w:bottom w:val="none" w:sz="0" w:space="0" w:color="auto"/>
        <w:right w:val="none" w:sz="0" w:space="0" w:color="auto"/>
      </w:divBdr>
    </w:div>
    <w:div w:id="892813034">
      <w:bodyDiv w:val="1"/>
      <w:marLeft w:val="0"/>
      <w:marRight w:val="0"/>
      <w:marTop w:val="0"/>
      <w:marBottom w:val="0"/>
      <w:divBdr>
        <w:top w:val="none" w:sz="0" w:space="0" w:color="auto"/>
        <w:left w:val="none" w:sz="0" w:space="0" w:color="auto"/>
        <w:bottom w:val="none" w:sz="0" w:space="0" w:color="auto"/>
        <w:right w:val="none" w:sz="0" w:space="0" w:color="auto"/>
      </w:divBdr>
    </w:div>
    <w:div w:id="1232958571">
      <w:bodyDiv w:val="1"/>
      <w:marLeft w:val="0"/>
      <w:marRight w:val="0"/>
      <w:marTop w:val="0"/>
      <w:marBottom w:val="0"/>
      <w:divBdr>
        <w:top w:val="none" w:sz="0" w:space="0" w:color="auto"/>
        <w:left w:val="none" w:sz="0" w:space="0" w:color="auto"/>
        <w:bottom w:val="none" w:sz="0" w:space="0" w:color="auto"/>
        <w:right w:val="none" w:sz="0" w:space="0" w:color="auto"/>
      </w:divBdr>
    </w:div>
    <w:div w:id="172930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ubes.frantisek@brno.cz"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kubes.frantisek@brno.cz"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617F1F233D734298D45AED47825EB2" ma:contentTypeVersion="1" ma:contentTypeDescription="Vytvoří nový dokument" ma:contentTypeScope="" ma:versionID="9411affcac55838ce110676ce340ac11">
  <xsd:schema xmlns:xsd="http://www.w3.org/2001/XMLSchema" xmlns:xs="http://www.w3.org/2001/XMLSchema" xmlns:p="http://schemas.microsoft.com/office/2006/metadata/properties" xmlns:ns2="fc3156d0-6477-4e59-85db-677a3ac3ddef" xmlns:ns3="7e0bdd7e-f40d-40d9-9015-dc5e06c4f9b3" targetNamespace="http://schemas.microsoft.com/office/2006/metadata/properties" ma:root="true" ma:fieldsID="84a6f94fbb960d58d47f196fd84f1be9" ns2:_="" ns3:_="">
    <xsd:import namespace="fc3156d0-6477-4e59-85db-677a3ac3ddef"/>
    <xsd:import namespace="7e0bdd7e-f40d-40d9-9015-dc5e06c4f9b3"/>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156d0-6477-4e59-85db-677a3ac3ddef" elementFormDefault="qualified">
    <xsd:import namespace="http://schemas.microsoft.com/office/2006/documentManagement/types"/>
    <xsd:import namespace="http://schemas.microsoft.com/office/infopath/2007/PartnerControls"/>
    <xsd:element name="_dlc_DocId" ma:index="8" nillable="true" ma:displayName="Hodnota ID dokumentu" ma:description="Hodnota ID dokumentu přiřazená této položce" ma:internalName="_dlc_DocId" ma:readOnly="true">
      <xsd:simpleType>
        <xsd:restriction base="dms:Text"/>
      </xsd:simpleType>
    </xsd:element>
    <xsd:element name="_dlc_DocIdUrl" ma:index="9" nillable="true" ma:displayName="ID dokumentu" ma:description="Trvalý odkaz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e0bdd7e-f40d-40d9-9015-dc5e06c4f9b3" elementFormDefault="qualified">
    <xsd:import namespace="http://schemas.microsoft.com/office/2006/documentManagement/types"/>
    <xsd:import namespace="http://schemas.microsoft.com/office/infopath/2007/PartnerControls"/>
    <xsd:element name="SharedWithUsers" ma:index="11"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fc3156d0-6477-4e59-85db-677a3ac3ddef">K6F56YJ4D42X-648-14404</_dlc_DocId>
    <_dlc_DocIdUrl xmlns="fc3156d0-6477-4e59-85db-677a3ac3ddef">
      <Url>https://sharepoint.brno.cz/OUPR/ksm/dokumenty/_layouts/15/DocIdRedir.aspx?ID=K6F56YJ4D42X-648-14404</Url>
      <Description>K6F56YJ4D42X-648-14404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9773CD-7352-4DFF-BADF-F11A6420C7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156d0-6477-4e59-85db-677a3ac3ddef"/>
    <ds:schemaRef ds:uri="7e0bdd7e-f40d-40d9-9015-dc5e06c4f9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D13D0-7B75-435D-B674-7FF4DCEA48CB}">
  <ds:schemaRefs>
    <ds:schemaRef ds:uri="http://schemas.microsoft.com/sharepoint/events"/>
  </ds:schemaRefs>
</ds:datastoreItem>
</file>

<file path=customXml/itemProps3.xml><?xml version="1.0" encoding="utf-8"?>
<ds:datastoreItem xmlns:ds="http://schemas.openxmlformats.org/officeDocument/2006/customXml" ds:itemID="{0E3DCD1C-AF1D-4E86-9724-051ACFC53F82}">
  <ds:schemaRefs>
    <ds:schemaRef ds:uri="http://schemas.microsoft.com/office/2006/metadata/properties"/>
    <ds:schemaRef ds:uri="http://schemas.microsoft.com/office/infopath/2007/PartnerControls"/>
    <ds:schemaRef ds:uri="fc3156d0-6477-4e59-85db-677a3ac3ddef"/>
  </ds:schemaRefs>
</ds:datastoreItem>
</file>

<file path=customXml/itemProps4.xml><?xml version="1.0" encoding="utf-8"?>
<ds:datastoreItem xmlns:ds="http://schemas.openxmlformats.org/officeDocument/2006/customXml" ds:itemID="{233A69C2-66BB-4A27-9281-3995EC02B11B}">
  <ds:schemaRefs>
    <ds:schemaRef ds:uri="http://schemas.microsoft.com/sharepoint/v3/contenttype/forms"/>
  </ds:schemaRefs>
</ds:datastoreItem>
</file>

<file path=customXml/itemProps5.xml><?xml version="1.0" encoding="utf-8"?>
<ds:datastoreItem xmlns:ds="http://schemas.openxmlformats.org/officeDocument/2006/customXml" ds:itemID="{9B0C7817-9A5F-4BAB-9B44-6F4DEAD28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6093</Words>
  <Characters>35952</Characters>
  <Application>Microsoft Office Word</Application>
  <DocSecurity>0</DocSecurity>
  <Lines>299</Lines>
  <Paragraphs>83</Paragraphs>
  <ScaleCrop>false</ScaleCrop>
  <HeadingPairs>
    <vt:vector size="2" baseType="variant">
      <vt:variant>
        <vt:lpstr>Název</vt:lpstr>
      </vt:variant>
      <vt:variant>
        <vt:i4>1</vt:i4>
      </vt:variant>
    </vt:vector>
  </HeadingPairs>
  <TitlesOfParts>
    <vt:vector size="1" baseType="lpstr">
      <vt:lpstr>Smlouva o provedení sociologického výzkumu</vt:lpstr>
    </vt:vector>
  </TitlesOfParts>
  <Company>MMB</Company>
  <LinksUpToDate>false</LinksUpToDate>
  <CharactersWithSpaces>41962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provedení sociologického výzkumu</dc:title>
  <dc:subject/>
  <dc:creator>geisler</dc:creator>
  <cp:keywords/>
  <dc:description/>
  <cp:lastModifiedBy>Jirků Radim (Magistrát města Brna)</cp:lastModifiedBy>
  <cp:revision>2</cp:revision>
  <cp:lastPrinted>2019-11-18T13:49:00Z</cp:lastPrinted>
  <dcterms:created xsi:type="dcterms:W3CDTF">2019-11-19T08:31:00Z</dcterms:created>
  <dcterms:modified xsi:type="dcterms:W3CDTF">2019-11-19T08:31:00Z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0x0101004E617F1F233D734298D45AED47825EB2</vt:lpwstr>
  </property>
  <property fmtid="{D5CDD505-2E9C-101B-9397-08002B2CF9AE}" pid="3" name="_dlc_DocIdItemGuid">
    <vt:lpwstr>6fc84bed-96d4-4246-8c5e-8b7c4d7f0172</vt:lpwstr>
  </property>
</Properties>
</file>