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EEAA" w14:textId="3A8E5D34" w:rsidR="00446F28" w:rsidRPr="00D27A72" w:rsidRDefault="00446F28" w:rsidP="00D27A72">
      <w:pPr>
        <w:spacing w:before="60"/>
        <w:jc w:val="center"/>
        <w:rPr>
          <w:rFonts w:ascii="Arial" w:hAnsi="Arial" w:cs="Arial"/>
          <w:bCs/>
          <w:sz w:val="20"/>
        </w:rPr>
      </w:pPr>
      <w:r w:rsidRPr="00B36958">
        <w:rPr>
          <w:rFonts w:ascii="Arial" w:hAnsi="Arial" w:cs="Arial"/>
          <w:b/>
          <w:color w:val="000000"/>
          <w:spacing w:val="60"/>
          <w:sz w:val="22"/>
        </w:rPr>
        <w:t>SMLOUVA</w:t>
      </w:r>
      <w:r w:rsidR="000435C1" w:rsidRPr="00B36958">
        <w:rPr>
          <w:rFonts w:ascii="Arial" w:hAnsi="Arial" w:cs="Arial"/>
          <w:b/>
          <w:sz w:val="22"/>
        </w:rPr>
        <w:t xml:space="preserve"> č.</w:t>
      </w:r>
      <w:r w:rsidR="002D1B87" w:rsidRPr="002D1B87">
        <w:t xml:space="preserve"> </w:t>
      </w:r>
      <w:r w:rsidR="002D1B87" w:rsidRPr="002D1B87">
        <w:rPr>
          <w:rFonts w:ascii="Arial" w:hAnsi="Arial" w:cs="Arial"/>
          <w:b/>
          <w:sz w:val="22"/>
        </w:rPr>
        <w:t>7225092098</w:t>
      </w:r>
    </w:p>
    <w:p w14:paraId="79F4ABEC" w14:textId="162B0DCC" w:rsidR="00446F28" w:rsidRPr="00B36958" w:rsidRDefault="00446F28" w:rsidP="00446F28">
      <w:pPr>
        <w:pStyle w:val="ZkladntextIMP"/>
        <w:spacing w:line="240" w:lineRule="auto"/>
        <w:jc w:val="center"/>
        <w:rPr>
          <w:rFonts w:ascii="Arial" w:hAnsi="Arial" w:cs="Arial"/>
          <w:b/>
          <w:sz w:val="22"/>
        </w:rPr>
      </w:pPr>
      <w:r w:rsidRPr="00B36958">
        <w:rPr>
          <w:rFonts w:ascii="Arial" w:hAnsi="Arial" w:cs="Arial"/>
          <w:b/>
          <w:sz w:val="22"/>
        </w:rPr>
        <w:t>o poskytnutí</w:t>
      </w:r>
      <w:r w:rsidR="00D05AF2" w:rsidRPr="00B36958">
        <w:rPr>
          <w:rFonts w:ascii="Arial" w:hAnsi="Arial" w:cs="Arial"/>
          <w:b/>
          <w:sz w:val="22"/>
        </w:rPr>
        <w:t xml:space="preserve"> </w:t>
      </w:r>
      <w:r w:rsidR="00A16357" w:rsidRPr="00B36958">
        <w:rPr>
          <w:rFonts w:ascii="Arial" w:hAnsi="Arial" w:cs="Arial"/>
          <w:b/>
          <w:sz w:val="22"/>
        </w:rPr>
        <w:t xml:space="preserve">neinvestiční dotace </w:t>
      </w:r>
      <w:r w:rsidR="00325272" w:rsidRPr="00B36958">
        <w:rPr>
          <w:rFonts w:ascii="Arial" w:hAnsi="Arial" w:cs="Arial"/>
          <w:b/>
          <w:sz w:val="22"/>
        </w:rPr>
        <w:t>z rozpočtu města Brn</w:t>
      </w:r>
      <w:r w:rsidR="00E45B31">
        <w:rPr>
          <w:rFonts w:ascii="Arial" w:hAnsi="Arial" w:cs="Arial"/>
          <w:b/>
          <w:sz w:val="22"/>
        </w:rPr>
        <w:t>a</w:t>
      </w:r>
    </w:p>
    <w:p w14:paraId="3A747778" w14:textId="77777777" w:rsidR="00446F28" w:rsidRPr="00B36958" w:rsidRDefault="00290E6F" w:rsidP="00446F28">
      <w:pPr>
        <w:suppressAutoHyphens/>
        <w:overflowPunct/>
        <w:autoSpaceDE/>
        <w:autoSpaceDN/>
        <w:adjustRightInd/>
        <w:jc w:val="center"/>
        <w:textAlignment w:val="auto"/>
        <w:rPr>
          <w:rFonts w:ascii="Arial" w:hAnsi="Arial" w:cs="Arial"/>
          <w:sz w:val="20"/>
        </w:rPr>
      </w:pPr>
      <w:r>
        <w:rPr>
          <w:rFonts w:ascii="Arial" w:hAnsi="Arial" w:cs="Arial"/>
          <w:sz w:val="20"/>
        </w:rPr>
        <w:pict w14:anchorId="706E151A">
          <v:rect id="_x0000_i1025" style="width:453.6pt;height:.75pt" o:hralign="center" o:hrstd="t" o:hrnoshade="t" o:hr="t" fillcolor="black [3213]" stroked="f"/>
        </w:pict>
      </w:r>
    </w:p>
    <w:p w14:paraId="2747F64C" w14:textId="77777777" w:rsidR="00446F28" w:rsidRPr="00B36958" w:rsidRDefault="00446F28" w:rsidP="00446F28">
      <w:pPr>
        <w:jc w:val="both"/>
        <w:rPr>
          <w:rFonts w:ascii="Arial" w:hAnsi="Arial" w:cs="Arial"/>
          <w:sz w:val="20"/>
        </w:rPr>
      </w:pPr>
    </w:p>
    <w:p w14:paraId="0EC08DE4" w14:textId="77777777" w:rsidR="001F06F9" w:rsidRPr="00B36958" w:rsidRDefault="001F06F9" w:rsidP="00FA6FCB">
      <w:pPr>
        <w:jc w:val="center"/>
        <w:rPr>
          <w:rFonts w:ascii="Arial" w:hAnsi="Arial" w:cs="Arial"/>
          <w:b/>
          <w:bCs/>
          <w:sz w:val="20"/>
        </w:rPr>
      </w:pPr>
    </w:p>
    <w:p w14:paraId="0C1013DC" w14:textId="77777777" w:rsidR="001F06F9" w:rsidRPr="00B36958" w:rsidRDefault="001F06F9" w:rsidP="00FA6FCB">
      <w:pPr>
        <w:jc w:val="center"/>
        <w:rPr>
          <w:rFonts w:ascii="Arial" w:hAnsi="Arial" w:cs="Arial"/>
          <w:b/>
          <w:bCs/>
          <w:sz w:val="20"/>
        </w:rPr>
      </w:pPr>
    </w:p>
    <w:p w14:paraId="48366825" w14:textId="53B5E986" w:rsidR="00446F28" w:rsidRPr="00B44E49" w:rsidRDefault="00446F28" w:rsidP="007548FB">
      <w:pPr>
        <w:pStyle w:val="Odstavecseseznamem"/>
        <w:numPr>
          <w:ilvl w:val="0"/>
          <w:numId w:val="43"/>
        </w:numPr>
        <w:spacing w:after="120"/>
        <w:ind w:left="0" w:firstLine="567"/>
        <w:jc w:val="center"/>
        <w:rPr>
          <w:rFonts w:ascii="Arial" w:hAnsi="Arial" w:cs="Arial"/>
          <w:b/>
          <w:sz w:val="20"/>
        </w:rPr>
      </w:pPr>
      <w:r w:rsidRPr="00B44E49">
        <w:rPr>
          <w:rFonts w:ascii="Arial" w:hAnsi="Arial" w:cs="Arial"/>
          <w:b/>
          <w:sz w:val="20"/>
        </w:rPr>
        <w:t>Smluvní strany</w:t>
      </w:r>
    </w:p>
    <w:p w14:paraId="6A4636CB" w14:textId="77777777" w:rsidR="001C362B" w:rsidRPr="00B36958" w:rsidRDefault="001C362B" w:rsidP="00FA6FCB">
      <w:pPr>
        <w:jc w:val="center"/>
        <w:rPr>
          <w:rFonts w:ascii="Arial" w:hAnsi="Arial" w:cs="Arial"/>
          <w:b/>
          <w:bCs/>
          <w:sz w:val="20"/>
        </w:rPr>
      </w:pPr>
    </w:p>
    <w:p w14:paraId="22B10468" w14:textId="77777777" w:rsidR="00446F28" w:rsidRPr="00B36958" w:rsidRDefault="00446F28" w:rsidP="00FA6FCB">
      <w:pPr>
        <w:rPr>
          <w:rFonts w:ascii="Arial" w:hAnsi="Arial" w:cs="Arial"/>
          <w:b/>
          <w:sz w:val="20"/>
        </w:rPr>
      </w:pPr>
      <w:r w:rsidRPr="00B36958">
        <w:rPr>
          <w:rFonts w:ascii="Arial" w:hAnsi="Arial" w:cs="Arial"/>
          <w:b/>
          <w:sz w:val="20"/>
        </w:rPr>
        <w:t>Poskytovatel:</w:t>
      </w:r>
      <w:r w:rsidRPr="00B36958">
        <w:rPr>
          <w:rFonts w:ascii="Arial" w:hAnsi="Arial" w:cs="Arial"/>
          <w:b/>
          <w:sz w:val="20"/>
        </w:rPr>
        <w:tab/>
      </w:r>
      <w:r w:rsidRPr="00B36958">
        <w:rPr>
          <w:rFonts w:ascii="Arial" w:hAnsi="Arial" w:cs="Arial"/>
          <w:b/>
          <w:sz w:val="20"/>
        </w:rPr>
        <w:tab/>
        <w:t>Statutární město Brno</w:t>
      </w:r>
    </w:p>
    <w:p w14:paraId="7C02CA84" w14:textId="0704703B" w:rsidR="00446F28" w:rsidRPr="00B36958" w:rsidRDefault="00A9148A" w:rsidP="00FA6FCB">
      <w:pPr>
        <w:tabs>
          <w:tab w:val="left" w:pos="2127"/>
        </w:tabs>
        <w:rPr>
          <w:rFonts w:ascii="Arial" w:hAnsi="Arial" w:cs="Arial"/>
          <w:sz w:val="20"/>
        </w:rPr>
      </w:pPr>
      <w:r>
        <w:rPr>
          <w:rFonts w:ascii="Arial" w:hAnsi="Arial" w:cs="Arial"/>
          <w:sz w:val="20"/>
        </w:rPr>
        <w:t xml:space="preserve">sídlo: </w:t>
      </w:r>
      <w:r w:rsidR="008F5A06">
        <w:rPr>
          <w:rFonts w:ascii="Arial" w:hAnsi="Arial" w:cs="Arial"/>
          <w:sz w:val="20"/>
        </w:rPr>
        <w:tab/>
      </w:r>
      <w:r w:rsidR="00446F28" w:rsidRPr="00B36958">
        <w:rPr>
          <w:rFonts w:ascii="Arial" w:hAnsi="Arial" w:cs="Arial"/>
          <w:sz w:val="20"/>
        </w:rPr>
        <w:t xml:space="preserve">Dominikánské nám. </w:t>
      </w:r>
      <w:r w:rsidR="00436B3D" w:rsidRPr="00B36958">
        <w:rPr>
          <w:rFonts w:ascii="Arial" w:hAnsi="Arial" w:cs="Arial"/>
          <w:sz w:val="20"/>
        </w:rPr>
        <w:t>196/</w:t>
      </w:r>
      <w:r w:rsidR="00446F28" w:rsidRPr="00B36958">
        <w:rPr>
          <w:rFonts w:ascii="Arial" w:hAnsi="Arial" w:cs="Arial"/>
          <w:sz w:val="20"/>
        </w:rPr>
        <w:t xml:space="preserve">1, </w:t>
      </w:r>
      <w:r w:rsidR="006E34AA">
        <w:rPr>
          <w:rFonts w:ascii="Arial" w:hAnsi="Arial" w:cs="Arial"/>
          <w:sz w:val="20"/>
        </w:rPr>
        <w:t>60</w:t>
      </w:r>
      <w:r w:rsidR="00A7356B">
        <w:rPr>
          <w:rFonts w:ascii="Arial" w:hAnsi="Arial" w:cs="Arial"/>
          <w:sz w:val="20"/>
        </w:rPr>
        <w:t>2</w:t>
      </w:r>
      <w:r w:rsidR="006E34AA">
        <w:rPr>
          <w:rFonts w:ascii="Arial" w:hAnsi="Arial" w:cs="Arial"/>
          <w:sz w:val="20"/>
        </w:rPr>
        <w:t xml:space="preserve"> </w:t>
      </w:r>
      <w:r w:rsidR="00A7356B">
        <w:rPr>
          <w:rFonts w:ascii="Arial" w:hAnsi="Arial" w:cs="Arial"/>
          <w:sz w:val="20"/>
        </w:rPr>
        <w:t>00</w:t>
      </w:r>
      <w:r w:rsidR="00AD05D5" w:rsidRPr="00B36958">
        <w:rPr>
          <w:rFonts w:ascii="Arial" w:hAnsi="Arial" w:cs="Arial"/>
          <w:sz w:val="20"/>
        </w:rPr>
        <w:t xml:space="preserve"> </w:t>
      </w:r>
      <w:r w:rsidR="00446F28" w:rsidRPr="00B36958">
        <w:rPr>
          <w:rFonts w:ascii="Arial" w:hAnsi="Arial" w:cs="Arial"/>
          <w:sz w:val="20"/>
        </w:rPr>
        <w:t>Brno-</w:t>
      </w:r>
      <w:r w:rsidR="00B65508" w:rsidRPr="00B36958">
        <w:rPr>
          <w:rFonts w:ascii="Arial" w:hAnsi="Arial" w:cs="Arial"/>
          <w:sz w:val="20"/>
        </w:rPr>
        <w:t>město</w:t>
      </w:r>
    </w:p>
    <w:p w14:paraId="122027C3" w14:textId="5F4FFEF5" w:rsidR="002E150D" w:rsidRPr="00B36958" w:rsidRDefault="00446F28" w:rsidP="00FA6FCB">
      <w:pPr>
        <w:tabs>
          <w:tab w:val="left" w:pos="2127"/>
        </w:tabs>
        <w:rPr>
          <w:rFonts w:ascii="Arial" w:hAnsi="Arial" w:cs="Arial"/>
          <w:sz w:val="20"/>
        </w:rPr>
      </w:pPr>
      <w:r w:rsidRPr="00B36958">
        <w:rPr>
          <w:rFonts w:ascii="Arial" w:hAnsi="Arial" w:cs="Arial"/>
          <w:sz w:val="20"/>
        </w:rPr>
        <w:t>IČ</w:t>
      </w:r>
      <w:r w:rsidR="000D5370" w:rsidRPr="00B36958">
        <w:rPr>
          <w:rFonts w:ascii="Arial" w:hAnsi="Arial" w:cs="Arial"/>
          <w:sz w:val="20"/>
        </w:rPr>
        <w:t>O</w:t>
      </w:r>
      <w:r w:rsidR="009C4F60" w:rsidRPr="00B36958">
        <w:rPr>
          <w:rFonts w:ascii="Arial" w:hAnsi="Arial" w:cs="Arial"/>
          <w:sz w:val="20"/>
        </w:rPr>
        <w:t xml:space="preserve">: </w:t>
      </w:r>
      <w:r w:rsidR="008F5A06">
        <w:rPr>
          <w:rFonts w:ascii="Arial" w:hAnsi="Arial" w:cs="Arial"/>
          <w:sz w:val="20"/>
        </w:rPr>
        <w:tab/>
      </w:r>
      <w:r w:rsidRPr="00B36958">
        <w:rPr>
          <w:rFonts w:ascii="Arial" w:hAnsi="Arial" w:cs="Arial"/>
          <w:sz w:val="20"/>
        </w:rPr>
        <w:t>44992785</w:t>
      </w:r>
    </w:p>
    <w:p w14:paraId="0EC86533" w14:textId="77777777" w:rsidR="008F5A06" w:rsidRDefault="000215EF" w:rsidP="00FA6FCB">
      <w:pPr>
        <w:tabs>
          <w:tab w:val="left" w:pos="2127"/>
        </w:tabs>
        <w:rPr>
          <w:rFonts w:ascii="Arial" w:hAnsi="Arial" w:cs="Arial"/>
          <w:sz w:val="20"/>
        </w:rPr>
      </w:pPr>
      <w:r w:rsidRPr="00B36958">
        <w:rPr>
          <w:rFonts w:ascii="Arial" w:hAnsi="Arial" w:cs="Arial"/>
          <w:sz w:val="20"/>
        </w:rPr>
        <w:t xml:space="preserve">bankovní spojení: </w:t>
      </w:r>
      <w:r w:rsidR="008F5A06">
        <w:rPr>
          <w:rFonts w:ascii="Arial" w:hAnsi="Arial" w:cs="Arial"/>
          <w:sz w:val="20"/>
        </w:rPr>
        <w:tab/>
      </w:r>
      <w:r w:rsidRPr="00B36958">
        <w:rPr>
          <w:rFonts w:ascii="Arial" w:hAnsi="Arial" w:cs="Arial"/>
          <w:sz w:val="20"/>
        </w:rPr>
        <w:t>Česká spořitelna, a.s.</w:t>
      </w:r>
      <w:r w:rsidR="006E34AA">
        <w:rPr>
          <w:rFonts w:ascii="Arial" w:hAnsi="Arial" w:cs="Arial"/>
          <w:sz w:val="20"/>
        </w:rPr>
        <w:t>,</w:t>
      </w:r>
      <w:r w:rsidRPr="00B36958">
        <w:rPr>
          <w:rFonts w:ascii="Arial" w:hAnsi="Arial" w:cs="Arial"/>
          <w:sz w:val="20"/>
        </w:rPr>
        <w:t xml:space="preserve"> Olbrachtova 1929/62, 140 00 Praha 4</w:t>
      </w:r>
    </w:p>
    <w:p w14:paraId="76A2166A" w14:textId="0ADBED84" w:rsidR="000215EF" w:rsidRPr="00B36958" w:rsidRDefault="00394B9B" w:rsidP="00FA6FCB">
      <w:pPr>
        <w:tabs>
          <w:tab w:val="left" w:pos="2127"/>
        </w:tabs>
        <w:rPr>
          <w:rFonts w:ascii="Arial" w:hAnsi="Arial" w:cs="Arial"/>
          <w:bCs/>
          <w:sz w:val="20"/>
        </w:rPr>
      </w:pPr>
      <w:r w:rsidRPr="00B36958">
        <w:rPr>
          <w:rFonts w:ascii="Arial" w:hAnsi="Arial" w:cs="Arial"/>
          <w:sz w:val="20"/>
        </w:rPr>
        <w:t>č</w:t>
      </w:r>
      <w:r w:rsidR="008F5A06">
        <w:rPr>
          <w:rFonts w:ascii="Arial" w:hAnsi="Arial" w:cs="Arial"/>
          <w:sz w:val="20"/>
        </w:rPr>
        <w:t>íslo účtu:</w:t>
      </w:r>
      <w:r w:rsidR="008F5A06">
        <w:rPr>
          <w:rFonts w:ascii="Arial" w:hAnsi="Arial" w:cs="Arial"/>
          <w:sz w:val="20"/>
        </w:rPr>
        <w:tab/>
      </w:r>
      <w:r w:rsidRPr="00B36958">
        <w:rPr>
          <w:rFonts w:ascii="Arial" w:hAnsi="Arial" w:cs="Arial"/>
          <w:sz w:val="20"/>
        </w:rPr>
        <w:t>111211222/0800</w:t>
      </w:r>
      <w:r w:rsidR="000215EF" w:rsidRPr="00B36958">
        <w:rPr>
          <w:rFonts w:ascii="Arial" w:hAnsi="Arial" w:cs="Arial"/>
          <w:sz w:val="20"/>
        </w:rPr>
        <w:br/>
        <w:t>zástupce:</w:t>
      </w:r>
      <w:r w:rsidR="0004320A" w:rsidRPr="00B36958">
        <w:rPr>
          <w:rFonts w:ascii="Arial" w:hAnsi="Arial" w:cs="Arial"/>
          <w:sz w:val="20"/>
        </w:rPr>
        <w:t xml:space="preserve"> </w:t>
      </w:r>
      <w:r w:rsidR="008F5A06">
        <w:rPr>
          <w:rFonts w:ascii="Arial" w:hAnsi="Arial" w:cs="Arial"/>
          <w:sz w:val="20"/>
        </w:rPr>
        <w:tab/>
      </w:r>
      <w:r w:rsidR="0004320A" w:rsidRPr="00B36958">
        <w:rPr>
          <w:rFonts w:ascii="Arial" w:hAnsi="Arial" w:cs="Arial"/>
          <w:sz w:val="20"/>
        </w:rPr>
        <w:t xml:space="preserve">JUDr. Markéta Vaňková, </w:t>
      </w:r>
      <w:r w:rsidR="000215EF" w:rsidRPr="00B36958">
        <w:rPr>
          <w:rFonts w:ascii="Arial" w:hAnsi="Arial" w:cs="Arial"/>
          <w:bCs/>
          <w:sz w:val="20"/>
        </w:rPr>
        <w:t>primátor</w:t>
      </w:r>
      <w:r w:rsidR="0004320A" w:rsidRPr="00B36958">
        <w:rPr>
          <w:rFonts w:ascii="Arial" w:hAnsi="Arial" w:cs="Arial"/>
          <w:bCs/>
          <w:sz w:val="20"/>
        </w:rPr>
        <w:t>ka</w:t>
      </w:r>
    </w:p>
    <w:p w14:paraId="4342D1A6" w14:textId="7D2FDA69" w:rsidR="000215EF" w:rsidRPr="00B36958" w:rsidRDefault="00BA163E" w:rsidP="00FA6FCB">
      <w:pPr>
        <w:tabs>
          <w:tab w:val="left" w:pos="2127"/>
        </w:tabs>
        <w:ind w:left="2124"/>
        <w:rPr>
          <w:rFonts w:ascii="Arial" w:hAnsi="Arial" w:cs="Arial"/>
          <w:sz w:val="20"/>
        </w:rPr>
      </w:pPr>
      <w:r w:rsidRPr="00B36958">
        <w:rPr>
          <w:rFonts w:ascii="Arial" w:hAnsi="Arial" w:cs="Arial"/>
          <w:sz w:val="20"/>
        </w:rPr>
        <w:t>k podpisu smlouvy oprávněn</w:t>
      </w:r>
      <w:r w:rsidR="000215EF" w:rsidRPr="00B36958">
        <w:rPr>
          <w:rFonts w:ascii="Arial" w:hAnsi="Arial" w:cs="Arial"/>
          <w:sz w:val="20"/>
        </w:rPr>
        <w:t xml:space="preserve"> </w:t>
      </w:r>
      <w:r w:rsidR="000215EF" w:rsidRPr="00B36958">
        <w:rPr>
          <w:rFonts w:ascii="Arial" w:hAnsi="Arial" w:cs="Arial"/>
          <w:bCs/>
          <w:sz w:val="20"/>
        </w:rPr>
        <w:t>PaedDr. Jan Polák, CSc.,</w:t>
      </w:r>
      <w:r w:rsidR="000215EF" w:rsidRPr="00B36958">
        <w:rPr>
          <w:rFonts w:ascii="Arial" w:hAnsi="Arial" w:cs="Arial"/>
          <w:sz w:val="20"/>
        </w:rPr>
        <w:t xml:space="preserve"> vedoucí Odboru sociální péče Magistrátu města</w:t>
      </w:r>
      <w:r w:rsidR="000215EF" w:rsidRPr="00B36958">
        <w:rPr>
          <w:rFonts w:ascii="Arial" w:hAnsi="Arial" w:cs="Arial"/>
          <w:i/>
          <w:sz w:val="20"/>
        </w:rPr>
        <w:t xml:space="preserve"> </w:t>
      </w:r>
      <w:r w:rsidR="000215EF" w:rsidRPr="00B36958">
        <w:rPr>
          <w:rFonts w:ascii="Arial" w:hAnsi="Arial" w:cs="Arial"/>
          <w:sz w:val="20"/>
        </w:rPr>
        <w:t>Brna</w:t>
      </w:r>
      <w:r w:rsidRPr="00B36958">
        <w:rPr>
          <w:rFonts w:ascii="Arial" w:hAnsi="Arial" w:cs="Arial"/>
          <w:b/>
          <w:sz w:val="20"/>
        </w:rPr>
        <w:t xml:space="preserve">, </w:t>
      </w:r>
      <w:r w:rsidRPr="00B36958">
        <w:rPr>
          <w:rFonts w:ascii="Arial" w:hAnsi="Arial" w:cs="Arial"/>
          <w:sz w:val="20"/>
        </w:rPr>
        <w:t xml:space="preserve">na základě pověření </w:t>
      </w:r>
    </w:p>
    <w:p w14:paraId="3F33114D" w14:textId="244149B4" w:rsidR="00921C75" w:rsidRPr="00B36958" w:rsidRDefault="00921C75" w:rsidP="00FA6FCB">
      <w:pPr>
        <w:tabs>
          <w:tab w:val="left" w:pos="2127"/>
        </w:tabs>
        <w:rPr>
          <w:rFonts w:ascii="Arial" w:hAnsi="Arial" w:cs="Arial"/>
          <w:sz w:val="20"/>
        </w:rPr>
      </w:pPr>
      <w:bookmarkStart w:id="0" w:name="_Hlk157976662"/>
      <w:r w:rsidRPr="00B36958">
        <w:rPr>
          <w:rFonts w:ascii="Arial" w:hAnsi="Arial" w:cs="Arial"/>
          <w:sz w:val="20"/>
        </w:rPr>
        <w:t>(dále jen „poskytovatel“)</w:t>
      </w:r>
    </w:p>
    <w:bookmarkEnd w:id="0"/>
    <w:p w14:paraId="7571B1EE" w14:textId="2FDAE6DB" w:rsidR="00446F28" w:rsidRPr="00B36958" w:rsidRDefault="00446F28" w:rsidP="00FA6FCB">
      <w:pPr>
        <w:tabs>
          <w:tab w:val="left" w:pos="2127"/>
        </w:tabs>
        <w:rPr>
          <w:rFonts w:ascii="Arial" w:hAnsi="Arial" w:cs="Arial"/>
          <w:sz w:val="20"/>
        </w:rPr>
      </w:pPr>
    </w:p>
    <w:p w14:paraId="7BD72B02" w14:textId="77777777" w:rsidR="00B36958" w:rsidRPr="00B36958" w:rsidRDefault="00B36958" w:rsidP="00FA6FCB">
      <w:pPr>
        <w:tabs>
          <w:tab w:val="left" w:pos="2127"/>
        </w:tabs>
        <w:rPr>
          <w:rFonts w:ascii="Arial" w:hAnsi="Arial" w:cs="Arial"/>
          <w:sz w:val="20"/>
        </w:rPr>
      </w:pPr>
    </w:p>
    <w:p w14:paraId="5C8D2C32" w14:textId="018F771D" w:rsidR="00B50D4B" w:rsidRDefault="00446F28" w:rsidP="008A7355">
      <w:pPr>
        <w:jc w:val="both"/>
        <w:rPr>
          <w:rFonts w:ascii="Arial" w:hAnsi="Arial" w:cs="Arial"/>
          <w:sz w:val="20"/>
        </w:rPr>
      </w:pPr>
      <w:r w:rsidRPr="00C52DDC">
        <w:rPr>
          <w:rFonts w:ascii="Arial" w:hAnsi="Arial" w:cs="Arial"/>
          <w:sz w:val="20"/>
        </w:rPr>
        <w:t>Příjemce</w:t>
      </w:r>
      <w:r w:rsidRPr="00B36958">
        <w:rPr>
          <w:rFonts w:ascii="Arial" w:hAnsi="Arial" w:cs="Arial"/>
          <w:sz w:val="20"/>
        </w:rPr>
        <w:t>:</w:t>
      </w:r>
      <w:r w:rsidRPr="00B36958">
        <w:rPr>
          <w:rFonts w:ascii="Arial" w:hAnsi="Arial" w:cs="Arial"/>
          <w:sz w:val="20"/>
        </w:rPr>
        <w:tab/>
      </w:r>
      <w:r w:rsidR="008A7355">
        <w:rPr>
          <w:rFonts w:ascii="Arial" w:hAnsi="Arial" w:cs="Arial"/>
          <w:sz w:val="20"/>
        </w:rPr>
        <w:tab/>
      </w:r>
      <w:r w:rsidR="00D91EB6" w:rsidRPr="009D724A">
        <w:rPr>
          <w:rFonts w:ascii="Arial" w:eastAsia="Calibri" w:hAnsi="Arial" w:cs="Arial"/>
          <w:b/>
          <w:sz w:val="20"/>
          <w:lang w:eastAsia="en-US"/>
        </w:rPr>
        <w:t>Spole</w:t>
      </w:r>
      <w:r w:rsidR="00D91EB6">
        <w:rPr>
          <w:rFonts w:ascii="Arial" w:eastAsia="Calibri" w:hAnsi="Arial" w:cs="Arial"/>
          <w:b/>
          <w:sz w:val="20"/>
          <w:lang w:eastAsia="en-US"/>
        </w:rPr>
        <w:t>k KOLUMBUS</w:t>
      </w:r>
    </w:p>
    <w:p w14:paraId="24D6D175" w14:textId="4A952C78" w:rsidR="00B50D4B" w:rsidRDefault="00A9148A" w:rsidP="00CA157B">
      <w:pPr>
        <w:jc w:val="both"/>
        <w:rPr>
          <w:rFonts w:ascii="Arial" w:hAnsi="Arial" w:cs="Arial"/>
          <w:sz w:val="20"/>
        </w:rPr>
      </w:pPr>
      <w:r>
        <w:rPr>
          <w:rFonts w:ascii="Arial" w:hAnsi="Arial" w:cs="Arial"/>
          <w:sz w:val="20"/>
        </w:rPr>
        <w:t>právní forma:</w:t>
      </w:r>
      <w:r w:rsidR="008F5A06">
        <w:rPr>
          <w:rFonts w:ascii="Arial" w:hAnsi="Arial" w:cs="Arial"/>
          <w:sz w:val="20"/>
        </w:rPr>
        <w:tab/>
      </w:r>
      <w:r w:rsidR="008F5A06">
        <w:rPr>
          <w:rFonts w:ascii="Arial" w:hAnsi="Arial" w:cs="Arial"/>
          <w:sz w:val="20"/>
        </w:rPr>
        <w:tab/>
      </w:r>
      <w:r w:rsidR="00D91EB6">
        <w:rPr>
          <w:rFonts w:ascii="Arial" w:hAnsi="Arial" w:cs="Arial"/>
          <w:sz w:val="20"/>
        </w:rPr>
        <w:t>zapsaný</w:t>
      </w:r>
      <w:r w:rsidR="00B50D4B">
        <w:rPr>
          <w:rFonts w:ascii="Arial" w:hAnsi="Arial" w:cs="Arial"/>
          <w:b/>
          <w:sz w:val="20"/>
        </w:rPr>
        <w:t xml:space="preserve"> </w:t>
      </w:r>
      <w:r w:rsidR="00B50D4B">
        <w:rPr>
          <w:rFonts w:ascii="Arial" w:hAnsi="Arial" w:cs="Arial"/>
          <w:sz w:val="20"/>
        </w:rPr>
        <w:t xml:space="preserve">spolek </w:t>
      </w:r>
    </w:p>
    <w:p w14:paraId="6CD130F6" w14:textId="42DA3F5C" w:rsidR="008A7355" w:rsidRDefault="00A9148A" w:rsidP="00CA157B">
      <w:pPr>
        <w:jc w:val="both"/>
        <w:rPr>
          <w:rFonts w:ascii="Arial" w:hAnsi="Arial" w:cs="Arial"/>
          <w:sz w:val="20"/>
        </w:rPr>
      </w:pPr>
      <w:r>
        <w:rPr>
          <w:rFonts w:ascii="Arial" w:hAnsi="Arial" w:cs="Arial"/>
          <w:sz w:val="20"/>
        </w:rPr>
        <w:t>s</w:t>
      </w:r>
      <w:r w:rsidR="00921C75" w:rsidRPr="00B36958">
        <w:rPr>
          <w:rFonts w:ascii="Arial" w:hAnsi="Arial" w:cs="Arial"/>
          <w:sz w:val="20"/>
        </w:rPr>
        <w:t>ídlo</w:t>
      </w:r>
      <w:r>
        <w:rPr>
          <w:rFonts w:ascii="Arial" w:hAnsi="Arial" w:cs="Arial"/>
          <w:sz w:val="20"/>
        </w:rPr>
        <w:t>:</w:t>
      </w:r>
      <w:r w:rsidR="008F5A06">
        <w:rPr>
          <w:rFonts w:ascii="Arial" w:hAnsi="Arial" w:cs="Arial"/>
          <w:sz w:val="20"/>
        </w:rPr>
        <w:tab/>
      </w:r>
      <w:r w:rsidR="008F5A06">
        <w:rPr>
          <w:rFonts w:ascii="Arial" w:hAnsi="Arial" w:cs="Arial"/>
          <w:sz w:val="20"/>
        </w:rPr>
        <w:tab/>
      </w:r>
      <w:r w:rsidR="008F5A06">
        <w:rPr>
          <w:rFonts w:ascii="Arial" w:hAnsi="Arial" w:cs="Arial"/>
          <w:sz w:val="20"/>
        </w:rPr>
        <w:tab/>
      </w:r>
      <w:r w:rsidR="00D91EB6">
        <w:rPr>
          <w:rFonts w:ascii="Arial" w:hAnsi="Arial" w:cs="Arial"/>
          <w:sz w:val="20"/>
        </w:rPr>
        <w:t>Keplerova 712/32, 400 07 Ústí nad Labem</w:t>
      </w:r>
    </w:p>
    <w:p w14:paraId="62EE545F" w14:textId="6279A843" w:rsidR="00921C75" w:rsidRPr="00B36958" w:rsidRDefault="00921C75" w:rsidP="00CA157B">
      <w:pPr>
        <w:jc w:val="both"/>
        <w:rPr>
          <w:rFonts w:ascii="Arial" w:hAnsi="Arial" w:cs="Arial"/>
          <w:sz w:val="20"/>
        </w:rPr>
      </w:pPr>
      <w:r w:rsidRPr="00B36958">
        <w:rPr>
          <w:rFonts w:ascii="Arial" w:hAnsi="Arial" w:cs="Arial"/>
          <w:sz w:val="20"/>
        </w:rPr>
        <w:t>IČO</w:t>
      </w:r>
      <w:r w:rsidR="00A9148A">
        <w:rPr>
          <w:rFonts w:ascii="Arial" w:hAnsi="Arial" w:cs="Arial"/>
          <w:sz w:val="20"/>
        </w:rPr>
        <w:t>:</w:t>
      </w:r>
      <w:r w:rsidR="008F5A06">
        <w:rPr>
          <w:rFonts w:ascii="Arial" w:hAnsi="Arial" w:cs="Arial"/>
          <w:sz w:val="20"/>
        </w:rPr>
        <w:tab/>
      </w:r>
      <w:r w:rsidR="008F5A06">
        <w:rPr>
          <w:rFonts w:ascii="Arial" w:hAnsi="Arial" w:cs="Arial"/>
          <w:sz w:val="20"/>
        </w:rPr>
        <w:tab/>
      </w:r>
      <w:r w:rsidR="008F5A06">
        <w:rPr>
          <w:rFonts w:ascii="Arial" w:hAnsi="Arial" w:cs="Arial"/>
          <w:sz w:val="20"/>
        </w:rPr>
        <w:tab/>
      </w:r>
      <w:r w:rsidR="00D91EB6">
        <w:rPr>
          <w:rStyle w:val="nowrap"/>
          <w:rFonts w:ascii="Arial" w:hAnsi="Arial" w:cs="Arial"/>
          <w:sz w:val="20"/>
        </w:rPr>
        <w:t>26548127</w:t>
      </w:r>
    </w:p>
    <w:p w14:paraId="729152C9" w14:textId="7D666B96" w:rsidR="00FD4045" w:rsidRPr="007D5F7C" w:rsidRDefault="00921C75" w:rsidP="00B50D4B">
      <w:pPr>
        <w:spacing w:line="276" w:lineRule="auto"/>
        <w:rPr>
          <w:rFonts w:ascii="Arial" w:hAnsi="Arial" w:cs="Arial"/>
          <w:sz w:val="20"/>
        </w:rPr>
      </w:pPr>
      <w:r w:rsidRPr="00B36958">
        <w:rPr>
          <w:rFonts w:ascii="Arial" w:hAnsi="Arial" w:cs="Arial"/>
          <w:sz w:val="20"/>
        </w:rPr>
        <w:t>bankovní spojení:</w:t>
      </w:r>
      <w:r w:rsidR="008F5A06">
        <w:rPr>
          <w:rFonts w:ascii="Arial" w:hAnsi="Arial" w:cs="Arial"/>
          <w:sz w:val="20"/>
        </w:rPr>
        <w:tab/>
      </w:r>
      <w:r w:rsidR="00D91EB6" w:rsidRPr="00D51586">
        <w:rPr>
          <w:rFonts w:ascii="Arial" w:hAnsi="Arial" w:cs="Arial"/>
          <w:sz w:val="20"/>
        </w:rPr>
        <w:t>Česká spořitelna, a. s.</w:t>
      </w:r>
    </w:p>
    <w:p w14:paraId="3D22CB03" w14:textId="57614CD0" w:rsidR="00E96F10" w:rsidRDefault="008F5A06" w:rsidP="00E96F10">
      <w:pPr>
        <w:rPr>
          <w:rFonts w:ascii="Arial" w:hAnsi="Arial" w:cs="Arial"/>
          <w:sz w:val="20"/>
        </w:rPr>
      </w:pPr>
      <w:r>
        <w:rPr>
          <w:rFonts w:ascii="Arial" w:hAnsi="Arial" w:cs="Arial"/>
          <w:sz w:val="20"/>
        </w:rPr>
        <w:t>číslo účtu:</w:t>
      </w:r>
      <w:r>
        <w:rPr>
          <w:rFonts w:ascii="Arial" w:hAnsi="Arial" w:cs="Arial"/>
          <w:sz w:val="20"/>
        </w:rPr>
        <w:tab/>
      </w:r>
      <w:r>
        <w:rPr>
          <w:rFonts w:ascii="Arial" w:hAnsi="Arial" w:cs="Arial"/>
          <w:sz w:val="20"/>
        </w:rPr>
        <w:tab/>
      </w:r>
      <w:r w:rsidR="00D91EB6" w:rsidRPr="00D51586">
        <w:rPr>
          <w:rFonts w:ascii="Arial" w:hAnsi="Arial" w:cs="Arial"/>
          <w:sz w:val="20"/>
        </w:rPr>
        <w:t>985758309</w:t>
      </w:r>
      <w:r w:rsidR="00D91EB6">
        <w:rPr>
          <w:rFonts w:ascii="Arial" w:hAnsi="Arial" w:cs="Arial"/>
          <w:sz w:val="20"/>
        </w:rPr>
        <w:t>/0800</w:t>
      </w:r>
    </w:p>
    <w:p w14:paraId="69D34764" w14:textId="70D35E77" w:rsidR="008A7355" w:rsidRDefault="008F5A06" w:rsidP="008A7355">
      <w:pPr>
        <w:rPr>
          <w:rFonts w:ascii="Arial" w:hAnsi="Arial" w:cs="Arial"/>
          <w:sz w:val="20"/>
        </w:rPr>
      </w:pPr>
      <w:r>
        <w:rPr>
          <w:rFonts w:ascii="Arial" w:hAnsi="Arial" w:cs="Arial"/>
          <w:sz w:val="20"/>
        </w:rPr>
        <w:t>zástupce:</w:t>
      </w:r>
      <w:r w:rsidR="00411F2F">
        <w:rPr>
          <w:rFonts w:ascii="Arial" w:hAnsi="Arial" w:cs="Arial"/>
          <w:sz w:val="20"/>
        </w:rPr>
        <w:tab/>
      </w:r>
      <w:r w:rsidR="00411F2F">
        <w:rPr>
          <w:rFonts w:ascii="Arial" w:hAnsi="Arial" w:cs="Arial"/>
          <w:sz w:val="20"/>
        </w:rPr>
        <w:tab/>
      </w:r>
      <w:r w:rsidR="00D91EB6">
        <w:rPr>
          <w:rFonts w:ascii="Arial" w:hAnsi="Arial" w:cs="Arial"/>
          <w:sz w:val="20"/>
        </w:rPr>
        <w:t>Renata Marková, ředitelka spolku</w:t>
      </w:r>
    </w:p>
    <w:p w14:paraId="464E4485" w14:textId="519DC3FB" w:rsidR="00B50D4B" w:rsidRDefault="00921C75" w:rsidP="00FD4045">
      <w:pPr>
        <w:ind w:left="2127" w:hanging="2127"/>
        <w:rPr>
          <w:rFonts w:ascii="Arial" w:hAnsi="Arial" w:cs="Arial"/>
          <w:sz w:val="20"/>
        </w:rPr>
      </w:pPr>
      <w:r w:rsidRPr="00B36958">
        <w:rPr>
          <w:rFonts w:ascii="Arial" w:hAnsi="Arial" w:cs="Arial"/>
          <w:sz w:val="20"/>
        </w:rPr>
        <w:t>zapsan</w:t>
      </w:r>
      <w:r w:rsidR="009A6D0E">
        <w:rPr>
          <w:rFonts w:ascii="Arial" w:hAnsi="Arial" w:cs="Arial"/>
          <w:sz w:val="20"/>
        </w:rPr>
        <w:t>ý</w:t>
      </w:r>
      <w:r w:rsidR="008F5A06">
        <w:rPr>
          <w:rFonts w:ascii="Arial" w:hAnsi="Arial" w:cs="Arial"/>
          <w:sz w:val="20"/>
        </w:rPr>
        <w:t>:</w:t>
      </w:r>
      <w:r w:rsidRPr="00B36958">
        <w:rPr>
          <w:rFonts w:ascii="Arial" w:hAnsi="Arial" w:cs="Arial"/>
          <w:sz w:val="20"/>
        </w:rPr>
        <w:t xml:space="preserve"> </w:t>
      </w:r>
      <w:r w:rsidR="008F5A06">
        <w:rPr>
          <w:rFonts w:ascii="Arial" w:hAnsi="Arial" w:cs="Arial"/>
          <w:sz w:val="20"/>
        </w:rPr>
        <w:tab/>
      </w:r>
      <w:r w:rsidR="00D91EB6" w:rsidRPr="00C9581F">
        <w:rPr>
          <w:rFonts w:ascii="Arial" w:hAnsi="Arial" w:cs="Arial"/>
          <w:sz w:val="20"/>
        </w:rPr>
        <w:t>ve spolkovém rejstříku vedeném</w:t>
      </w:r>
      <w:r w:rsidR="00D91EB6">
        <w:rPr>
          <w:rFonts w:ascii="Arial" w:hAnsi="Arial" w:cs="Arial"/>
          <w:sz w:val="20"/>
        </w:rPr>
        <w:t xml:space="preserve"> u Krajského soudu v Ústí nad Labem, oddíl L, vložka 4200</w:t>
      </w:r>
    </w:p>
    <w:p w14:paraId="70D3DDE3" w14:textId="20826AF7" w:rsidR="002B0E51" w:rsidRPr="00B36958" w:rsidRDefault="002B0E51" w:rsidP="00FD4045">
      <w:pPr>
        <w:ind w:left="2127" w:hanging="2127"/>
        <w:rPr>
          <w:rFonts w:ascii="Arial" w:hAnsi="Arial" w:cs="Arial"/>
          <w:sz w:val="20"/>
        </w:rPr>
      </w:pPr>
      <w:r w:rsidRPr="00B36958">
        <w:rPr>
          <w:rFonts w:ascii="Arial" w:hAnsi="Arial" w:cs="Arial"/>
          <w:sz w:val="20"/>
        </w:rPr>
        <w:t>(dále jen „příjemce“)</w:t>
      </w:r>
    </w:p>
    <w:p w14:paraId="0AF4480D" w14:textId="2D9DFEE9" w:rsidR="00B16797" w:rsidRPr="00B36958" w:rsidRDefault="00B16797" w:rsidP="00FA6FCB">
      <w:pPr>
        <w:rPr>
          <w:rFonts w:ascii="Arial" w:hAnsi="Arial" w:cs="Arial"/>
          <w:sz w:val="20"/>
        </w:rPr>
      </w:pPr>
      <w:r w:rsidRPr="00B36958">
        <w:rPr>
          <w:rFonts w:ascii="Arial" w:hAnsi="Arial" w:cs="Arial"/>
          <w:sz w:val="20"/>
        </w:rPr>
        <w:t xml:space="preserve">                                          </w:t>
      </w:r>
    </w:p>
    <w:p w14:paraId="47F0C156" w14:textId="163FBD8A" w:rsidR="001F06F9" w:rsidRPr="00B36958" w:rsidRDefault="001F06F9" w:rsidP="00FA6FCB">
      <w:pPr>
        <w:tabs>
          <w:tab w:val="left" w:pos="2127"/>
        </w:tabs>
        <w:jc w:val="both"/>
        <w:outlineLvl w:val="0"/>
        <w:rPr>
          <w:rFonts w:ascii="Arial" w:hAnsi="Arial" w:cs="Arial"/>
          <w:sz w:val="20"/>
        </w:rPr>
      </w:pPr>
    </w:p>
    <w:p w14:paraId="7A35D8BB" w14:textId="78FC5C23" w:rsidR="00446F28" w:rsidRPr="00B36958" w:rsidRDefault="00446F28" w:rsidP="00FA6FCB">
      <w:pPr>
        <w:tabs>
          <w:tab w:val="left" w:pos="426"/>
          <w:tab w:val="left" w:pos="851"/>
          <w:tab w:val="left" w:pos="4536"/>
        </w:tabs>
        <w:jc w:val="both"/>
        <w:outlineLvl w:val="0"/>
        <w:rPr>
          <w:rFonts w:ascii="Arial" w:hAnsi="Arial" w:cs="Arial"/>
          <w:sz w:val="20"/>
        </w:rPr>
      </w:pPr>
      <w:r w:rsidRPr="00B36958">
        <w:rPr>
          <w:rFonts w:ascii="Arial" w:hAnsi="Arial" w:cs="Arial"/>
          <w:sz w:val="20"/>
        </w:rPr>
        <w:t xml:space="preserve">uzavřely níže uvedeného dne, měsíce a roku v souladu s ustanovením § 159 zákona č. 500/2004 Sb., správní řád, ve znění pozdějších předpisů </w:t>
      </w:r>
      <w:r w:rsidR="005B10BA" w:rsidRPr="00B36958">
        <w:rPr>
          <w:rFonts w:ascii="Arial" w:hAnsi="Arial" w:cs="Arial"/>
          <w:sz w:val="20"/>
        </w:rPr>
        <w:t>a dále dle §</w:t>
      </w:r>
      <w:r w:rsidR="00125F3A" w:rsidRPr="00B36958">
        <w:rPr>
          <w:rFonts w:ascii="Arial" w:hAnsi="Arial" w:cs="Arial"/>
          <w:sz w:val="20"/>
        </w:rPr>
        <w:t xml:space="preserve"> 10a odst. 5 zákona č. 250/2000 Sb., o rozpočtových pravidlech územních rozpočtů, ve znění pozdějších předpisů, </w:t>
      </w:r>
      <w:r w:rsidRPr="00B36958">
        <w:rPr>
          <w:rFonts w:ascii="Arial" w:hAnsi="Arial" w:cs="Arial"/>
          <w:sz w:val="20"/>
        </w:rPr>
        <w:t>tuto</w:t>
      </w:r>
    </w:p>
    <w:p w14:paraId="7EC86BA0" w14:textId="77777777" w:rsidR="001F06F9" w:rsidRPr="00B36958" w:rsidRDefault="001F06F9" w:rsidP="00FA6FCB">
      <w:pPr>
        <w:tabs>
          <w:tab w:val="left" w:pos="426"/>
          <w:tab w:val="left" w:pos="851"/>
          <w:tab w:val="left" w:pos="4536"/>
        </w:tabs>
        <w:jc w:val="center"/>
        <w:outlineLvl w:val="0"/>
        <w:rPr>
          <w:rFonts w:ascii="Arial" w:hAnsi="Arial" w:cs="Arial"/>
          <w:b/>
          <w:sz w:val="20"/>
        </w:rPr>
      </w:pPr>
    </w:p>
    <w:p w14:paraId="69D5D654" w14:textId="367AAAA2" w:rsidR="00A16357" w:rsidRPr="00B36958" w:rsidRDefault="00446F28" w:rsidP="00FA6FCB">
      <w:pPr>
        <w:tabs>
          <w:tab w:val="left" w:pos="426"/>
          <w:tab w:val="left" w:pos="851"/>
          <w:tab w:val="left" w:pos="4536"/>
        </w:tabs>
        <w:jc w:val="center"/>
        <w:outlineLvl w:val="0"/>
        <w:rPr>
          <w:rFonts w:ascii="Arial" w:hAnsi="Arial" w:cs="Arial"/>
          <w:b/>
          <w:sz w:val="20"/>
        </w:rPr>
      </w:pPr>
      <w:r w:rsidRPr="00B36958">
        <w:rPr>
          <w:rFonts w:ascii="Arial" w:hAnsi="Arial" w:cs="Arial"/>
          <w:b/>
          <w:sz w:val="20"/>
        </w:rPr>
        <w:t xml:space="preserve"> smlouvu o poskytnutí neinvestiční dotace z rozpočtu města Brna</w:t>
      </w:r>
      <w:r w:rsidR="0043210F">
        <w:rPr>
          <w:rFonts w:ascii="Arial" w:hAnsi="Arial" w:cs="Arial"/>
          <w:b/>
          <w:sz w:val="20"/>
        </w:rPr>
        <w:t xml:space="preserve"> </w:t>
      </w:r>
      <w:bookmarkStart w:id="1" w:name="_Hlk157976698"/>
      <w:r w:rsidR="0043210F">
        <w:rPr>
          <w:rFonts w:ascii="Arial" w:hAnsi="Arial" w:cs="Arial"/>
          <w:b/>
          <w:sz w:val="20"/>
        </w:rPr>
        <w:t>(dále jen „smlouva“).</w:t>
      </w:r>
      <w:bookmarkEnd w:id="1"/>
    </w:p>
    <w:p w14:paraId="4B8C426F" w14:textId="77777777" w:rsidR="00394B9B" w:rsidRDefault="00394B9B" w:rsidP="00FA6FCB">
      <w:pPr>
        <w:jc w:val="center"/>
        <w:rPr>
          <w:rFonts w:ascii="Arial" w:hAnsi="Arial" w:cs="Arial"/>
          <w:b/>
          <w:sz w:val="20"/>
        </w:rPr>
      </w:pPr>
    </w:p>
    <w:p w14:paraId="7F2180F8" w14:textId="77777777" w:rsidR="00FA6FCB" w:rsidRPr="00B36958" w:rsidRDefault="00FA6FCB" w:rsidP="00FA6FCB">
      <w:pPr>
        <w:jc w:val="center"/>
        <w:rPr>
          <w:rFonts w:ascii="Arial" w:hAnsi="Arial" w:cs="Arial"/>
          <w:b/>
          <w:sz w:val="20"/>
        </w:rPr>
      </w:pPr>
    </w:p>
    <w:p w14:paraId="73B9FC05" w14:textId="22376AC5" w:rsidR="00394B9B" w:rsidRPr="00B36958" w:rsidRDefault="00394B9B" w:rsidP="00FA6FCB">
      <w:pPr>
        <w:spacing w:after="120"/>
        <w:jc w:val="center"/>
        <w:rPr>
          <w:rFonts w:ascii="Arial" w:hAnsi="Arial" w:cs="Arial"/>
          <w:b/>
          <w:bCs/>
          <w:sz w:val="20"/>
        </w:rPr>
      </w:pPr>
      <w:r w:rsidRPr="00B36958">
        <w:rPr>
          <w:rFonts w:ascii="Arial" w:hAnsi="Arial" w:cs="Arial"/>
          <w:b/>
          <w:sz w:val="20"/>
        </w:rPr>
        <w:t>II.</w:t>
      </w:r>
      <w:r w:rsidR="00FA6FCB">
        <w:rPr>
          <w:rFonts w:ascii="Arial" w:hAnsi="Arial" w:cs="Arial"/>
          <w:b/>
          <w:sz w:val="20"/>
        </w:rPr>
        <w:t xml:space="preserve"> </w:t>
      </w:r>
      <w:r w:rsidRPr="00B36958">
        <w:rPr>
          <w:rFonts w:ascii="Arial" w:hAnsi="Arial" w:cs="Arial"/>
          <w:b/>
          <w:bCs/>
          <w:sz w:val="20"/>
        </w:rPr>
        <w:t>Předmět a účel smlouvy</w:t>
      </w:r>
    </w:p>
    <w:p w14:paraId="410631B8" w14:textId="39B8529F" w:rsidR="00394B9B" w:rsidRDefault="00394B9B" w:rsidP="00FA6FCB">
      <w:pPr>
        <w:ind w:left="567" w:hanging="567"/>
        <w:jc w:val="both"/>
        <w:rPr>
          <w:rFonts w:ascii="Arial" w:hAnsi="Arial" w:cs="Arial"/>
          <w:sz w:val="20"/>
        </w:rPr>
      </w:pPr>
      <w:r w:rsidRPr="00B36958">
        <w:rPr>
          <w:rFonts w:ascii="Arial" w:hAnsi="Arial" w:cs="Arial"/>
          <w:bCs/>
          <w:sz w:val="20"/>
        </w:rPr>
        <w:t xml:space="preserve">2.1.  </w:t>
      </w:r>
      <w:r w:rsidR="00AA62F9" w:rsidRPr="00B36958">
        <w:rPr>
          <w:rFonts w:ascii="Arial" w:hAnsi="Arial" w:cs="Arial"/>
          <w:bCs/>
          <w:sz w:val="20"/>
        </w:rPr>
        <w:t xml:space="preserve"> </w:t>
      </w:r>
      <w:r w:rsidR="00377B54" w:rsidRPr="00B36958">
        <w:rPr>
          <w:rFonts w:ascii="Arial" w:hAnsi="Arial" w:cs="Arial"/>
          <w:bCs/>
          <w:sz w:val="20"/>
        </w:rPr>
        <w:tab/>
      </w:r>
      <w:bookmarkStart w:id="2" w:name="_Hlk157976824"/>
      <w:r w:rsidR="00B16797" w:rsidRPr="00B36958">
        <w:rPr>
          <w:rFonts w:ascii="Arial" w:hAnsi="Arial" w:cs="Arial"/>
          <w:bCs/>
          <w:sz w:val="20"/>
        </w:rPr>
        <w:t>Předmětem této smlouvy je poskytnutí</w:t>
      </w:r>
      <w:r w:rsidR="00125F3A" w:rsidRPr="00B36958">
        <w:rPr>
          <w:rFonts w:ascii="Arial" w:hAnsi="Arial" w:cs="Arial"/>
          <w:sz w:val="20"/>
        </w:rPr>
        <w:t xml:space="preserve"> </w:t>
      </w:r>
      <w:r w:rsidR="004A6540" w:rsidRPr="00B36958">
        <w:rPr>
          <w:rFonts w:ascii="Arial" w:hAnsi="Arial" w:cs="Arial"/>
          <w:sz w:val="20"/>
        </w:rPr>
        <w:t>ne</w:t>
      </w:r>
      <w:r w:rsidR="004A6540" w:rsidRPr="00B36958">
        <w:rPr>
          <w:rFonts w:ascii="Arial" w:hAnsi="Arial" w:cs="Arial"/>
          <w:bCs/>
          <w:sz w:val="20"/>
        </w:rPr>
        <w:t xml:space="preserve">investiční </w:t>
      </w:r>
      <w:r w:rsidR="00B16797" w:rsidRPr="00B36958">
        <w:rPr>
          <w:rFonts w:ascii="Arial" w:hAnsi="Arial" w:cs="Arial"/>
          <w:bCs/>
          <w:sz w:val="20"/>
        </w:rPr>
        <w:t>dotace</w:t>
      </w:r>
      <w:r w:rsidR="00B16797" w:rsidRPr="00B36958">
        <w:rPr>
          <w:rFonts w:ascii="Arial" w:hAnsi="Arial" w:cs="Arial"/>
          <w:sz w:val="20"/>
        </w:rPr>
        <w:t xml:space="preserve"> v</w:t>
      </w:r>
      <w:r w:rsidR="00546288">
        <w:rPr>
          <w:rFonts w:ascii="Arial" w:hAnsi="Arial" w:cs="Arial"/>
          <w:sz w:val="20"/>
        </w:rPr>
        <w:t xml:space="preserve"> celkové </w:t>
      </w:r>
      <w:r w:rsidR="00B16797" w:rsidRPr="00B36958">
        <w:rPr>
          <w:rFonts w:ascii="Arial" w:hAnsi="Arial" w:cs="Arial"/>
          <w:sz w:val="20"/>
        </w:rPr>
        <w:t xml:space="preserve">výši </w:t>
      </w:r>
      <w:r w:rsidR="00B50D4B" w:rsidRPr="002E3960">
        <w:rPr>
          <w:rFonts w:ascii="Arial" w:hAnsi="Arial" w:cs="Arial"/>
          <w:b/>
          <w:bCs/>
          <w:sz w:val="20"/>
        </w:rPr>
        <w:t>50</w:t>
      </w:r>
      <w:r w:rsidR="00032991" w:rsidRPr="002E3960">
        <w:rPr>
          <w:rFonts w:ascii="Arial" w:hAnsi="Arial" w:cs="Arial"/>
          <w:b/>
          <w:bCs/>
          <w:sz w:val="20"/>
        </w:rPr>
        <w:t>.000</w:t>
      </w:r>
      <w:r w:rsidR="00B16797" w:rsidRPr="002E3960">
        <w:rPr>
          <w:rFonts w:ascii="Arial" w:hAnsi="Arial" w:cs="Arial"/>
          <w:b/>
          <w:bCs/>
          <w:sz w:val="20"/>
        </w:rPr>
        <w:t>,- Kč</w:t>
      </w:r>
      <w:r w:rsidR="00B16797" w:rsidRPr="00B36958">
        <w:rPr>
          <w:rFonts w:ascii="Arial" w:hAnsi="Arial" w:cs="Arial"/>
          <w:sz w:val="20"/>
        </w:rPr>
        <w:t xml:space="preserve"> (slovy:</w:t>
      </w:r>
      <w:r w:rsidR="00B24A60">
        <w:rPr>
          <w:rFonts w:ascii="Arial" w:hAnsi="Arial" w:cs="Arial"/>
          <w:sz w:val="20"/>
        </w:rPr>
        <w:t xml:space="preserve"> </w:t>
      </w:r>
      <w:r w:rsidR="00B50D4B">
        <w:rPr>
          <w:rFonts w:ascii="Arial" w:hAnsi="Arial" w:cs="Arial"/>
          <w:sz w:val="20"/>
        </w:rPr>
        <w:t>padesát</w:t>
      </w:r>
      <w:r w:rsidR="00530205">
        <w:rPr>
          <w:rFonts w:ascii="Arial" w:hAnsi="Arial" w:cs="Arial"/>
          <w:sz w:val="20"/>
        </w:rPr>
        <w:t xml:space="preserve"> </w:t>
      </w:r>
      <w:r w:rsidR="00B16797" w:rsidRPr="00B36958">
        <w:rPr>
          <w:rFonts w:ascii="Arial" w:hAnsi="Arial" w:cs="Arial"/>
          <w:sz w:val="20"/>
        </w:rPr>
        <w:t>tisíc</w:t>
      </w:r>
      <w:r w:rsidR="003519EC" w:rsidRPr="00B36958">
        <w:rPr>
          <w:rFonts w:ascii="Arial" w:hAnsi="Arial" w:cs="Arial"/>
          <w:sz w:val="20"/>
        </w:rPr>
        <w:t xml:space="preserve"> </w:t>
      </w:r>
      <w:r w:rsidR="00B16797" w:rsidRPr="00B36958">
        <w:rPr>
          <w:rFonts w:ascii="Arial" w:hAnsi="Arial" w:cs="Arial"/>
          <w:sz w:val="20"/>
        </w:rPr>
        <w:t>korun českých) na projekt</w:t>
      </w:r>
      <w:r w:rsidR="00125F3A" w:rsidRPr="00B36958">
        <w:rPr>
          <w:rFonts w:ascii="Arial" w:hAnsi="Arial" w:cs="Arial"/>
          <w:sz w:val="20"/>
        </w:rPr>
        <w:t xml:space="preserve"> v souladu s</w:t>
      </w:r>
      <w:r w:rsidR="009A6D0E">
        <w:rPr>
          <w:rFonts w:ascii="Arial" w:hAnsi="Arial" w:cs="Arial"/>
          <w:sz w:val="20"/>
        </w:rPr>
        <w:t>e </w:t>
      </w:r>
      <w:r w:rsidR="00125F3A" w:rsidRPr="00B36958">
        <w:rPr>
          <w:rFonts w:ascii="Arial" w:hAnsi="Arial" w:cs="Arial"/>
          <w:sz w:val="20"/>
        </w:rPr>
        <w:t>žádo</w:t>
      </w:r>
      <w:r w:rsidR="00C52DDC">
        <w:rPr>
          <w:rFonts w:ascii="Arial" w:hAnsi="Arial" w:cs="Arial"/>
          <w:sz w:val="20"/>
        </w:rPr>
        <w:t>s</w:t>
      </w:r>
      <w:r w:rsidR="00FC10B5">
        <w:rPr>
          <w:rFonts w:ascii="Arial" w:hAnsi="Arial" w:cs="Arial"/>
          <w:sz w:val="20"/>
        </w:rPr>
        <w:t>tí</w:t>
      </w:r>
      <w:r w:rsidR="00251095">
        <w:rPr>
          <w:rFonts w:ascii="Arial" w:hAnsi="Arial" w:cs="Arial"/>
          <w:sz w:val="20"/>
        </w:rPr>
        <w:t xml:space="preserve"> </w:t>
      </w:r>
      <w:r w:rsidR="00BA290B">
        <w:rPr>
          <w:rFonts w:ascii="Arial" w:hAnsi="Arial" w:cs="Arial"/>
          <w:sz w:val="20"/>
        </w:rPr>
        <w:t>e</w:t>
      </w:r>
      <w:r w:rsidR="00125F3A" w:rsidRPr="00B36958">
        <w:rPr>
          <w:rFonts w:ascii="Arial" w:hAnsi="Arial" w:cs="Arial"/>
          <w:sz w:val="20"/>
        </w:rPr>
        <w:t>vidova</w:t>
      </w:r>
      <w:r w:rsidR="00251095">
        <w:rPr>
          <w:rFonts w:ascii="Arial" w:hAnsi="Arial" w:cs="Arial"/>
          <w:sz w:val="20"/>
        </w:rPr>
        <w:t>n</w:t>
      </w:r>
      <w:r w:rsidR="00FC10B5">
        <w:rPr>
          <w:rFonts w:ascii="Arial" w:hAnsi="Arial" w:cs="Arial"/>
          <w:sz w:val="20"/>
        </w:rPr>
        <w:t>ou</w:t>
      </w:r>
      <w:r w:rsidR="00CA157B">
        <w:rPr>
          <w:rFonts w:ascii="Arial" w:hAnsi="Arial" w:cs="Arial"/>
          <w:sz w:val="20"/>
        </w:rPr>
        <w:t xml:space="preserve"> </w:t>
      </w:r>
      <w:r w:rsidR="00125F3A" w:rsidRPr="00B36958">
        <w:rPr>
          <w:rFonts w:ascii="Arial" w:hAnsi="Arial" w:cs="Arial"/>
          <w:sz w:val="20"/>
        </w:rPr>
        <w:t xml:space="preserve">pod č.j. </w:t>
      </w:r>
      <w:r w:rsidR="00546288">
        <w:rPr>
          <w:rFonts w:ascii="Arial" w:hAnsi="Arial" w:cs="Arial"/>
          <w:sz w:val="20"/>
        </w:rPr>
        <w:t>dle následujícího členění:</w:t>
      </w:r>
    </w:p>
    <w:p w14:paraId="57E161B7" w14:textId="77777777" w:rsidR="005E62AB" w:rsidRDefault="005E62AB" w:rsidP="00FA6FCB">
      <w:pPr>
        <w:ind w:left="567" w:hanging="567"/>
        <w:jc w:val="both"/>
        <w:rPr>
          <w:rFonts w:ascii="Arial" w:hAnsi="Arial" w:cs="Arial"/>
          <w:sz w:val="20"/>
        </w:rPr>
      </w:pPr>
    </w:p>
    <w:tbl>
      <w:tblPr>
        <w:tblStyle w:val="Mkatabulky"/>
        <w:tblW w:w="0" w:type="auto"/>
        <w:tblInd w:w="567" w:type="dxa"/>
        <w:tblLook w:val="04A0" w:firstRow="1" w:lastRow="0" w:firstColumn="1" w:lastColumn="0" w:noHBand="0" w:noVBand="1"/>
      </w:tblPr>
      <w:tblGrid>
        <w:gridCol w:w="4815"/>
        <w:gridCol w:w="1559"/>
        <w:gridCol w:w="2121"/>
      </w:tblGrid>
      <w:tr w:rsidR="00546288" w14:paraId="7442D88F" w14:textId="77777777" w:rsidTr="00E67484">
        <w:tc>
          <w:tcPr>
            <w:tcW w:w="4815" w:type="dxa"/>
          </w:tcPr>
          <w:p w14:paraId="0C487CB0" w14:textId="3859159B" w:rsidR="00546288" w:rsidRDefault="0043210F" w:rsidP="00FA6FCB">
            <w:pPr>
              <w:rPr>
                <w:rFonts w:ascii="Arial" w:hAnsi="Arial" w:cs="Arial"/>
                <w:sz w:val="20"/>
              </w:rPr>
            </w:pPr>
            <w:r>
              <w:rPr>
                <w:rFonts w:ascii="Arial" w:hAnsi="Arial" w:cs="Arial"/>
                <w:sz w:val="20"/>
              </w:rPr>
              <w:t>název projektu</w:t>
            </w:r>
          </w:p>
        </w:tc>
        <w:tc>
          <w:tcPr>
            <w:tcW w:w="1559" w:type="dxa"/>
          </w:tcPr>
          <w:p w14:paraId="53E41213" w14:textId="3782A9D0" w:rsidR="00546288" w:rsidRDefault="00546288" w:rsidP="00FA6FCB">
            <w:pPr>
              <w:rPr>
                <w:rFonts w:ascii="Arial" w:hAnsi="Arial" w:cs="Arial"/>
                <w:sz w:val="20"/>
              </w:rPr>
            </w:pPr>
            <w:r>
              <w:rPr>
                <w:rFonts w:ascii="Arial" w:hAnsi="Arial" w:cs="Arial"/>
                <w:sz w:val="20"/>
              </w:rPr>
              <w:t>dotace ve výši</w:t>
            </w:r>
          </w:p>
        </w:tc>
        <w:tc>
          <w:tcPr>
            <w:tcW w:w="2121" w:type="dxa"/>
          </w:tcPr>
          <w:p w14:paraId="6F964E32" w14:textId="33A823A9" w:rsidR="00546288" w:rsidRDefault="00546288" w:rsidP="00FA6FCB">
            <w:pPr>
              <w:rPr>
                <w:rFonts w:ascii="Arial" w:hAnsi="Arial" w:cs="Arial"/>
                <w:sz w:val="20"/>
              </w:rPr>
            </w:pPr>
            <w:r>
              <w:rPr>
                <w:rFonts w:ascii="Arial" w:hAnsi="Arial" w:cs="Arial"/>
                <w:sz w:val="20"/>
              </w:rPr>
              <w:t>žádost evidovaná pod číslem jednacím</w:t>
            </w:r>
          </w:p>
        </w:tc>
      </w:tr>
      <w:tr w:rsidR="00546288" w14:paraId="5DD75832" w14:textId="77777777" w:rsidTr="00E67484">
        <w:tc>
          <w:tcPr>
            <w:tcW w:w="4815" w:type="dxa"/>
          </w:tcPr>
          <w:p w14:paraId="437AE4A7" w14:textId="6F542A20" w:rsidR="00546288" w:rsidRDefault="00D91EB6" w:rsidP="00F4689F">
            <w:pPr>
              <w:spacing w:before="60" w:after="60"/>
              <w:rPr>
                <w:rFonts w:ascii="Arial" w:hAnsi="Arial" w:cs="Arial"/>
                <w:sz w:val="20"/>
              </w:rPr>
            </w:pPr>
            <w:r w:rsidRPr="00D91EB6">
              <w:rPr>
                <w:rFonts w:ascii="Arial" w:hAnsi="Arial" w:cs="Arial"/>
                <w:sz w:val="20"/>
              </w:rPr>
              <w:t>Za duševní pohodou města Brna s pacientskými důvěrníky a podpůrci</w:t>
            </w:r>
          </w:p>
        </w:tc>
        <w:tc>
          <w:tcPr>
            <w:tcW w:w="1559" w:type="dxa"/>
          </w:tcPr>
          <w:p w14:paraId="5CA2BA80" w14:textId="3EFF6DEB" w:rsidR="00546288" w:rsidRDefault="00B50D4B" w:rsidP="0087592E">
            <w:pPr>
              <w:spacing w:before="60" w:after="60"/>
              <w:jc w:val="right"/>
              <w:rPr>
                <w:rFonts w:ascii="Arial" w:hAnsi="Arial" w:cs="Arial"/>
                <w:sz w:val="20"/>
              </w:rPr>
            </w:pPr>
            <w:r>
              <w:rPr>
                <w:rFonts w:ascii="Arial" w:hAnsi="Arial" w:cs="Arial"/>
                <w:sz w:val="20"/>
              </w:rPr>
              <w:t>50</w:t>
            </w:r>
            <w:r w:rsidR="00722DEC">
              <w:rPr>
                <w:rFonts w:ascii="Arial" w:hAnsi="Arial" w:cs="Arial"/>
                <w:sz w:val="20"/>
              </w:rPr>
              <w:t>.000 Kč</w:t>
            </w:r>
          </w:p>
        </w:tc>
        <w:tc>
          <w:tcPr>
            <w:tcW w:w="2121" w:type="dxa"/>
          </w:tcPr>
          <w:p w14:paraId="69D9A68D" w14:textId="5927E97A" w:rsidR="00546288" w:rsidRDefault="00D91EB6" w:rsidP="002A5726">
            <w:pPr>
              <w:spacing w:before="60" w:after="60"/>
              <w:jc w:val="right"/>
              <w:rPr>
                <w:rFonts w:ascii="Arial" w:hAnsi="Arial" w:cs="Arial"/>
                <w:sz w:val="20"/>
              </w:rPr>
            </w:pPr>
            <w:r w:rsidRPr="00D91EB6">
              <w:rPr>
                <w:rFonts w:ascii="Arial" w:hAnsi="Arial" w:cs="Arial"/>
                <w:sz w:val="20"/>
              </w:rPr>
              <w:t>MMB/1014257/2024</w:t>
            </w:r>
          </w:p>
        </w:tc>
      </w:tr>
    </w:tbl>
    <w:p w14:paraId="47644460" w14:textId="77777777" w:rsidR="00B44E49" w:rsidRDefault="0043210F" w:rsidP="00FA6FCB">
      <w:pPr>
        <w:ind w:left="567" w:hanging="567"/>
        <w:jc w:val="both"/>
        <w:rPr>
          <w:rFonts w:ascii="Arial" w:hAnsi="Arial" w:cs="Arial"/>
          <w:sz w:val="20"/>
        </w:rPr>
      </w:pPr>
      <w:r>
        <w:rPr>
          <w:rFonts w:ascii="Arial" w:hAnsi="Arial" w:cs="Arial"/>
          <w:sz w:val="20"/>
        </w:rPr>
        <w:tab/>
      </w:r>
    </w:p>
    <w:p w14:paraId="0C4DF917" w14:textId="07748B52" w:rsidR="005E62AB" w:rsidRDefault="0043210F" w:rsidP="00B44E49">
      <w:pPr>
        <w:ind w:left="567"/>
        <w:jc w:val="both"/>
        <w:rPr>
          <w:rFonts w:ascii="Arial" w:hAnsi="Arial" w:cs="Arial"/>
          <w:sz w:val="20"/>
        </w:rPr>
      </w:pPr>
      <w:r>
        <w:rPr>
          <w:rFonts w:ascii="Arial" w:hAnsi="Arial" w:cs="Arial"/>
          <w:sz w:val="20"/>
        </w:rPr>
        <w:t>Projekt</w:t>
      </w:r>
      <w:r w:rsidR="00FC10B5">
        <w:rPr>
          <w:rFonts w:ascii="Arial" w:hAnsi="Arial" w:cs="Arial"/>
          <w:sz w:val="20"/>
        </w:rPr>
        <w:t xml:space="preserve"> </w:t>
      </w:r>
      <w:r>
        <w:rPr>
          <w:rFonts w:ascii="Arial" w:hAnsi="Arial" w:cs="Arial"/>
          <w:sz w:val="20"/>
        </w:rPr>
        <w:t xml:space="preserve">dle členění </w:t>
      </w:r>
      <w:r w:rsidR="00AD3923">
        <w:rPr>
          <w:rFonts w:ascii="Arial" w:hAnsi="Arial" w:cs="Arial"/>
          <w:sz w:val="20"/>
        </w:rPr>
        <w:t>j</w:t>
      </w:r>
      <w:r w:rsidR="00FC10B5">
        <w:rPr>
          <w:rFonts w:ascii="Arial" w:hAnsi="Arial" w:cs="Arial"/>
          <w:sz w:val="20"/>
        </w:rPr>
        <w:t xml:space="preserve">e </w:t>
      </w:r>
      <w:r>
        <w:rPr>
          <w:rFonts w:ascii="Arial" w:hAnsi="Arial" w:cs="Arial"/>
          <w:sz w:val="20"/>
        </w:rPr>
        <w:t>dále ve smlouvě uváděn</w:t>
      </w:r>
      <w:r w:rsidR="00251095">
        <w:rPr>
          <w:rFonts w:ascii="Arial" w:hAnsi="Arial" w:cs="Arial"/>
          <w:sz w:val="20"/>
        </w:rPr>
        <w:t xml:space="preserve"> </w:t>
      </w:r>
      <w:r w:rsidR="00A9148A">
        <w:rPr>
          <w:rFonts w:ascii="Arial" w:hAnsi="Arial" w:cs="Arial"/>
          <w:sz w:val="20"/>
        </w:rPr>
        <w:t>jen</w:t>
      </w:r>
      <w:r>
        <w:rPr>
          <w:rFonts w:ascii="Arial" w:hAnsi="Arial" w:cs="Arial"/>
          <w:sz w:val="20"/>
        </w:rPr>
        <w:t xml:space="preserve"> jako „projekt“.</w:t>
      </w:r>
    </w:p>
    <w:p w14:paraId="1AB7EEF9" w14:textId="77777777" w:rsidR="00FA6FCB" w:rsidRPr="00B36958" w:rsidRDefault="00FA6FCB" w:rsidP="00FA6FCB">
      <w:pPr>
        <w:ind w:left="567" w:hanging="567"/>
        <w:jc w:val="both"/>
        <w:rPr>
          <w:rFonts w:ascii="Arial" w:hAnsi="Arial" w:cs="Arial"/>
          <w:sz w:val="20"/>
        </w:rPr>
      </w:pPr>
    </w:p>
    <w:bookmarkEnd w:id="2"/>
    <w:p w14:paraId="56C31FEC" w14:textId="472B5D52" w:rsidR="00703E69" w:rsidRDefault="00394B9B" w:rsidP="00FA6FCB">
      <w:pPr>
        <w:ind w:left="567" w:hanging="567"/>
        <w:jc w:val="both"/>
        <w:rPr>
          <w:rFonts w:ascii="Arial" w:hAnsi="Arial" w:cs="Arial"/>
          <w:sz w:val="20"/>
        </w:rPr>
      </w:pPr>
      <w:r w:rsidRPr="00B36958">
        <w:rPr>
          <w:rFonts w:ascii="Arial" w:hAnsi="Arial" w:cs="Arial"/>
          <w:sz w:val="20"/>
        </w:rPr>
        <w:t xml:space="preserve">2.2. </w:t>
      </w:r>
      <w:r w:rsidR="00B4493F" w:rsidRPr="00B36958">
        <w:rPr>
          <w:rFonts w:ascii="Arial" w:hAnsi="Arial" w:cs="Arial"/>
          <w:sz w:val="20"/>
        </w:rPr>
        <w:t xml:space="preserve"> </w:t>
      </w:r>
      <w:r w:rsidR="00377B54" w:rsidRPr="00B36958">
        <w:rPr>
          <w:rFonts w:ascii="Arial" w:hAnsi="Arial" w:cs="Arial"/>
          <w:sz w:val="20"/>
        </w:rPr>
        <w:tab/>
      </w:r>
      <w:r w:rsidR="00B309D2" w:rsidRPr="00B36958">
        <w:rPr>
          <w:rFonts w:ascii="Arial" w:hAnsi="Arial" w:cs="Arial"/>
          <w:sz w:val="20"/>
        </w:rPr>
        <w:t xml:space="preserve">Účelem </w:t>
      </w:r>
      <w:r w:rsidR="00FA07E8" w:rsidRPr="00B36958">
        <w:rPr>
          <w:rFonts w:ascii="Arial" w:hAnsi="Arial" w:cs="Arial"/>
          <w:sz w:val="20"/>
        </w:rPr>
        <w:t>smlouvy je poskytnutí účelové finanční podpory z rozpočtu města Brna ve formě neinvestiční dotace (dále jen „dotace“) k zajištění činností, k</w:t>
      </w:r>
      <w:r w:rsidR="00703E69" w:rsidRPr="00B36958">
        <w:rPr>
          <w:rFonts w:ascii="Arial" w:hAnsi="Arial" w:cs="Arial"/>
          <w:sz w:val="20"/>
        </w:rPr>
        <w:t>t</w:t>
      </w:r>
      <w:r w:rsidR="00FA07E8" w:rsidRPr="00B36958">
        <w:rPr>
          <w:rFonts w:ascii="Arial" w:hAnsi="Arial" w:cs="Arial"/>
          <w:sz w:val="20"/>
        </w:rPr>
        <w:t>eré vhodným způsobem navazují</w:t>
      </w:r>
      <w:r w:rsidR="00C12178">
        <w:rPr>
          <w:rFonts w:ascii="Arial" w:hAnsi="Arial" w:cs="Arial"/>
          <w:sz w:val="20"/>
        </w:rPr>
        <w:t xml:space="preserve"> </w:t>
      </w:r>
      <w:r w:rsidR="00FA07E8" w:rsidRPr="00B36958">
        <w:rPr>
          <w:rFonts w:ascii="Arial" w:hAnsi="Arial" w:cs="Arial"/>
          <w:sz w:val="20"/>
        </w:rPr>
        <w:t xml:space="preserve"> </w:t>
      </w:r>
      <w:r w:rsidR="00C12178">
        <w:rPr>
          <w:rFonts w:ascii="Arial" w:hAnsi="Arial" w:cs="Arial"/>
          <w:sz w:val="20"/>
        </w:rPr>
        <w:t>na</w:t>
      </w:r>
      <w:r w:rsidR="00FA07E8" w:rsidRPr="00B36958">
        <w:rPr>
          <w:rFonts w:ascii="Arial" w:hAnsi="Arial" w:cs="Arial"/>
          <w:sz w:val="20"/>
        </w:rPr>
        <w:t xml:space="preserve"> sociální služby dle zákona č. 108/2006 Sb., o sociálních službách, ve znění pozdějších předpisů</w:t>
      </w:r>
      <w:r w:rsidR="00703E69" w:rsidRPr="00B36958">
        <w:rPr>
          <w:rFonts w:ascii="Arial" w:hAnsi="Arial" w:cs="Arial"/>
          <w:sz w:val="20"/>
        </w:rPr>
        <w:t xml:space="preserve"> nebo je doplňují, </w:t>
      </w:r>
      <w:r w:rsidR="00C12178">
        <w:rPr>
          <w:rFonts w:ascii="Arial" w:hAnsi="Arial" w:cs="Arial"/>
          <w:sz w:val="20"/>
        </w:rPr>
        <w:t>a jsou realizovány ve prospěch obyvatel města Brna</w:t>
      </w:r>
      <w:r w:rsidR="00AD3923">
        <w:rPr>
          <w:rFonts w:ascii="Arial" w:hAnsi="Arial" w:cs="Arial"/>
          <w:sz w:val="20"/>
        </w:rPr>
        <w:t xml:space="preserve"> dle znění Dotačního programu Odboru sociální péče M</w:t>
      </w:r>
      <w:r w:rsidR="00191C6F">
        <w:rPr>
          <w:rFonts w:ascii="Arial" w:hAnsi="Arial" w:cs="Arial"/>
          <w:sz w:val="20"/>
        </w:rPr>
        <w:t>agistrátu města Brna</w:t>
      </w:r>
      <w:r w:rsidR="00AD3923">
        <w:rPr>
          <w:rFonts w:ascii="Arial" w:hAnsi="Arial" w:cs="Arial"/>
          <w:sz w:val="20"/>
        </w:rPr>
        <w:t xml:space="preserve"> </w:t>
      </w:r>
      <w:r w:rsidR="00AD3923" w:rsidRPr="00754C9E">
        <w:rPr>
          <w:rFonts w:ascii="Arial" w:hAnsi="Arial" w:cs="Arial"/>
          <w:b/>
          <w:bCs/>
          <w:sz w:val="20"/>
        </w:rPr>
        <w:t>PROGRAM II – Aktivity v sociální oblasti</w:t>
      </w:r>
      <w:r w:rsidR="00AD3923">
        <w:rPr>
          <w:rFonts w:ascii="Arial" w:hAnsi="Arial" w:cs="Arial"/>
          <w:sz w:val="20"/>
        </w:rPr>
        <w:t xml:space="preserve">. </w:t>
      </w:r>
      <w:r w:rsidR="00C12178">
        <w:rPr>
          <w:rFonts w:ascii="Arial" w:hAnsi="Arial" w:cs="Arial"/>
          <w:sz w:val="20"/>
        </w:rPr>
        <w:t xml:space="preserve"> </w:t>
      </w:r>
    </w:p>
    <w:p w14:paraId="74B2189D" w14:textId="77777777" w:rsidR="00FA6FCB" w:rsidRPr="00B36958" w:rsidRDefault="00FA6FCB" w:rsidP="00FA6FCB">
      <w:pPr>
        <w:ind w:left="567" w:hanging="567"/>
        <w:jc w:val="both"/>
        <w:rPr>
          <w:rFonts w:ascii="Arial" w:hAnsi="Arial" w:cs="Arial"/>
          <w:sz w:val="20"/>
        </w:rPr>
      </w:pPr>
    </w:p>
    <w:p w14:paraId="04EF42C9" w14:textId="1378E2E1" w:rsidR="00882E7E" w:rsidRPr="00B36958" w:rsidRDefault="00882E7E" w:rsidP="00FA6FCB">
      <w:pPr>
        <w:ind w:left="567" w:hanging="567"/>
        <w:jc w:val="both"/>
        <w:rPr>
          <w:rFonts w:ascii="Arial" w:hAnsi="Arial" w:cs="Arial"/>
          <w:sz w:val="20"/>
        </w:rPr>
      </w:pPr>
      <w:r w:rsidRPr="00B36958">
        <w:rPr>
          <w:rFonts w:ascii="Arial" w:hAnsi="Arial" w:cs="Arial"/>
          <w:sz w:val="20"/>
        </w:rPr>
        <w:lastRenderedPageBreak/>
        <w:t>2.3.   Příjemce dotaci přijímá a zavazuje se, že bude projekt realizovat na svou vlastní odpovědnost, v souladu s právními předpisy, podmínkami této smlouvy</w:t>
      </w:r>
      <w:r w:rsidR="00AD3923">
        <w:rPr>
          <w:rFonts w:ascii="Arial" w:hAnsi="Arial" w:cs="Arial"/>
          <w:sz w:val="20"/>
        </w:rPr>
        <w:t xml:space="preserve">, </w:t>
      </w:r>
      <w:r w:rsidRPr="00B36958">
        <w:rPr>
          <w:rFonts w:ascii="Arial" w:hAnsi="Arial" w:cs="Arial"/>
          <w:sz w:val="20"/>
        </w:rPr>
        <w:t>Dotačními pravidly statutárního města Brna</w:t>
      </w:r>
      <w:r w:rsidR="00927590">
        <w:rPr>
          <w:rFonts w:ascii="Arial" w:hAnsi="Arial" w:cs="Arial"/>
          <w:sz w:val="20"/>
        </w:rPr>
        <w:t xml:space="preserve"> a</w:t>
      </w:r>
      <w:r w:rsidR="00AD3923">
        <w:rPr>
          <w:rFonts w:ascii="Arial" w:hAnsi="Arial" w:cs="Arial"/>
          <w:sz w:val="20"/>
        </w:rPr>
        <w:t xml:space="preserve"> zněním Dotačního programu</w:t>
      </w:r>
    </w:p>
    <w:p w14:paraId="38EB6A25" w14:textId="77777777" w:rsidR="00546288" w:rsidRDefault="00546288" w:rsidP="00FA6FCB">
      <w:pPr>
        <w:ind w:left="567" w:hanging="567"/>
        <w:jc w:val="both"/>
        <w:rPr>
          <w:rFonts w:ascii="Arial" w:hAnsi="Arial" w:cs="Arial"/>
          <w:sz w:val="20"/>
        </w:rPr>
      </w:pPr>
    </w:p>
    <w:p w14:paraId="23A71744" w14:textId="3A5F1866" w:rsidR="00446F28" w:rsidRPr="00B36958" w:rsidRDefault="00B44E49" w:rsidP="00B44E49">
      <w:pPr>
        <w:spacing w:after="120"/>
        <w:jc w:val="center"/>
        <w:rPr>
          <w:rFonts w:ascii="Arial" w:hAnsi="Arial" w:cs="Arial"/>
          <w:b/>
          <w:sz w:val="20"/>
        </w:rPr>
      </w:pPr>
      <w:r>
        <w:rPr>
          <w:rFonts w:ascii="Arial" w:hAnsi="Arial" w:cs="Arial"/>
          <w:b/>
          <w:sz w:val="20"/>
        </w:rPr>
        <w:t xml:space="preserve">III. </w:t>
      </w:r>
      <w:r w:rsidR="00446F28" w:rsidRPr="00B36958">
        <w:rPr>
          <w:rFonts w:ascii="Arial" w:hAnsi="Arial" w:cs="Arial"/>
          <w:b/>
          <w:sz w:val="20"/>
        </w:rPr>
        <w:t>Podmínky použití dotace</w:t>
      </w:r>
    </w:p>
    <w:p w14:paraId="5C344579" w14:textId="166D70E0" w:rsidR="00A16357" w:rsidRDefault="008D25E2" w:rsidP="00FA6FCB">
      <w:pPr>
        <w:pStyle w:val="Zkladntextodsazen"/>
        <w:ind w:left="567" w:hanging="567"/>
        <w:rPr>
          <w:rFonts w:ascii="Arial" w:hAnsi="Arial" w:cs="Arial"/>
          <w:sz w:val="20"/>
        </w:rPr>
      </w:pPr>
      <w:r w:rsidRPr="00B36958">
        <w:rPr>
          <w:rFonts w:ascii="Arial" w:hAnsi="Arial" w:cs="Arial"/>
          <w:sz w:val="20"/>
        </w:rPr>
        <w:t>3.1.</w:t>
      </w:r>
      <w:r w:rsidRPr="00B36958">
        <w:rPr>
          <w:rFonts w:ascii="Arial" w:hAnsi="Arial" w:cs="Arial"/>
          <w:sz w:val="20"/>
        </w:rPr>
        <w:tab/>
      </w:r>
      <w:r w:rsidR="00D37960" w:rsidRPr="00B36958">
        <w:rPr>
          <w:rFonts w:ascii="Arial" w:hAnsi="Arial" w:cs="Arial"/>
          <w:sz w:val="20"/>
        </w:rPr>
        <w:t>Dotace</w:t>
      </w:r>
      <w:r w:rsidR="00A16357" w:rsidRPr="00B36958">
        <w:rPr>
          <w:rFonts w:ascii="Arial" w:hAnsi="Arial" w:cs="Arial"/>
          <w:sz w:val="20"/>
        </w:rPr>
        <w:t xml:space="preserve"> bude po podpisu smlouvy poukázána </w:t>
      </w:r>
      <w:r w:rsidR="008726DC" w:rsidRPr="00B36958">
        <w:rPr>
          <w:rFonts w:ascii="Arial" w:hAnsi="Arial" w:cs="Arial"/>
          <w:sz w:val="20"/>
        </w:rPr>
        <w:t xml:space="preserve">jednorázově </w:t>
      </w:r>
      <w:r w:rsidR="00A16357" w:rsidRPr="00B36958">
        <w:rPr>
          <w:rFonts w:ascii="Arial" w:hAnsi="Arial" w:cs="Arial"/>
          <w:sz w:val="20"/>
        </w:rPr>
        <w:t xml:space="preserve">bankovním převodem na účet příjemce ve lhůtě nejpozději do 30 dnů ode dne podpisu této smlouvy oběma smluvními stranami. </w:t>
      </w:r>
    </w:p>
    <w:p w14:paraId="4D657D4B" w14:textId="77777777" w:rsidR="00B44E49" w:rsidRPr="00B36958" w:rsidRDefault="00B44E49" w:rsidP="00FA6FCB">
      <w:pPr>
        <w:pStyle w:val="Zkladntextodsazen"/>
        <w:ind w:left="567" w:hanging="567"/>
        <w:rPr>
          <w:rFonts w:ascii="Arial" w:hAnsi="Arial" w:cs="Arial"/>
          <w:sz w:val="20"/>
        </w:rPr>
      </w:pPr>
    </w:p>
    <w:p w14:paraId="7F8FFB97" w14:textId="03462E52" w:rsidR="00703E69" w:rsidRDefault="00703E69" w:rsidP="00FA6FCB">
      <w:pPr>
        <w:pStyle w:val="Zkladntextodsazen"/>
        <w:ind w:left="567" w:hanging="567"/>
        <w:rPr>
          <w:rFonts w:ascii="Arial" w:hAnsi="Arial" w:cs="Arial"/>
          <w:sz w:val="20"/>
        </w:rPr>
      </w:pPr>
      <w:r w:rsidRPr="00B36958">
        <w:rPr>
          <w:rFonts w:ascii="Arial" w:hAnsi="Arial" w:cs="Arial"/>
          <w:sz w:val="20"/>
        </w:rPr>
        <w:t xml:space="preserve">3.2.    </w:t>
      </w:r>
      <w:bookmarkStart w:id="3" w:name="_Hlk157977311"/>
      <w:r w:rsidRPr="00B36958">
        <w:rPr>
          <w:rFonts w:ascii="Arial" w:hAnsi="Arial" w:cs="Arial"/>
          <w:sz w:val="20"/>
        </w:rPr>
        <w:t>Podmínkou převodu dotace je předložení vyúčtování dotace z roku 202</w:t>
      </w:r>
      <w:r w:rsidR="001372BE">
        <w:rPr>
          <w:rFonts w:ascii="Arial" w:hAnsi="Arial" w:cs="Arial"/>
          <w:sz w:val="20"/>
        </w:rPr>
        <w:t>4</w:t>
      </w:r>
      <w:r w:rsidRPr="00B36958">
        <w:rPr>
          <w:rFonts w:ascii="Arial" w:hAnsi="Arial" w:cs="Arial"/>
          <w:sz w:val="20"/>
        </w:rPr>
        <w:t>, a to do 31.</w:t>
      </w:r>
      <w:r w:rsidR="00DD3690">
        <w:rPr>
          <w:rFonts w:ascii="Arial" w:hAnsi="Arial" w:cs="Arial"/>
          <w:sz w:val="20"/>
        </w:rPr>
        <w:t xml:space="preserve"> </w:t>
      </w:r>
      <w:r w:rsidRPr="00B36958">
        <w:rPr>
          <w:rFonts w:ascii="Arial" w:hAnsi="Arial" w:cs="Arial"/>
          <w:sz w:val="20"/>
        </w:rPr>
        <w:t>1.</w:t>
      </w:r>
      <w:r w:rsidR="00DD3690">
        <w:rPr>
          <w:rFonts w:ascii="Arial" w:hAnsi="Arial" w:cs="Arial"/>
          <w:sz w:val="20"/>
        </w:rPr>
        <w:t xml:space="preserve"> </w:t>
      </w:r>
      <w:r w:rsidRPr="00B36958">
        <w:rPr>
          <w:rFonts w:ascii="Arial" w:hAnsi="Arial" w:cs="Arial"/>
          <w:sz w:val="20"/>
        </w:rPr>
        <w:t>202</w:t>
      </w:r>
      <w:r w:rsidR="001372BE">
        <w:rPr>
          <w:rFonts w:ascii="Arial" w:hAnsi="Arial" w:cs="Arial"/>
          <w:sz w:val="20"/>
        </w:rPr>
        <w:t>5</w:t>
      </w:r>
      <w:r w:rsidRPr="00B36958">
        <w:rPr>
          <w:rFonts w:ascii="Arial" w:hAnsi="Arial" w:cs="Arial"/>
          <w:sz w:val="20"/>
        </w:rPr>
        <w:t>. To neplatí v případě, že žadatel v roce 202</w:t>
      </w:r>
      <w:r w:rsidR="001372BE">
        <w:rPr>
          <w:rFonts w:ascii="Arial" w:hAnsi="Arial" w:cs="Arial"/>
          <w:sz w:val="20"/>
        </w:rPr>
        <w:t>4</w:t>
      </w:r>
      <w:r w:rsidRPr="00B36958">
        <w:rPr>
          <w:rFonts w:ascii="Arial" w:hAnsi="Arial" w:cs="Arial"/>
          <w:sz w:val="20"/>
        </w:rPr>
        <w:t xml:space="preserve"> dotaci neobdržel.</w:t>
      </w:r>
    </w:p>
    <w:p w14:paraId="3321565F" w14:textId="77777777" w:rsidR="00B44E49" w:rsidRPr="00B36958" w:rsidRDefault="00B44E49" w:rsidP="00FA6FCB">
      <w:pPr>
        <w:pStyle w:val="Zkladntextodsazen"/>
        <w:ind w:left="567" w:hanging="567"/>
        <w:rPr>
          <w:rFonts w:ascii="Arial" w:hAnsi="Arial" w:cs="Arial"/>
          <w:sz w:val="20"/>
        </w:rPr>
      </w:pPr>
    </w:p>
    <w:p w14:paraId="58AC942F" w14:textId="352F75A5" w:rsidR="008726DC" w:rsidRPr="00B36958" w:rsidRDefault="008D25E2" w:rsidP="00544979">
      <w:pPr>
        <w:pStyle w:val="Zkladntextodsazen"/>
        <w:spacing w:after="120"/>
        <w:ind w:left="567" w:hanging="567"/>
        <w:rPr>
          <w:rFonts w:ascii="Arial" w:hAnsi="Arial" w:cs="Arial"/>
          <w:sz w:val="20"/>
        </w:rPr>
      </w:pPr>
      <w:bookmarkStart w:id="4" w:name="_Hlk157977397"/>
      <w:bookmarkEnd w:id="3"/>
      <w:r w:rsidRPr="00B36958">
        <w:rPr>
          <w:rFonts w:ascii="Arial" w:hAnsi="Arial" w:cs="Arial"/>
          <w:sz w:val="20"/>
        </w:rPr>
        <w:t>3.</w:t>
      </w:r>
      <w:r w:rsidR="00703E69" w:rsidRPr="00B36958">
        <w:rPr>
          <w:rFonts w:ascii="Arial" w:hAnsi="Arial" w:cs="Arial"/>
          <w:sz w:val="20"/>
        </w:rPr>
        <w:t>3</w:t>
      </w:r>
      <w:r w:rsidRPr="00B36958">
        <w:rPr>
          <w:rFonts w:ascii="Arial" w:hAnsi="Arial" w:cs="Arial"/>
          <w:sz w:val="20"/>
        </w:rPr>
        <w:t>.</w:t>
      </w:r>
      <w:r w:rsidR="00E67484">
        <w:rPr>
          <w:rFonts w:ascii="Arial" w:hAnsi="Arial" w:cs="Arial"/>
          <w:sz w:val="20"/>
        </w:rPr>
        <w:tab/>
      </w:r>
      <w:r w:rsidR="00446F28" w:rsidRPr="00B36958">
        <w:rPr>
          <w:rFonts w:ascii="Arial" w:hAnsi="Arial" w:cs="Arial"/>
          <w:sz w:val="20"/>
        </w:rPr>
        <w:t xml:space="preserve">Příjemce </w:t>
      </w:r>
      <w:r w:rsidR="008726DC" w:rsidRPr="00B36958">
        <w:rPr>
          <w:rFonts w:ascii="Arial" w:hAnsi="Arial" w:cs="Arial"/>
          <w:sz w:val="20"/>
        </w:rPr>
        <w:t>se</w:t>
      </w:r>
      <w:r w:rsidR="00446F28" w:rsidRPr="00B36958">
        <w:rPr>
          <w:rFonts w:ascii="Arial" w:hAnsi="Arial" w:cs="Arial"/>
          <w:sz w:val="20"/>
        </w:rPr>
        <w:t xml:space="preserve"> zavazuje</w:t>
      </w:r>
      <w:r w:rsidR="00AD05D5" w:rsidRPr="00B36958">
        <w:rPr>
          <w:rFonts w:ascii="Arial" w:hAnsi="Arial" w:cs="Arial"/>
          <w:sz w:val="20"/>
        </w:rPr>
        <w:t>:</w:t>
      </w:r>
      <w:r w:rsidR="00446F28" w:rsidRPr="00B36958">
        <w:rPr>
          <w:rFonts w:ascii="Arial" w:hAnsi="Arial" w:cs="Arial"/>
          <w:sz w:val="20"/>
        </w:rPr>
        <w:t xml:space="preserve"> </w:t>
      </w:r>
    </w:p>
    <w:p w14:paraId="4948CC3E" w14:textId="636922C5" w:rsidR="00142AC1" w:rsidRPr="00E67484" w:rsidRDefault="001340E6" w:rsidP="00FA6FCB">
      <w:pPr>
        <w:pStyle w:val="Zkladntextodsazen"/>
        <w:numPr>
          <w:ilvl w:val="0"/>
          <w:numId w:val="13"/>
        </w:numPr>
        <w:ind w:left="993" w:hanging="426"/>
        <w:rPr>
          <w:rFonts w:ascii="Arial" w:hAnsi="Arial" w:cs="Arial"/>
          <w:sz w:val="20"/>
        </w:rPr>
      </w:pPr>
      <w:r w:rsidRPr="00DE4E46">
        <w:rPr>
          <w:rFonts w:ascii="Arial" w:hAnsi="Arial" w:cs="Arial"/>
          <w:b/>
          <w:bCs/>
          <w:sz w:val="20"/>
        </w:rPr>
        <w:t>p</w:t>
      </w:r>
      <w:r w:rsidR="00446F28" w:rsidRPr="00DE4E46">
        <w:rPr>
          <w:rFonts w:ascii="Arial" w:hAnsi="Arial" w:cs="Arial"/>
          <w:b/>
          <w:bCs/>
          <w:sz w:val="20"/>
        </w:rPr>
        <w:t xml:space="preserve">oužít </w:t>
      </w:r>
      <w:r w:rsidR="00446F28" w:rsidRPr="00BE1C12">
        <w:rPr>
          <w:rFonts w:ascii="Arial" w:hAnsi="Arial" w:cs="Arial"/>
          <w:b/>
          <w:bCs/>
          <w:sz w:val="20"/>
        </w:rPr>
        <w:t xml:space="preserve">dotaci </w:t>
      </w:r>
      <w:r w:rsidR="008726DC" w:rsidRPr="00BE1C12">
        <w:rPr>
          <w:rFonts w:ascii="Arial" w:hAnsi="Arial" w:cs="Arial"/>
          <w:b/>
          <w:bCs/>
          <w:sz w:val="20"/>
        </w:rPr>
        <w:t>v</w:t>
      </w:r>
      <w:r w:rsidR="00142AC1">
        <w:rPr>
          <w:rFonts w:ascii="Arial" w:hAnsi="Arial" w:cs="Arial"/>
          <w:b/>
          <w:bCs/>
          <w:sz w:val="20"/>
        </w:rPr>
        <w:t> </w:t>
      </w:r>
      <w:r w:rsidR="008726DC" w:rsidRPr="00BE1C12">
        <w:rPr>
          <w:rFonts w:ascii="Arial" w:hAnsi="Arial" w:cs="Arial"/>
          <w:b/>
          <w:bCs/>
          <w:sz w:val="20"/>
        </w:rPr>
        <w:t>souladu</w:t>
      </w:r>
      <w:r w:rsidR="00142AC1">
        <w:rPr>
          <w:rFonts w:ascii="Arial" w:hAnsi="Arial" w:cs="Arial"/>
          <w:b/>
          <w:bCs/>
          <w:sz w:val="20"/>
        </w:rPr>
        <w:t xml:space="preserve"> s:</w:t>
      </w:r>
    </w:p>
    <w:p w14:paraId="4CD7B98E" w14:textId="262E44B2" w:rsidR="00142AC1" w:rsidRDefault="008726DC" w:rsidP="00AE2DEB">
      <w:pPr>
        <w:pStyle w:val="Zkladntextodsazen"/>
        <w:numPr>
          <w:ilvl w:val="0"/>
          <w:numId w:val="36"/>
        </w:numPr>
        <w:ind w:left="993" w:hanging="357"/>
        <w:rPr>
          <w:rFonts w:ascii="Arial" w:hAnsi="Arial" w:cs="Arial"/>
          <w:sz w:val="20"/>
        </w:rPr>
      </w:pPr>
      <w:r w:rsidRPr="00B36958">
        <w:rPr>
          <w:rFonts w:ascii="Arial" w:hAnsi="Arial" w:cs="Arial"/>
          <w:sz w:val="20"/>
        </w:rPr>
        <w:t>právními předpisy,</w:t>
      </w:r>
      <w:r w:rsidR="00142AC1">
        <w:rPr>
          <w:rFonts w:ascii="Arial" w:hAnsi="Arial" w:cs="Arial"/>
          <w:sz w:val="20"/>
        </w:rPr>
        <w:t xml:space="preserve"> </w:t>
      </w:r>
    </w:p>
    <w:p w14:paraId="325FD651" w14:textId="44FF14D4" w:rsidR="00142AC1" w:rsidRDefault="00142AC1" w:rsidP="00AE2DEB">
      <w:pPr>
        <w:pStyle w:val="Zkladntextodsazen"/>
        <w:numPr>
          <w:ilvl w:val="0"/>
          <w:numId w:val="36"/>
        </w:numPr>
        <w:ind w:left="993" w:hanging="357"/>
        <w:rPr>
          <w:rFonts w:ascii="Arial" w:hAnsi="Arial" w:cs="Arial"/>
          <w:sz w:val="20"/>
        </w:rPr>
      </w:pPr>
      <w:r>
        <w:rPr>
          <w:rFonts w:ascii="Arial" w:hAnsi="Arial" w:cs="Arial"/>
          <w:sz w:val="20"/>
        </w:rPr>
        <w:t xml:space="preserve">aktuálními </w:t>
      </w:r>
      <w:r w:rsidR="008726DC" w:rsidRPr="00B36958">
        <w:rPr>
          <w:rFonts w:ascii="Arial" w:hAnsi="Arial" w:cs="Arial"/>
          <w:sz w:val="20"/>
        </w:rPr>
        <w:t xml:space="preserve">Dotačními pravidly </w:t>
      </w:r>
      <w:r w:rsidR="006E34AA">
        <w:rPr>
          <w:rFonts w:ascii="Arial" w:hAnsi="Arial" w:cs="Arial"/>
          <w:sz w:val="20"/>
        </w:rPr>
        <w:t>s</w:t>
      </w:r>
      <w:r w:rsidR="008726DC" w:rsidRPr="00B36958">
        <w:rPr>
          <w:rFonts w:ascii="Arial" w:hAnsi="Arial" w:cs="Arial"/>
          <w:sz w:val="20"/>
        </w:rPr>
        <w:t>tatutární</w:t>
      </w:r>
      <w:r w:rsidR="001340E6" w:rsidRPr="00B36958">
        <w:rPr>
          <w:rFonts w:ascii="Arial" w:hAnsi="Arial" w:cs="Arial"/>
          <w:sz w:val="20"/>
        </w:rPr>
        <w:t>ho města Brna</w:t>
      </w:r>
      <w:r w:rsidR="00703E69" w:rsidRPr="00B36958">
        <w:rPr>
          <w:rFonts w:ascii="Arial" w:hAnsi="Arial" w:cs="Arial"/>
          <w:sz w:val="20"/>
        </w:rPr>
        <w:t xml:space="preserve">, </w:t>
      </w:r>
    </w:p>
    <w:p w14:paraId="560D1D23" w14:textId="6B168A44" w:rsidR="00142AC1" w:rsidRDefault="00142AC1" w:rsidP="00AE2DEB">
      <w:pPr>
        <w:pStyle w:val="Zkladntextodsazen"/>
        <w:numPr>
          <w:ilvl w:val="0"/>
          <w:numId w:val="36"/>
        </w:numPr>
        <w:ind w:left="993" w:hanging="357"/>
        <w:rPr>
          <w:rFonts w:ascii="Arial" w:hAnsi="Arial" w:cs="Arial"/>
          <w:sz w:val="20"/>
        </w:rPr>
      </w:pPr>
      <w:r>
        <w:rPr>
          <w:rFonts w:ascii="Arial" w:hAnsi="Arial" w:cs="Arial"/>
          <w:sz w:val="20"/>
        </w:rPr>
        <w:t xml:space="preserve">zněním Dotačního programu, </w:t>
      </w:r>
    </w:p>
    <w:p w14:paraId="4EAF59F4" w14:textId="5AC338E8" w:rsidR="00142AC1" w:rsidRDefault="00142AC1" w:rsidP="00AE2DEB">
      <w:pPr>
        <w:pStyle w:val="Zkladntextodsazen"/>
        <w:numPr>
          <w:ilvl w:val="0"/>
          <w:numId w:val="36"/>
        </w:numPr>
        <w:ind w:left="993" w:hanging="357"/>
        <w:rPr>
          <w:rFonts w:ascii="Arial" w:hAnsi="Arial" w:cs="Arial"/>
          <w:sz w:val="20"/>
        </w:rPr>
      </w:pPr>
      <w:r>
        <w:rPr>
          <w:rFonts w:ascii="Arial" w:hAnsi="Arial" w:cs="Arial"/>
          <w:sz w:val="20"/>
        </w:rPr>
        <w:t>touto smlouvou</w:t>
      </w:r>
      <w:r w:rsidR="001372BE">
        <w:rPr>
          <w:rFonts w:ascii="Arial" w:hAnsi="Arial" w:cs="Arial"/>
          <w:sz w:val="20"/>
        </w:rPr>
        <w:t>,</w:t>
      </w:r>
    </w:p>
    <w:p w14:paraId="5C5A0E85" w14:textId="4C4AD133" w:rsidR="00741544" w:rsidRPr="00B36958" w:rsidRDefault="00703E69" w:rsidP="00AE2DEB">
      <w:pPr>
        <w:pStyle w:val="Zkladntextodsazen"/>
        <w:numPr>
          <w:ilvl w:val="0"/>
          <w:numId w:val="36"/>
        </w:numPr>
        <w:ind w:left="993" w:hanging="357"/>
        <w:rPr>
          <w:rFonts w:ascii="Arial" w:hAnsi="Arial" w:cs="Arial"/>
          <w:sz w:val="20"/>
        </w:rPr>
      </w:pPr>
      <w:r w:rsidRPr="00B36958">
        <w:rPr>
          <w:rFonts w:ascii="Arial" w:hAnsi="Arial" w:cs="Arial"/>
          <w:sz w:val="20"/>
        </w:rPr>
        <w:t>předložen</w:t>
      </w:r>
      <w:r w:rsidR="00142AC1">
        <w:rPr>
          <w:rFonts w:ascii="Arial" w:hAnsi="Arial" w:cs="Arial"/>
          <w:sz w:val="20"/>
        </w:rPr>
        <w:t>ou a</w:t>
      </w:r>
      <w:r w:rsidRPr="00B36958">
        <w:rPr>
          <w:rFonts w:ascii="Arial" w:hAnsi="Arial" w:cs="Arial"/>
          <w:sz w:val="20"/>
        </w:rPr>
        <w:t xml:space="preserve"> </w:t>
      </w:r>
      <w:r w:rsidR="00142AC1">
        <w:rPr>
          <w:rFonts w:ascii="Arial" w:hAnsi="Arial" w:cs="Arial"/>
          <w:sz w:val="20"/>
        </w:rPr>
        <w:t>schválenou žádostí o dotaci</w:t>
      </w:r>
      <w:r w:rsidR="008F0FED">
        <w:rPr>
          <w:rFonts w:ascii="Arial" w:hAnsi="Arial" w:cs="Arial"/>
          <w:sz w:val="20"/>
        </w:rPr>
        <w:t xml:space="preserve"> </w:t>
      </w:r>
      <w:r w:rsidR="008F0FED" w:rsidRPr="00B36958">
        <w:rPr>
          <w:rFonts w:ascii="Arial" w:hAnsi="Arial" w:cs="Arial"/>
          <w:sz w:val="20"/>
        </w:rPr>
        <w:t xml:space="preserve">(případně </w:t>
      </w:r>
      <w:r w:rsidR="008F0FED">
        <w:rPr>
          <w:rFonts w:ascii="Arial" w:hAnsi="Arial" w:cs="Arial"/>
          <w:sz w:val="20"/>
        </w:rPr>
        <w:t>po aktualizaci nebo po změně</w:t>
      </w:r>
      <w:r w:rsidR="008F0FED" w:rsidRPr="00B36958">
        <w:rPr>
          <w:rFonts w:ascii="Arial" w:hAnsi="Arial" w:cs="Arial"/>
          <w:sz w:val="20"/>
        </w:rPr>
        <w:t>)</w:t>
      </w:r>
      <w:r w:rsidRPr="00B36958">
        <w:rPr>
          <w:rFonts w:ascii="Arial" w:hAnsi="Arial" w:cs="Arial"/>
          <w:sz w:val="20"/>
        </w:rPr>
        <w:t>, tzn. je povinen dodržet uvedený obsah</w:t>
      </w:r>
      <w:r w:rsidR="00142AC1">
        <w:rPr>
          <w:rFonts w:ascii="Arial" w:hAnsi="Arial" w:cs="Arial"/>
          <w:sz w:val="20"/>
        </w:rPr>
        <w:t xml:space="preserve">, </w:t>
      </w:r>
      <w:r w:rsidRPr="00B36958">
        <w:rPr>
          <w:rFonts w:ascii="Arial" w:hAnsi="Arial" w:cs="Arial"/>
          <w:sz w:val="20"/>
        </w:rPr>
        <w:t>objem práce, rozpočet a veškeré další uvedené ukazatele</w:t>
      </w:r>
      <w:r w:rsidR="00142AC1">
        <w:rPr>
          <w:rFonts w:ascii="Arial" w:hAnsi="Arial" w:cs="Arial"/>
          <w:sz w:val="20"/>
        </w:rPr>
        <w:t>.</w:t>
      </w:r>
    </w:p>
    <w:p w14:paraId="7D67A92F" w14:textId="13E65CE3" w:rsidR="008726DC" w:rsidRPr="00B36958" w:rsidRDefault="001340E6" w:rsidP="00544979">
      <w:pPr>
        <w:pStyle w:val="Zkladntextodsazen"/>
        <w:numPr>
          <w:ilvl w:val="0"/>
          <w:numId w:val="13"/>
        </w:numPr>
        <w:spacing w:after="120"/>
        <w:ind w:left="993" w:hanging="426"/>
        <w:rPr>
          <w:rFonts w:ascii="Arial" w:hAnsi="Arial" w:cs="Arial"/>
          <w:sz w:val="20"/>
        </w:rPr>
      </w:pPr>
      <w:r w:rsidRPr="00DE4E46">
        <w:rPr>
          <w:rFonts w:ascii="Arial" w:hAnsi="Arial" w:cs="Arial"/>
          <w:b/>
          <w:bCs/>
          <w:sz w:val="20"/>
        </w:rPr>
        <w:t>s</w:t>
      </w:r>
      <w:r w:rsidR="008726DC" w:rsidRPr="00DE4E46">
        <w:rPr>
          <w:rFonts w:ascii="Arial" w:hAnsi="Arial" w:cs="Arial"/>
          <w:b/>
          <w:bCs/>
          <w:sz w:val="20"/>
        </w:rPr>
        <w:t>plnit účel</w:t>
      </w:r>
      <w:r w:rsidR="008726DC" w:rsidRPr="00B36958">
        <w:rPr>
          <w:rFonts w:ascii="Arial" w:hAnsi="Arial" w:cs="Arial"/>
          <w:sz w:val="20"/>
        </w:rPr>
        <w:t xml:space="preserve"> dotace, na který mu byla poskytnuta</w:t>
      </w:r>
      <w:r w:rsidR="00AF5E63" w:rsidRPr="00B36958">
        <w:rPr>
          <w:rFonts w:ascii="Arial" w:hAnsi="Arial" w:cs="Arial"/>
          <w:sz w:val="20"/>
        </w:rPr>
        <w:t>, a to v období, v němž má být účelu dosaženo</w:t>
      </w:r>
      <w:r w:rsidR="006E34AA">
        <w:rPr>
          <w:rFonts w:ascii="Arial" w:hAnsi="Arial" w:cs="Arial"/>
          <w:sz w:val="20"/>
        </w:rPr>
        <w:t>, přičemž ú</w:t>
      </w:r>
      <w:r w:rsidR="00AF5E63" w:rsidRPr="00B36958">
        <w:rPr>
          <w:rFonts w:ascii="Arial" w:hAnsi="Arial" w:cs="Arial"/>
          <w:sz w:val="20"/>
        </w:rPr>
        <w:t>čel dotace nelze b</w:t>
      </w:r>
      <w:r w:rsidRPr="00B36958">
        <w:rPr>
          <w:rFonts w:ascii="Arial" w:hAnsi="Arial" w:cs="Arial"/>
          <w:sz w:val="20"/>
        </w:rPr>
        <w:t>ez souhlasu poskytovatele měnit</w:t>
      </w:r>
      <w:r w:rsidR="006E34AA">
        <w:rPr>
          <w:rFonts w:ascii="Arial" w:hAnsi="Arial" w:cs="Arial"/>
          <w:sz w:val="20"/>
        </w:rPr>
        <w:t>,</w:t>
      </w:r>
    </w:p>
    <w:p w14:paraId="4178B29E" w14:textId="27CA079E" w:rsidR="00D61DA1" w:rsidRPr="00B36958" w:rsidRDefault="001340E6" w:rsidP="00544979">
      <w:pPr>
        <w:pStyle w:val="Zkladntextodsazen"/>
        <w:numPr>
          <w:ilvl w:val="0"/>
          <w:numId w:val="13"/>
        </w:numPr>
        <w:spacing w:after="120"/>
        <w:ind w:left="993" w:hanging="426"/>
        <w:rPr>
          <w:rFonts w:ascii="Arial" w:hAnsi="Arial" w:cs="Arial"/>
          <w:sz w:val="20"/>
        </w:rPr>
      </w:pPr>
      <w:r w:rsidRPr="00BE1C12">
        <w:rPr>
          <w:rFonts w:ascii="Arial" w:hAnsi="Arial" w:cs="Arial"/>
          <w:b/>
          <w:bCs/>
          <w:sz w:val="20"/>
        </w:rPr>
        <w:t>v</w:t>
      </w:r>
      <w:r w:rsidR="00AF5E63" w:rsidRPr="00BE1C12">
        <w:rPr>
          <w:rFonts w:ascii="Arial" w:hAnsi="Arial" w:cs="Arial"/>
          <w:b/>
          <w:bCs/>
          <w:sz w:val="20"/>
        </w:rPr>
        <w:t xml:space="preserve">ynakládat dotaci </w:t>
      </w:r>
      <w:r w:rsidR="004348C5">
        <w:rPr>
          <w:rFonts w:ascii="Arial" w:hAnsi="Arial" w:cs="Arial"/>
          <w:b/>
          <w:bCs/>
          <w:sz w:val="20"/>
        </w:rPr>
        <w:t>hospodárn</w:t>
      </w:r>
      <w:r w:rsidR="00443B42">
        <w:rPr>
          <w:rFonts w:ascii="Arial" w:hAnsi="Arial" w:cs="Arial"/>
          <w:b/>
          <w:bCs/>
          <w:sz w:val="20"/>
        </w:rPr>
        <w:t xml:space="preserve">ě, </w:t>
      </w:r>
      <w:r w:rsidR="00AF5E63" w:rsidRPr="00BE1C12">
        <w:rPr>
          <w:rFonts w:ascii="Arial" w:hAnsi="Arial" w:cs="Arial"/>
          <w:b/>
          <w:bCs/>
          <w:sz w:val="20"/>
        </w:rPr>
        <w:t xml:space="preserve">účelně a </w:t>
      </w:r>
      <w:r w:rsidR="00443B42" w:rsidRPr="00BE1C12">
        <w:rPr>
          <w:rFonts w:ascii="Arial" w:hAnsi="Arial" w:cs="Arial"/>
          <w:b/>
          <w:bCs/>
          <w:sz w:val="20"/>
        </w:rPr>
        <w:t>efektivně,</w:t>
      </w:r>
    </w:p>
    <w:p w14:paraId="5E66607E" w14:textId="1677F98B" w:rsidR="00D61DA1" w:rsidRDefault="008B05A6" w:rsidP="00FA6FCB">
      <w:pPr>
        <w:pStyle w:val="Zkladntextodsazen"/>
        <w:numPr>
          <w:ilvl w:val="0"/>
          <w:numId w:val="13"/>
        </w:numPr>
        <w:ind w:left="993" w:hanging="426"/>
        <w:rPr>
          <w:rFonts w:ascii="Arial" w:hAnsi="Arial" w:cs="Arial"/>
          <w:sz w:val="20"/>
        </w:rPr>
      </w:pPr>
      <w:r w:rsidRPr="00B36958">
        <w:rPr>
          <w:rFonts w:ascii="Arial" w:hAnsi="Arial" w:cs="Arial"/>
          <w:sz w:val="20"/>
        </w:rPr>
        <w:t>během realizace projektu</w:t>
      </w:r>
      <w:r w:rsidRPr="00BE1C12">
        <w:rPr>
          <w:rFonts w:ascii="Arial" w:hAnsi="Arial" w:cs="Arial"/>
          <w:b/>
          <w:bCs/>
          <w:sz w:val="20"/>
        </w:rPr>
        <w:t xml:space="preserve"> </w:t>
      </w:r>
      <w:r w:rsidR="00BE1C12" w:rsidRPr="00BE1C12">
        <w:rPr>
          <w:rFonts w:ascii="Arial" w:hAnsi="Arial" w:cs="Arial"/>
          <w:b/>
          <w:bCs/>
          <w:sz w:val="20"/>
        </w:rPr>
        <w:t xml:space="preserve">bezodkladně předložit </w:t>
      </w:r>
      <w:r w:rsidR="00FE37E7">
        <w:rPr>
          <w:rFonts w:ascii="Arial" w:hAnsi="Arial" w:cs="Arial"/>
          <w:b/>
          <w:bCs/>
          <w:sz w:val="20"/>
        </w:rPr>
        <w:t xml:space="preserve">návrh </w:t>
      </w:r>
      <w:r w:rsidR="00D61DA1" w:rsidRPr="00BE1C12">
        <w:rPr>
          <w:rFonts w:ascii="Arial" w:hAnsi="Arial" w:cs="Arial"/>
          <w:b/>
          <w:bCs/>
          <w:sz w:val="20"/>
        </w:rPr>
        <w:t>změny</w:t>
      </w:r>
      <w:r w:rsidR="00D61DA1" w:rsidRPr="00B36958">
        <w:rPr>
          <w:rFonts w:ascii="Arial" w:hAnsi="Arial" w:cs="Arial"/>
          <w:sz w:val="20"/>
        </w:rPr>
        <w:t xml:space="preserve"> </w:t>
      </w:r>
      <w:r w:rsidR="00292064">
        <w:rPr>
          <w:rFonts w:ascii="Arial" w:hAnsi="Arial" w:cs="Arial"/>
          <w:sz w:val="20"/>
        </w:rPr>
        <w:t>(</w:t>
      </w:r>
      <w:r>
        <w:rPr>
          <w:rFonts w:ascii="Arial" w:hAnsi="Arial" w:cs="Arial"/>
          <w:sz w:val="20"/>
        </w:rPr>
        <w:t>vč. zdůvodnění</w:t>
      </w:r>
      <w:r w:rsidR="00292064">
        <w:rPr>
          <w:rFonts w:ascii="Arial" w:hAnsi="Arial" w:cs="Arial"/>
          <w:sz w:val="20"/>
        </w:rPr>
        <w:t xml:space="preserve">) </w:t>
      </w:r>
      <w:r w:rsidR="00D61DA1" w:rsidRPr="00BE1C12">
        <w:rPr>
          <w:rFonts w:ascii="Arial" w:hAnsi="Arial" w:cs="Arial"/>
          <w:b/>
          <w:bCs/>
          <w:sz w:val="20"/>
        </w:rPr>
        <w:t>ke schválení</w:t>
      </w:r>
      <w:r w:rsidR="00D61DA1" w:rsidRPr="00B36958">
        <w:rPr>
          <w:rFonts w:ascii="Arial" w:hAnsi="Arial" w:cs="Arial"/>
          <w:sz w:val="20"/>
        </w:rPr>
        <w:t xml:space="preserve"> poskytovatelem</w:t>
      </w:r>
      <w:r w:rsidR="000B3073" w:rsidRPr="00B36958">
        <w:rPr>
          <w:rFonts w:ascii="Arial" w:hAnsi="Arial" w:cs="Arial"/>
          <w:sz w:val="20"/>
        </w:rPr>
        <w:t xml:space="preserve"> (</w:t>
      </w:r>
      <w:r w:rsidR="00D61DA1" w:rsidRPr="00B36958">
        <w:rPr>
          <w:rFonts w:ascii="Arial" w:hAnsi="Arial" w:cs="Arial"/>
          <w:sz w:val="20"/>
        </w:rPr>
        <w:t>na adresu</w:t>
      </w:r>
      <w:r w:rsidR="000B3073" w:rsidRPr="00B36958">
        <w:rPr>
          <w:rFonts w:ascii="Arial" w:hAnsi="Arial" w:cs="Arial"/>
          <w:sz w:val="20"/>
        </w:rPr>
        <w:t>:</w:t>
      </w:r>
      <w:r w:rsidR="00D61DA1" w:rsidRPr="00B36958">
        <w:rPr>
          <w:rFonts w:ascii="Arial" w:hAnsi="Arial" w:cs="Arial"/>
          <w:sz w:val="20"/>
        </w:rPr>
        <w:t xml:space="preserve"> </w:t>
      </w:r>
      <w:hyperlink r:id="rId11" w:history="1">
        <w:r w:rsidR="000B3073" w:rsidRPr="00B36958">
          <w:rPr>
            <w:rStyle w:val="Hypertextovodkaz"/>
            <w:rFonts w:ascii="Arial" w:hAnsi="Arial" w:cs="Arial"/>
            <w:sz w:val="20"/>
          </w:rPr>
          <w:t>dotace.kpss@brno.cz</w:t>
        </w:r>
      </w:hyperlink>
      <w:r w:rsidR="000B3073" w:rsidRPr="00B36958">
        <w:rPr>
          <w:rFonts w:ascii="Arial" w:hAnsi="Arial" w:cs="Arial"/>
          <w:sz w:val="20"/>
        </w:rPr>
        <w:t xml:space="preserve">), přičemž </w:t>
      </w:r>
      <w:r w:rsidR="001529D8" w:rsidRPr="00B36958">
        <w:rPr>
          <w:rFonts w:ascii="Arial" w:hAnsi="Arial" w:cs="Arial"/>
          <w:sz w:val="20"/>
        </w:rPr>
        <w:t xml:space="preserve">tyto </w:t>
      </w:r>
      <w:r w:rsidR="000B3073" w:rsidRPr="00B36958">
        <w:rPr>
          <w:rFonts w:ascii="Arial" w:hAnsi="Arial" w:cs="Arial"/>
          <w:sz w:val="20"/>
        </w:rPr>
        <w:t>změny musí být v souladu</w:t>
      </w:r>
      <w:r w:rsidR="00576661">
        <w:rPr>
          <w:rFonts w:ascii="Arial" w:hAnsi="Arial" w:cs="Arial"/>
          <w:sz w:val="20"/>
        </w:rPr>
        <w:t xml:space="preserve"> se </w:t>
      </w:r>
      <w:r w:rsidR="000075E4">
        <w:rPr>
          <w:rFonts w:ascii="Arial" w:hAnsi="Arial" w:cs="Arial"/>
          <w:sz w:val="20"/>
        </w:rPr>
        <w:t>účelem</w:t>
      </w:r>
      <w:r w:rsidR="00D8540C">
        <w:rPr>
          <w:rFonts w:ascii="Arial" w:hAnsi="Arial" w:cs="Arial"/>
          <w:sz w:val="20"/>
        </w:rPr>
        <w:t xml:space="preserve"> </w:t>
      </w:r>
      <w:r w:rsidR="000B3073" w:rsidRPr="00B36958">
        <w:rPr>
          <w:rFonts w:ascii="Arial" w:hAnsi="Arial" w:cs="Arial"/>
          <w:sz w:val="20"/>
        </w:rPr>
        <w:t>a cílem projektu, uvedenými v</w:t>
      </w:r>
      <w:r w:rsidR="00576661">
        <w:rPr>
          <w:rFonts w:ascii="Arial" w:hAnsi="Arial" w:cs="Arial"/>
          <w:sz w:val="20"/>
        </w:rPr>
        <w:t> </w:t>
      </w:r>
      <w:r w:rsidR="000B3073" w:rsidRPr="00B36958">
        <w:rPr>
          <w:rFonts w:ascii="Arial" w:hAnsi="Arial" w:cs="Arial"/>
          <w:sz w:val="20"/>
        </w:rPr>
        <w:t>žádosti o dotace.</w:t>
      </w:r>
      <w:r w:rsidR="00576661">
        <w:rPr>
          <w:rFonts w:ascii="Arial" w:hAnsi="Arial" w:cs="Arial"/>
          <w:sz w:val="20"/>
        </w:rPr>
        <w:t xml:space="preserve"> Změny lze předkládat nejpozději do 31.10. </w:t>
      </w:r>
      <w:r w:rsidR="00556E5C">
        <w:rPr>
          <w:rFonts w:ascii="Arial" w:hAnsi="Arial" w:cs="Arial"/>
          <w:sz w:val="20"/>
        </w:rPr>
        <w:t xml:space="preserve">kalendářního </w:t>
      </w:r>
      <w:r w:rsidR="00576661">
        <w:rPr>
          <w:rFonts w:ascii="Arial" w:hAnsi="Arial" w:cs="Arial"/>
          <w:sz w:val="20"/>
        </w:rPr>
        <w:t>roku, ve kterém je projekt realizován.</w:t>
      </w:r>
    </w:p>
    <w:p w14:paraId="05655EA7" w14:textId="77777777" w:rsidR="00B44E49" w:rsidRPr="00B36958" w:rsidRDefault="00B44E49" w:rsidP="00B44E49">
      <w:pPr>
        <w:pStyle w:val="Zkladntextodsazen"/>
        <w:ind w:left="993" w:firstLine="0"/>
        <w:rPr>
          <w:rFonts w:ascii="Arial" w:hAnsi="Arial" w:cs="Arial"/>
          <w:sz w:val="20"/>
        </w:rPr>
      </w:pPr>
    </w:p>
    <w:bookmarkEnd w:id="4"/>
    <w:p w14:paraId="1F52CB1C" w14:textId="1B42DA45" w:rsidR="008F0FED" w:rsidRDefault="00703E69" w:rsidP="00FA6FCB">
      <w:pPr>
        <w:pStyle w:val="Zkladntextodsazen"/>
        <w:ind w:left="567" w:hanging="563"/>
        <w:rPr>
          <w:rFonts w:ascii="Arial" w:hAnsi="Arial" w:cs="Arial"/>
          <w:sz w:val="20"/>
        </w:rPr>
      </w:pPr>
      <w:r w:rsidRPr="00B36958">
        <w:rPr>
          <w:rFonts w:ascii="Arial" w:hAnsi="Arial" w:cs="Arial"/>
          <w:sz w:val="20"/>
        </w:rPr>
        <w:t>3.4</w:t>
      </w:r>
      <w:bookmarkStart w:id="5" w:name="_Hlk157977678"/>
      <w:r w:rsidRPr="00B36958">
        <w:rPr>
          <w:rFonts w:ascii="Arial" w:hAnsi="Arial" w:cs="Arial"/>
          <w:sz w:val="20"/>
        </w:rPr>
        <w:t>.</w:t>
      </w:r>
      <w:r w:rsidR="00E67484">
        <w:rPr>
          <w:rFonts w:ascii="Arial" w:hAnsi="Arial" w:cs="Arial"/>
          <w:sz w:val="20"/>
        </w:rPr>
        <w:tab/>
      </w:r>
      <w:r w:rsidR="00B13234" w:rsidRPr="004558E7">
        <w:rPr>
          <w:rFonts w:ascii="Arial" w:hAnsi="Arial" w:cs="Arial"/>
          <w:bCs/>
          <w:sz w:val="20"/>
        </w:rPr>
        <w:t>V případě schválení ni</w:t>
      </w:r>
      <w:r w:rsidR="00B13234">
        <w:rPr>
          <w:rFonts w:ascii="Arial" w:hAnsi="Arial" w:cs="Arial"/>
          <w:bCs/>
          <w:sz w:val="20"/>
        </w:rPr>
        <w:t>ž</w:t>
      </w:r>
      <w:r w:rsidR="00B13234" w:rsidRPr="004558E7">
        <w:rPr>
          <w:rFonts w:ascii="Arial" w:hAnsi="Arial" w:cs="Arial"/>
          <w:bCs/>
          <w:sz w:val="20"/>
        </w:rPr>
        <w:t xml:space="preserve">ší </w:t>
      </w:r>
      <w:r w:rsidR="00FF0A46">
        <w:rPr>
          <w:rFonts w:ascii="Arial" w:hAnsi="Arial" w:cs="Arial"/>
          <w:bCs/>
          <w:sz w:val="20"/>
        </w:rPr>
        <w:t xml:space="preserve">než požadované </w:t>
      </w:r>
      <w:r w:rsidR="00B13234">
        <w:rPr>
          <w:rFonts w:ascii="Arial" w:hAnsi="Arial" w:cs="Arial"/>
          <w:bCs/>
          <w:sz w:val="20"/>
        </w:rPr>
        <w:t>částky dotace,</w:t>
      </w:r>
      <w:r w:rsidR="003B335C">
        <w:rPr>
          <w:rFonts w:ascii="Arial" w:hAnsi="Arial" w:cs="Arial"/>
          <w:bCs/>
          <w:sz w:val="20"/>
        </w:rPr>
        <w:t xml:space="preserve"> je </w:t>
      </w:r>
      <w:r w:rsidR="00980471" w:rsidRPr="009F6F6A">
        <w:rPr>
          <w:rFonts w:ascii="Arial" w:hAnsi="Arial" w:cs="Arial"/>
          <w:b/>
          <w:sz w:val="20"/>
        </w:rPr>
        <w:t>podkladem pro uzavření této smlouvy</w:t>
      </w:r>
      <w:r w:rsidR="00980471">
        <w:rPr>
          <w:rFonts w:ascii="Arial" w:hAnsi="Arial" w:cs="Arial"/>
          <w:bCs/>
          <w:sz w:val="20"/>
        </w:rPr>
        <w:t xml:space="preserve"> </w:t>
      </w:r>
      <w:r w:rsidR="00D72905">
        <w:rPr>
          <w:rFonts w:ascii="Arial" w:hAnsi="Arial" w:cs="Arial"/>
          <w:bCs/>
          <w:sz w:val="20"/>
        </w:rPr>
        <w:t xml:space="preserve">příjemcem </w:t>
      </w:r>
      <w:r w:rsidR="003B335C">
        <w:rPr>
          <w:rFonts w:ascii="Arial" w:hAnsi="Arial" w:cs="Arial"/>
          <w:bCs/>
          <w:sz w:val="20"/>
        </w:rPr>
        <w:t>př</w:t>
      </w:r>
      <w:r w:rsidR="00B13234">
        <w:rPr>
          <w:rFonts w:ascii="Arial" w:hAnsi="Arial" w:cs="Arial"/>
          <w:bCs/>
          <w:sz w:val="20"/>
        </w:rPr>
        <w:t>edlož</w:t>
      </w:r>
      <w:r w:rsidR="00D72905">
        <w:rPr>
          <w:rFonts w:ascii="Arial" w:hAnsi="Arial" w:cs="Arial"/>
          <w:bCs/>
          <w:sz w:val="20"/>
        </w:rPr>
        <w:t>ená</w:t>
      </w:r>
      <w:r w:rsidR="00B13234">
        <w:rPr>
          <w:rFonts w:ascii="Arial" w:hAnsi="Arial" w:cs="Arial"/>
          <w:bCs/>
          <w:sz w:val="20"/>
        </w:rPr>
        <w:t xml:space="preserve"> </w:t>
      </w:r>
      <w:r w:rsidR="00B13234" w:rsidRPr="00CB0AE9">
        <w:rPr>
          <w:rFonts w:ascii="Arial" w:hAnsi="Arial" w:cs="Arial"/>
          <w:b/>
          <w:sz w:val="20"/>
        </w:rPr>
        <w:t>aktualizovan</w:t>
      </w:r>
      <w:r w:rsidR="00D72905">
        <w:rPr>
          <w:rFonts w:ascii="Arial" w:hAnsi="Arial" w:cs="Arial"/>
          <w:b/>
          <w:sz w:val="20"/>
        </w:rPr>
        <w:t>á</w:t>
      </w:r>
      <w:r w:rsidR="00B13234" w:rsidRPr="00CB0AE9">
        <w:rPr>
          <w:rFonts w:ascii="Arial" w:hAnsi="Arial" w:cs="Arial"/>
          <w:b/>
          <w:sz w:val="20"/>
        </w:rPr>
        <w:t xml:space="preserve"> úprav</w:t>
      </w:r>
      <w:r w:rsidR="00D72905">
        <w:rPr>
          <w:rFonts w:ascii="Arial" w:hAnsi="Arial" w:cs="Arial"/>
          <w:b/>
          <w:sz w:val="20"/>
        </w:rPr>
        <w:t>a</w:t>
      </w:r>
      <w:r w:rsidR="00B13234" w:rsidRPr="00CB0AE9">
        <w:rPr>
          <w:rFonts w:ascii="Arial" w:hAnsi="Arial" w:cs="Arial"/>
          <w:b/>
          <w:sz w:val="20"/>
        </w:rPr>
        <w:t xml:space="preserve"> projektu</w:t>
      </w:r>
      <w:r w:rsidR="00B13234">
        <w:rPr>
          <w:rFonts w:ascii="Arial" w:hAnsi="Arial" w:cs="Arial"/>
          <w:bCs/>
          <w:sz w:val="20"/>
        </w:rPr>
        <w:t xml:space="preserve"> dle pokynu poskytovatele dotace </w:t>
      </w:r>
      <w:r w:rsidR="00D72905">
        <w:rPr>
          <w:rFonts w:ascii="Arial" w:hAnsi="Arial" w:cs="Arial"/>
          <w:bCs/>
          <w:sz w:val="20"/>
        </w:rPr>
        <w:t>(</w:t>
      </w:r>
      <w:r w:rsidR="00B13234">
        <w:rPr>
          <w:rFonts w:ascii="Arial" w:hAnsi="Arial" w:cs="Arial"/>
          <w:bCs/>
          <w:sz w:val="20"/>
        </w:rPr>
        <w:t xml:space="preserve">na </w:t>
      </w:r>
      <w:r w:rsidR="005B18EF">
        <w:rPr>
          <w:rFonts w:ascii="Arial" w:hAnsi="Arial" w:cs="Arial"/>
          <w:bCs/>
          <w:sz w:val="20"/>
        </w:rPr>
        <w:t>předepsaném</w:t>
      </w:r>
      <w:r w:rsidR="00B13234">
        <w:rPr>
          <w:rFonts w:ascii="Arial" w:hAnsi="Arial" w:cs="Arial"/>
          <w:bCs/>
          <w:sz w:val="20"/>
        </w:rPr>
        <w:t xml:space="preserve"> formuláři</w:t>
      </w:r>
      <w:r w:rsidR="005B18EF">
        <w:rPr>
          <w:rFonts w:ascii="Arial" w:hAnsi="Arial" w:cs="Arial"/>
          <w:bCs/>
          <w:sz w:val="20"/>
        </w:rPr>
        <w:t xml:space="preserve"> ve výši odpovídající schválené dotaci</w:t>
      </w:r>
      <w:r w:rsidR="00B13234">
        <w:rPr>
          <w:rFonts w:ascii="Arial" w:hAnsi="Arial" w:cs="Arial"/>
          <w:bCs/>
          <w:sz w:val="20"/>
        </w:rPr>
        <w:t xml:space="preserve">, </w:t>
      </w:r>
      <w:r w:rsidR="00D72905">
        <w:rPr>
          <w:rFonts w:ascii="Arial" w:hAnsi="Arial" w:cs="Arial"/>
          <w:bCs/>
          <w:sz w:val="20"/>
        </w:rPr>
        <w:t>ve</w:t>
      </w:r>
      <w:r w:rsidR="00486579">
        <w:rPr>
          <w:rFonts w:ascii="Arial" w:hAnsi="Arial" w:cs="Arial"/>
          <w:bCs/>
          <w:sz w:val="20"/>
        </w:rPr>
        <w:t xml:space="preserve"> stanoveném termínu a </w:t>
      </w:r>
      <w:r w:rsidR="00B13234">
        <w:rPr>
          <w:rFonts w:ascii="Arial" w:hAnsi="Arial" w:cs="Arial"/>
          <w:bCs/>
          <w:sz w:val="20"/>
        </w:rPr>
        <w:t>formátu</w:t>
      </w:r>
      <w:r w:rsidR="00486579">
        <w:rPr>
          <w:rFonts w:ascii="Arial" w:hAnsi="Arial" w:cs="Arial"/>
          <w:bCs/>
          <w:sz w:val="20"/>
        </w:rPr>
        <w:t xml:space="preserve">). </w:t>
      </w:r>
      <w:r w:rsidR="00B13234">
        <w:rPr>
          <w:rFonts w:ascii="Arial" w:hAnsi="Arial" w:cs="Arial"/>
          <w:bCs/>
          <w:sz w:val="20"/>
        </w:rPr>
        <w:t>Aktualizovaná úprava projektu odsouhlasená poskytovatelem je podmínkou pro uzavření smlouvy.</w:t>
      </w:r>
    </w:p>
    <w:p w14:paraId="3E9DA02C" w14:textId="77777777" w:rsidR="00B44E49" w:rsidRDefault="00B44E49" w:rsidP="00FA6FCB">
      <w:pPr>
        <w:pStyle w:val="Zkladntextodsazen"/>
        <w:ind w:left="567" w:hanging="563"/>
        <w:rPr>
          <w:rFonts w:ascii="Arial" w:hAnsi="Arial" w:cs="Arial"/>
          <w:sz w:val="20"/>
        </w:rPr>
      </w:pPr>
    </w:p>
    <w:bookmarkEnd w:id="5"/>
    <w:p w14:paraId="2EFB4822" w14:textId="39344C24" w:rsidR="00292064" w:rsidRDefault="00292064" w:rsidP="00FA6FCB">
      <w:pPr>
        <w:pStyle w:val="Zkladntextodsazen"/>
        <w:ind w:left="567" w:hanging="563"/>
        <w:rPr>
          <w:rFonts w:ascii="Arial" w:hAnsi="Arial" w:cs="Arial"/>
          <w:sz w:val="20"/>
        </w:rPr>
      </w:pPr>
      <w:r>
        <w:rPr>
          <w:rFonts w:ascii="Arial" w:hAnsi="Arial" w:cs="Arial"/>
          <w:sz w:val="20"/>
        </w:rPr>
        <w:t>3.5.</w:t>
      </w:r>
      <w:r>
        <w:rPr>
          <w:rFonts w:ascii="Arial" w:hAnsi="Arial" w:cs="Arial"/>
          <w:sz w:val="20"/>
        </w:rPr>
        <w:tab/>
        <w:t>Dotac</w:t>
      </w:r>
      <w:r w:rsidR="001372BE">
        <w:rPr>
          <w:rFonts w:ascii="Arial" w:hAnsi="Arial" w:cs="Arial"/>
          <w:sz w:val="20"/>
        </w:rPr>
        <w:t>i</w:t>
      </w:r>
      <w:r>
        <w:rPr>
          <w:rFonts w:ascii="Arial" w:hAnsi="Arial" w:cs="Arial"/>
          <w:sz w:val="20"/>
        </w:rPr>
        <w:t xml:space="preserve"> lze použít maximálně do výše 85% celkových nákladů projektu.</w:t>
      </w:r>
    </w:p>
    <w:p w14:paraId="7D06DEEA" w14:textId="77777777" w:rsidR="00B44E49" w:rsidRDefault="00B44E49" w:rsidP="00FA6FCB">
      <w:pPr>
        <w:pStyle w:val="Zkladntextodsazen"/>
        <w:ind w:left="567" w:hanging="563"/>
        <w:rPr>
          <w:rFonts w:ascii="Arial" w:hAnsi="Arial" w:cs="Arial"/>
          <w:sz w:val="20"/>
        </w:rPr>
      </w:pPr>
    </w:p>
    <w:p w14:paraId="7C04DAF7" w14:textId="672E79E3" w:rsidR="00292064" w:rsidRPr="00B36958" w:rsidRDefault="00292064" w:rsidP="00FA6FCB">
      <w:pPr>
        <w:pStyle w:val="Zkladntextodsazen"/>
        <w:ind w:left="567" w:hanging="563"/>
        <w:rPr>
          <w:rFonts w:ascii="Arial" w:hAnsi="Arial" w:cs="Arial"/>
          <w:sz w:val="20"/>
        </w:rPr>
      </w:pPr>
      <w:r>
        <w:rPr>
          <w:rFonts w:ascii="Arial" w:hAnsi="Arial" w:cs="Arial"/>
          <w:sz w:val="20"/>
        </w:rPr>
        <w:t>3.6.</w:t>
      </w:r>
      <w:r>
        <w:rPr>
          <w:rFonts w:ascii="Arial" w:hAnsi="Arial" w:cs="Arial"/>
          <w:sz w:val="20"/>
        </w:rPr>
        <w:tab/>
        <w:t>Projekt vždy musí zachovávat kofinancování min. ve výši 15% z jiných zdrojů, tzn. že kofinancování min. ve výši 15% musí být zajištěno mimo finanční zdroje z rozpočtu statutárního města Brna.</w:t>
      </w:r>
    </w:p>
    <w:p w14:paraId="61C93B96" w14:textId="77777777" w:rsidR="00B44E49" w:rsidRDefault="00B44E49" w:rsidP="00FA6FCB">
      <w:pPr>
        <w:pStyle w:val="Zkladntextodsazen"/>
        <w:ind w:left="567" w:hanging="567"/>
        <w:rPr>
          <w:rFonts w:ascii="Arial" w:hAnsi="Arial" w:cs="Arial"/>
          <w:sz w:val="20"/>
        </w:rPr>
      </w:pPr>
    </w:p>
    <w:p w14:paraId="529C9FD9" w14:textId="441B2E3A" w:rsidR="00016950" w:rsidRDefault="00556E5C" w:rsidP="00FA6FCB">
      <w:pPr>
        <w:pStyle w:val="Zkladntextodsazen"/>
        <w:ind w:left="567" w:hanging="567"/>
        <w:rPr>
          <w:rFonts w:ascii="Arial" w:hAnsi="Arial" w:cs="Arial"/>
          <w:sz w:val="20"/>
        </w:rPr>
      </w:pPr>
      <w:r>
        <w:rPr>
          <w:rFonts w:ascii="Arial" w:hAnsi="Arial" w:cs="Arial"/>
          <w:sz w:val="20"/>
        </w:rPr>
        <w:t xml:space="preserve">3.7. </w:t>
      </w:r>
      <w:bookmarkStart w:id="6" w:name="_Hlk158016679"/>
      <w:r w:rsidR="00DE1BA1">
        <w:rPr>
          <w:rFonts w:ascii="Arial" w:hAnsi="Arial" w:cs="Arial"/>
          <w:sz w:val="20"/>
        </w:rPr>
        <w:tab/>
      </w:r>
      <w:r w:rsidR="005C143B" w:rsidRPr="00B36958">
        <w:rPr>
          <w:rFonts w:ascii="Arial" w:hAnsi="Arial" w:cs="Arial"/>
          <w:sz w:val="20"/>
        </w:rPr>
        <w:t xml:space="preserve">Dotaci nelze použít na </w:t>
      </w:r>
      <w:r w:rsidR="008B05A6">
        <w:rPr>
          <w:rFonts w:ascii="Arial" w:hAnsi="Arial" w:cs="Arial"/>
          <w:sz w:val="20"/>
        </w:rPr>
        <w:t xml:space="preserve">nezpůsobilé </w:t>
      </w:r>
      <w:r w:rsidR="00016950">
        <w:rPr>
          <w:rFonts w:ascii="Arial" w:hAnsi="Arial" w:cs="Arial"/>
          <w:sz w:val="20"/>
        </w:rPr>
        <w:t>výdaje:</w:t>
      </w:r>
    </w:p>
    <w:p w14:paraId="235836E2"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 xml:space="preserve">pořízení nebo technické zhodnocení dlouhodobého hmotného a nehmotného majetku; </w:t>
      </w:r>
    </w:p>
    <w:p w14:paraId="0A3E4D7A"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odpisy dlouhodobého hmotného a nehmotného majetku;</w:t>
      </w:r>
    </w:p>
    <w:p w14:paraId="132EFED7"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potraviny, stravovací služby, pohoštění, catering;</w:t>
      </w:r>
    </w:p>
    <w:p w14:paraId="0CF33674"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reklamu;</w:t>
      </w:r>
    </w:p>
    <w:p w14:paraId="697CCA64"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finanční závazky – úvěry, zápůjčky, leasingové splátky, penále, pokuty a sankce, správní a místní poplatky apod.;</w:t>
      </w:r>
    </w:p>
    <w:p w14:paraId="736D5EC1"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odměny a mzdy funkcionářů, členů statutárních či jiných orgánů;</w:t>
      </w:r>
    </w:p>
    <w:p w14:paraId="45D8F8B1"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tvorbu kapitálového jmění (zisku);</w:t>
      </w:r>
    </w:p>
    <w:p w14:paraId="2FC96B67"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reprezentaci – peněžní a věcné dary a obdobná plnění jiným fyzickým nebo právnickým osobám;</w:t>
      </w:r>
    </w:p>
    <w:p w14:paraId="5D2A24BC" w14:textId="77777777" w:rsidR="00016950"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úhradu cestovních náhrad nad rámec vymezený zákonem č. 262/2006 Sb., zákoník práce ve znění pozdějších předpisů;</w:t>
      </w:r>
    </w:p>
    <w:p w14:paraId="34D023BA" w14:textId="77777777" w:rsidR="00016950" w:rsidRPr="00DE1BA1" w:rsidRDefault="00016950" w:rsidP="00754C9E">
      <w:pPr>
        <w:pStyle w:val="Odstavecseseznamem"/>
        <w:numPr>
          <w:ilvl w:val="0"/>
          <w:numId w:val="37"/>
        </w:numPr>
        <w:ind w:left="993" w:hanging="426"/>
        <w:jc w:val="both"/>
        <w:rPr>
          <w:rFonts w:ascii="Arial" w:hAnsi="Arial" w:cs="Arial"/>
          <w:sz w:val="20"/>
        </w:rPr>
      </w:pPr>
      <w:r w:rsidRPr="00DE1BA1">
        <w:rPr>
          <w:rFonts w:ascii="Arial" w:hAnsi="Arial" w:cs="Arial"/>
          <w:sz w:val="20"/>
        </w:rPr>
        <w:t>dotace jiným subjektům;</w:t>
      </w:r>
    </w:p>
    <w:p w14:paraId="1EC90C78" w14:textId="77777777" w:rsidR="00754C9E" w:rsidRDefault="00754C9E" w:rsidP="00FA6FCB">
      <w:pPr>
        <w:pStyle w:val="Zkladntextodsazen"/>
        <w:ind w:left="567" w:firstLine="0"/>
        <w:rPr>
          <w:rFonts w:ascii="Arial" w:hAnsi="Arial" w:cs="Arial"/>
          <w:color w:val="0D0D0D"/>
          <w:sz w:val="20"/>
        </w:rPr>
      </w:pPr>
    </w:p>
    <w:p w14:paraId="0FD8B65D" w14:textId="54320A7C" w:rsidR="001372BE" w:rsidRDefault="00BA20FA" w:rsidP="00FA6FCB">
      <w:pPr>
        <w:pStyle w:val="Zkladntextodsazen"/>
        <w:ind w:left="567" w:firstLine="0"/>
        <w:rPr>
          <w:rFonts w:ascii="Arial" w:hAnsi="Arial" w:cs="Arial"/>
          <w:color w:val="0D0D0D"/>
          <w:sz w:val="20"/>
        </w:rPr>
      </w:pPr>
      <w:r w:rsidRPr="00DE1BA1">
        <w:rPr>
          <w:rFonts w:ascii="Arial" w:hAnsi="Arial" w:cs="Arial"/>
          <w:color w:val="0D0D0D"/>
          <w:sz w:val="20"/>
        </w:rPr>
        <w:t>V rámci nezpůsobilých výdajů j</w:t>
      </w:r>
      <w:r w:rsidR="001372BE">
        <w:rPr>
          <w:rFonts w:ascii="Arial" w:hAnsi="Arial" w:cs="Arial"/>
          <w:color w:val="0D0D0D"/>
          <w:sz w:val="20"/>
        </w:rPr>
        <w:t>sou</w:t>
      </w:r>
      <w:r w:rsidRPr="00DE1BA1">
        <w:rPr>
          <w:rFonts w:ascii="Arial" w:hAnsi="Arial" w:cs="Arial"/>
          <w:color w:val="0D0D0D"/>
          <w:sz w:val="20"/>
        </w:rPr>
        <w:t xml:space="preserve"> stanoven</w:t>
      </w:r>
      <w:r w:rsidR="001372BE">
        <w:rPr>
          <w:rFonts w:ascii="Arial" w:hAnsi="Arial" w:cs="Arial"/>
          <w:color w:val="0D0D0D"/>
          <w:sz w:val="20"/>
        </w:rPr>
        <w:t>y</w:t>
      </w:r>
      <w:r w:rsidRPr="00DE1BA1">
        <w:rPr>
          <w:rFonts w:ascii="Arial" w:hAnsi="Arial" w:cs="Arial"/>
          <w:color w:val="0D0D0D"/>
          <w:sz w:val="20"/>
        </w:rPr>
        <w:t xml:space="preserve"> výjimk</w:t>
      </w:r>
      <w:r w:rsidR="001372BE">
        <w:rPr>
          <w:rFonts w:ascii="Arial" w:hAnsi="Arial" w:cs="Arial"/>
          <w:color w:val="0D0D0D"/>
          <w:sz w:val="20"/>
        </w:rPr>
        <w:t>y:</w:t>
      </w:r>
    </w:p>
    <w:p w14:paraId="57BFEB6A" w14:textId="29D478BC" w:rsidR="001372BE" w:rsidRPr="00754C9E" w:rsidRDefault="001372BE" w:rsidP="00754C9E">
      <w:pPr>
        <w:pStyle w:val="Odstavecseseznamem"/>
        <w:numPr>
          <w:ilvl w:val="0"/>
          <w:numId w:val="37"/>
        </w:numPr>
        <w:ind w:left="993" w:hanging="426"/>
        <w:jc w:val="both"/>
        <w:rPr>
          <w:rFonts w:ascii="Arial" w:hAnsi="Arial" w:cs="Arial"/>
          <w:sz w:val="20"/>
        </w:rPr>
      </w:pPr>
      <w:r w:rsidRPr="00754C9E">
        <w:rPr>
          <w:rFonts w:ascii="Arial" w:hAnsi="Arial" w:cs="Arial"/>
          <w:sz w:val="20"/>
        </w:rPr>
        <w:t xml:space="preserve">drobný dlouhodobý hmotný majetek </w:t>
      </w:r>
      <w:r w:rsidR="00292064" w:rsidRPr="00754C9E">
        <w:rPr>
          <w:rFonts w:ascii="Arial" w:hAnsi="Arial" w:cs="Arial"/>
          <w:sz w:val="20"/>
        </w:rPr>
        <w:t>do 40.000,-Kč, tzn.</w:t>
      </w:r>
      <w:r w:rsidR="00BA20FA" w:rsidRPr="00754C9E">
        <w:rPr>
          <w:rFonts w:ascii="Arial" w:hAnsi="Arial" w:cs="Arial"/>
          <w:sz w:val="20"/>
        </w:rPr>
        <w:t xml:space="preserve"> technické vybavení (počítače, monitory, telefony, reproduktory apod.)</w:t>
      </w:r>
      <w:r w:rsidR="00292064" w:rsidRPr="00754C9E">
        <w:rPr>
          <w:rFonts w:ascii="Arial" w:hAnsi="Arial" w:cs="Arial"/>
          <w:sz w:val="20"/>
        </w:rPr>
        <w:t xml:space="preserve"> </w:t>
      </w:r>
      <w:r w:rsidR="00BA20FA" w:rsidRPr="00754C9E">
        <w:rPr>
          <w:rFonts w:ascii="Arial" w:hAnsi="Arial" w:cs="Arial"/>
          <w:sz w:val="20"/>
        </w:rPr>
        <w:t xml:space="preserve">lze zakoupit pouze v případě, že pořízení je nezbytné </w:t>
      </w:r>
      <w:r w:rsidR="00BA20FA" w:rsidRPr="00754C9E">
        <w:rPr>
          <w:rFonts w:ascii="Arial" w:hAnsi="Arial" w:cs="Arial"/>
          <w:sz w:val="20"/>
        </w:rPr>
        <w:lastRenderedPageBreak/>
        <w:t>pro realizaci aktivit projektu vztahující se k přímé práci s cílovou skupinou</w:t>
      </w:r>
      <w:r w:rsidR="00292064" w:rsidRPr="00754C9E">
        <w:rPr>
          <w:rFonts w:ascii="Arial" w:hAnsi="Arial" w:cs="Arial"/>
          <w:sz w:val="20"/>
        </w:rPr>
        <w:t xml:space="preserve"> a zároveň je</w:t>
      </w:r>
      <w:r w:rsidR="00BA20FA" w:rsidRPr="00754C9E">
        <w:rPr>
          <w:rFonts w:ascii="Arial" w:hAnsi="Arial" w:cs="Arial"/>
          <w:sz w:val="20"/>
        </w:rPr>
        <w:t xml:space="preserve"> částka na technické vybavení omezená max. do výše 5% schválené dotace</w:t>
      </w:r>
      <w:r w:rsidRPr="00754C9E">
        <w:rPr>
          <w:rFonts w:ascii="Arial" w:hAnsi="Arial" w:cs="Arial"/>
          <w:sz w:val="20"/>
        </w:rPr>
        <w:t>;</w:t>
      </w:r>
    </w:p>
    <w:p w14:paraId="46C7813E" w14:textId="4BA39DC2" w:rsidR="00BA20FA" w:rsidRPr="00754C9E" w:rsidRDefault="001372BE" w:rsidP="00754C9E">
      <w:pPr>
        <w:pStyle w:val="Odstavecseseznamem"/>
        <w:numPr>
          <w:ilvl w:val="0"/>
          <w:numId w:val="37"/>
        </w:numPr>
        <w:ind w:left="993" w:hanging="426"/>
        <w:jc w:val="both"/>
        <w:rPr>
          <w:rFonts w:ascii="Arial" w:hAnsi="Arial" w:cs="Arial"/>
          <w:sz w:val="20"/>
        </w:rPr>
      </w:pPr>
      <w:r w:rsidRPr="00A60998">
        <w:rPr>
          <w:rFonts w:ascii="Arial" w:hAnsi="Arial" w:cs="Arial"/>
          <w:sz w:val="20"/>
        </w:rPr>
        <w:t>propagační předměty a tiskoviny je možné uplatnit v případě, že jsou nezbytné pro realizaci konkrétní aktivity projektu, jsou určeny pro cílovou skupinu projektu a v množství, které odpovídá uvedené kvantifikaci cílové skupiny;</w:t>
      </w:r>
      <w:r w:rsidR="00BA20FA" w:rsidRPr="00754C9E">
        <w:rPr>
          <w:rFonts w:ascii="Arial" w:hAnsi="Arial" w:cs="Arial"/>
          <w:sz w:val="20"/>
        </w:rPr>
        <w:t xml:space="preserve">   </w:t>
      </w:r>
    </w:p>
    <w:bookmarkEnd w:id="6"/>
    <w:p w14:paraId="37C08F61" w14:textId="77777777" w:rsidR="00B44E49" w:rsidRDefault="00B44E49" w:rsidP="00FA6FCB">
      <w:pPr>
        <w:pStyle w:val="Zkladntextodsazen"/>
        <w:ind w:left="567" w:hanging="567"/>
        <w:rPr>
          <w:rFonts w:ascii="Arial" w:hAnsi="Arial" w:cs="Arial"/>
          <w:sz w:val="20"/>
        </w:rPr>
      </w:pPr>
    </w:p>
    <w:p w14:paraId="0AB2A721" w14:textId="229E7CF5" w:rsidR="00CC4BA5" w:rsidRPr="00B36958" w:rsidRDefault="00556E5C" w:rsidP="00FA6FCB">
      <w:pPr>
        <w:pStyle w:val="Zkladntextodsazen"/>
        <w:ind w:left="567" w:hanging="567"/>
        <w:rPr>
          <w:rFonts w:ascii="Arial" w:hAnsi="Arial" w:cs="Arial"/>
          <w:sz w:val="20"/>
        </w:rPr>
      </w:pPr>
      <w:r>
        <w:rPr>
          <w:rFonts w:ascii="Arial" w:hAnsi="Arial" w:cs="Arial"/>
          <w:sz w:val="20"/>
        </w:rPr>
        <w:t xml:space="preserve">3.8.  </w:t>
      </w:r>
      <w:r>
        <w:rPr>
          <w:rFonts w:ascii="Arial" w:hAnsi="Arial" w:cs="Arial"/>
          <w:sz w:val="20"/>
        </w:rPr>
        <w:tab/>
      </w:r>
      <w:r w:rsidR="00CC4BA5" w:rsidRPr="00B36958">
        <w:rPr>
          <w:rFonts w:ascii="Arial" w:hAnsi="Arial" w:cs="Arial"/>
          <w:sz w:val="20"/>
        </w:rPr>
        <w:t>Uznatelným nákladem vyúčtování dotace je náklad, který byl zanesen do účetnictví příjemce, je identifikovatelný a podložený ostatními záznamy. Účetní doklad musí být vystaven na příjemce dotace. Uznatelný náklad</w:t>
      </w:r>
      <w:r w:rsidR="00D552FE" w:rsidRPr="00B36958">
        <w:rPr>
          <w:rFonts w:ascii="Arial" w:hAnsi="Arial" w:cs="Arial"/>
          <w:sz w:val="20"/>
        </w:rPr>
        <w:t xml:space="preserve"> musí být v souladu s účelem dotace, s požadavkem v</w:t>
      </w:r>
      <w:r w:rsidR="00FF0604">
        <w:rPr>
          <w:rFonts w:ascii="Arial" w:hAnsi="Arial" w:cs="Arial"/>
          <w:sz w:val="20"/>
        </w:rPr>
        <w:t> </w:t>
      </w:r>
      <w:r w:rsidR="00D552FE" w:rsidRPr="00B36958">
        <w:rPr>
          <w:rFonts w:ascii="Arial" w:hAnsi="Arial" w:cs="Arial"/>
          <w:sz w:val="20"/>
        </w:rPr>
        <w:t>žádosti</w:t>
      </w:r>
      <w:r w:rsidR="00FF0604">
        <w:rPr>
          <w:rFonts w:ascii="Arial" w:hAnsi="Arial" w:cs="Arial"/>
          <w:sz w:val="20"/>
        </w:rPr>
        <w:t xml:space="preserve"> </w:t>
      </w:r>
      <w:bookmarkStart w:id="7" w:name="_Hlk157977994"/>
      <w:r w:rsidR="00FF0604">
        <w:rPr>
          <w:rFonts w:ascii="Arial" w:hAnsi="Arial" w:cs="Arial"/>
          <w:sz w:val="20"/>
        </w:rPr>
        <w:t>(nebo po její aktualizaci či schválené změně)</w:t>
      </w:r>
      <w:r w:rsidR="006E34AA">
        <w:rPr>
          <w:rFonts w:ascii="Arial" w:hAnsi="Arial" w:cs="Arial"/>
          <w:sz w:val="20"/>
        </w:rPr>
        <w:t>,</w:t>
      </w:r>
      <w:r w:rsidR="00D552FE" w:rsidRPr="00B36958">
        <w:rPr>
          <w:rFonts w:ascii="Arial" w:hAnsi="Arial" w:cs="Arial"/>
          <w:sz w:val="20"/>
        </w:rPr>
        <w:t xml:space="preserve"> </w:t>
      </w:r>
      <w:bookmarkEnd w:id="7"/>
      <w:r w:rsidR="00D552FE" w:rsidRPr="00B36958">
        <w:rPr>
          <w:rFonts w:ascii="Arial" w:hAnsi="Arial" w:cs="Arial"/>
          <w:sz w:val="20"/>
        </w:rPr>
        <w:t>s touto smlouvou</w:t>
      </w:r>
      <w:r w:rsidR="000D19AA">
        <w:rPr>
          <w:rFonts w:ascii="Arial" w:hAnsi="Arial" w:cs="Arial"/>
          <w:sz w:val="20"/>
        </w:rPr>
        <w:t xml:space="preserve"> a dotačním programem</w:t>
      </w:r>
    </w:p>
    <w:p w14:paraId="384682B8" w14:textId="77777777" w:rsidR="00B44E49" w:rsidRDefault="00B44E49" w:rsidP="00FA6FCB">
      <w:pPr>
        <w:pStyle w:val="Zkladntextodsazen"/>
        <w:ind w:left="567" w:hanging="567"/>
        <w:rPr>
          <w:rFonts w:ascii="Arial" w:hAnsi="Arial" w:cs="Arial"/>
          <w:sz w:val="20"/>
        </w:rPr>
      </w:pPr>
    </w:p>
    <w:p w14:paraId="20A1554B" w14:textId="5AC0FA13" w:rsidR="00A16357" w:rsidRPr="00B36958" w:rsidRDefault="00556E5C" w:rsidP="00FA6FCB">
      <w:pPr>
        <w:pStyle w:val="Zkladntextodsazen"/>
        <w:ind w:left="567" w:hanging="567"/>
        <w:rPr>
          <w:rFonts w:ascii="Arial" w:hAnsi="Arial" w:cs="Arial"/>
          <w:sz w:val="20"/>
        </w:rPr>
      </w:pPr>
      <w:r>
        <w:rPr>
          <w:rFonts w:ascii="Arial" w:hAnsi="Arial" w:cs="Arial"/>
          <w:sz w:val="20"/>
        </w:rPr>
        <w:t xml:space="preserve">3.9. </w:t>
      </w:r>
      <w:r w:rsidR="00DE1BA1">
        <w:rPr>
          <w:rFonts w:ascii="Arial" w:hAnsi="Arial" w:cs="Arial"/>
          <w:sz w:val="20"/>
        </w:rPr>
        <w:tab/>
      </w:r>
      <w:r w:rsidR="00A16357" w:rsidRPr="00B36958">
        <w:rPr>
          <w:rFonts w:ascii="Arial" w:hAnsi="Arial" w:cs="Arial"/>
          <w:sz w:val="20"/>
        </w:rPr>
        <w:t>Dotace poskytnutá podle této smlouvy je nepřenositelná na jiné fyzické nebo právnické osoby, pokud se nejedná o úhradu spojenou s realizací předmětu této smlouvy.</w:t>
      </w:r>
    </w:p>
    <w:p w14:paraId="3DE3511F" w14:textId="77777777" w:rsidR="00B44E49" w:rsidRDefault="00B44E49" w:rsidP="00FA6FCB">
      <w:pPr>
        <w:pStyle w:val="Zkladntextodsazen"/>
        <w:ind w:left="567" w:hanging="567"/>
        <w:rPr>
          <w:rFonts w:ascii="Arial" w:hAnsi="Arial" w:cs="Arial"/>
          <w:sz w:val="20"/>
        </w:rPr>
      </w:pPr>
    </w:p>
    <w:p w14:paraId="3BD18063" w14:textId="77777777" w:rsidR="000C0BD4" w:rsidRPr="00A410D4" w:rsidRDefault="00556E5C" w:rsidP="000C0BD4">
      <w:pPr>
        <w:pStyle w:val="Zkladntextodsazen"/>
        <w:spacing w:after="120"/>
        <w:ind w:left="567"/>
        <w:rPr>
          <w:rFonts w:ascii="Arial" w:hAnsi="Arial" w:cs="Arial"/>
          <w:sz w:val="20"/>
        </w:rPr>
      </w:pPr>
      <w:r>
        <w:rPr>
          <w:rFonts w:ascii="Arial" w:hAnsi="Arial" w:cs="Arial"/>
          <w:sz w:val="20"/>
        </w:rPr>
        <w:t xml:space="preserve">3.10. </w:t>
      </w:r>
      <w:r w:rsidR="008D25E2" w:rsidRPr="00B36958">
        <w:rPr>
          <w:rFonts w:ascii="Arial" w:hAnsi="Arial" w:cs="Arial"/>
          <w:sz w:val="20"/>
        </w:rPr>
        <w:tab/>
      </w:r>
      <w:r w:rsidR="000C0BD4" w:rsidRPr="00A410D4">
        <w:rPr>
          <w:rFonts w:ascii="Arial" w:hAnsi="Arial" w:cs="Arial"/>
          <w:sz w:val="20"/>
        </w:rPr>
        <w:t xml:space="preserve">Příjemce je oprávněn čerpat dotaci k realizaci projektu v období 1. 1. 2025 - 31. 12. 2025 nebo dle stanovené doby realizace projektu. Prostředky dotace nelze převádět do roku následujícího. </w:t>
      </w:r>
    </w:p>
    <w:p w14:paraId="6F371DF8" w14:textId="77777777" w:rsidR="000C0BD4" w:rsidRDefault="000C0BD4" w:rsidP="000C0BD4">
      <w:pPr>
        <w:pStyle w:val="Zkladntextodsazen"/>
        <w:spacing w:after="120"/>
        <w:ind w:left="567" w:firstLine="0"/>
        <w:rPr>
          <w:rFonts w:ascii="Arial" w:hAnsi="Arial" w:cs="Arial"/>
          <w:color w:val="0D0D0D"/>
          <w:sz w:val="20"/>
        </w:rPr>
      </w:pPr>
      <w:r w:rsidRPr="00206322">
        <w:rPr>
          <w:rFonts w:ascii="Arial" w:hAnsi="Arial" w:cs="Arial"/>
          <w:color w:val="0D0D0D"/>
          <w:sz w:val="20"/>
        </w:rPr>
        <w:t>Za uznatelné náklady se považují ty náklady, které věcně a časově souvisejí s</w:t>
      </w:r>
      <w:r>
        <w:rPr>
          <w:rFonts w:ascii="Arial" w:hAnsi="Arial" w:cs="Arial"/>
          <w:color w:val="0D0D0D"/>
          <w:sz w:val="20"/>
        </w:rPr>
        <w:t xml:space="preserve"> realizací projektu </w:t>
      </w:r>
      <w:r w:rsidRPr="00206322">
        <w:rPr>
          <w:rFonts w:ascii="Arial" w:hAnsi="Arial" w:cs="Arial"/>
          <w:color w:val="0D0D0D"/>
          <w:sz w:val="20"/>
        </w:rPr>
        <w:t xml:space="preserve">v období od 1. 1. do 31. 12. příslušného roku, na který jsou finanční prostředky poskytnuty. </w:t>
      </w:r>
    </w:p>
    <w:p w14:paraId="3085A24A" w14:textId="77777777" w:rsidR="000C0BD4" w:rsidRDefault="000C0BD4" w:rsidP="000C0BD4">
      <w:pPr>
        <w:pStyle w:val="Odstavecseseznamem"/>
        <w:autoSpaceDE w:val="0"/>
        <w:autoSpaceDN w:val="0"/>
        <w:adjustRightInd w:val="0"/>
        <w:spacing w:after="120"/>
        <w:ind w:left="567"/>
        <w:jc w:val="both"/>
        <w:rPr>
          <w:rFonts w:ascii="Arial" w:hAnsi="Arial" w:cs="Arial"/>
          <w:bCs/>
          <w:sz w:val="20"/>
        </w:rPr>
      </w:pPr>
      <w:r w:rsidRPr="006624E1">
        <w:rPr>
          <w:rFonts w:ascii="Arial" w:hAnsi="Arial" w:cs="Arial"/>
          <w:bCs/>
          <w:sz w:val="20"/>
        </w:rPr>
        <w:t>Za uznatelné výdaje lze považovat rovněž výdaje, které byly vyplaceny po 31. 12. příslušného roku, za předpokladu, že náklad věcně a časově souvisí s obdobím do 31. 12., přičemž se jedná o úhradu osobních nákladů (mzdové náklady</w:t>
      </w:r>
      <w:r>
        <w:rPr>
          <w:rFonts w:ascii="Arial" w:hAnsi="Arial" w:cs="Arial"/>
          <w:bCs/>
          <w:sz w:val="20"/>
        </w:rPr>
        <w:t xml:space="preserve">, </w:t>
      </w:r>
      <w:r w:rsidRPr="006624E1">
        <w:rPr>
          <w:rFonts w:ascii="Arial" w:hAnsi="Arial" w:cs="Arial"/>
          <w:bCs/>
          <w:sz w:val="20"/>
        </w:rPr>
        <w:t>související sociální a zdravotní pojištění) vyplacených nejpozději do 20.1. následujícího kalendářního roku</w:t>
      </w:r>
      <w:r>
        <w:rPr>
          <w:rFonts w:ascii="Arial" w:hAnsi="Arial" w:cs="Arial"/>
          <w:bCs/>
          <w:sz w:val="20"/>
        </w:rPr>
        <w:t>.</w:t>
      </w:r>
      <w:r w:rsidRPr="006624E1">
        <w:rPr>
          <w:rFonts w:ascii="Arial" w:hAnsi="Arial" w:cs="Arial"/>
          <w:bCs/>
          <w:sz w:val="20"/>
        </w:rPr>
        <w:t xml:space="preserve"> </w:t>
      </w:r>
    </w:p>
    <w:p w14:paraId="11AFB9A4" w14:textId="77777777" w:rsidR="000C0BD4" w:rsidRPr="00B36958" w:rsidRDefault="000C0BD4" w:rsidP="000C0BD4">
      <w:pPr>
        <w:pStyle w:val="Zkladntextodsazen"/>
        <w:spacing w:after="120"/>
        <w:ind w:left="567" w:firstLine="0"/>
        <w:rPr>
          <w:rFonts w:ascii="Arial" w:hAnsi="Arial" w:cs="Arial"/>
          <w:sz w:val="20"/>
        </w:rPr>
      </w:pPr>
      <w:r>
        <w:rPr>
          <w:rFonts w:ascii="Arial" w:hAnsi="Arial" w:cs="Arial"/>
          <w:color w:val="0D0D0D"/>
          <w:sz w:val="20"/>
        </w:rPr>
        <w:t xml:space="preserve">V případě doby realizace projektu kratší než do 31.12. příslušného roku, se za uznatelné považují ty náklady, </w:t>
      </w:r>
      <w:r w:rsidRPr="00206322">
        <w:rPr>
          <w:rFonts w:ascii="Arial" w:hAnsi="Arial" w:cs="Arial"/>
          <w:color w:val="0D0D0D"/>
          <w:sz w:val="20"/>
        </w:rPr>
        <w:t>které věcně a časově souvisejí s</w:t>
      </w:r>
      <w:r>
        <w:rPr>
          <w:rFonts w:ascii="Arial" w:hAnsi="Arial" w:cs="Arial"/>
          <w:color w:val="0D0D0D"/>
          <w:sz w:val="20"/>
        </w:rPr>
        <w:t xml:space="preserve"> dobou realizací projektu stanovenou v žádosti (případně v aktualizaci nebo schválené změně). </w:t>
      </w:r>
      <w:r>
        <w:rPr>
          <w:rFonts w:ascii="Arial" w:hAnsi="Arial" w:cs="Arial"/>
          <w:sz w:val="20"/>
        </w:rPr>
        <w:t>Uznatelné náklady vztahující se k období realizace projektu musí být uhrazeny nejpozději do 20. dne měsíce následujícího po měsíci, ve kterém byl projekt ukončen, přičemž se jedná o úhradu osobních nákladů (mzdové náklady a související sociální a zdravotní pojištění).</w:t>
      </w:r>
    </w:p>
    <w:p w14:paraId="0E110F78" w14:textId="77777777" w:rsidR="000C0BD4" w:rsidRDefault="000C0BD4" w:rsidP="000C0BD4">
      <w:pPr>
        <w:pStyle w:val="Zkladntextodsazen"/>
        <w:ind w:left="567" w:firstLine="0"/>
        <w:rPr>
          <w:rFonts w:ascii="Arial" w:hAnsi="Arial" w:cs="Arial"/>
          <w:sz w:val="20"/>
        </w:rPr>
      </w:pPr>
      <w:r w:rsidRPr="00C91CB8">
        <w:rPr>
          <w:rFonts w:ascii="Arial" w:hAnsi="Arial" w:cs="Arial"/>
          <w:sz w:val="20"/>
        </w:rPr>
        <w:t>V případě nákladů na spotřebovanou energii (elektřina, plyn, vytápění), která je od dodavatele vyúčtovávána až v průběhu následujícího roku, lze zahrnout tyto náklady do účetnictví daného roku v rámci tzv. dohadných položek, které budou doloženy výpočtem na základě předchozích období.</w:t>
      </w:r>
    </w:p>
    <w:p w14:paraId="5AC5FA42" w14:textId="77777777" w:rsidR="000C0BD4" w:rsidRDefault="000C0BD4" w:rsidP="000C0BD4">
      <w:pPr>
        <w:pStyle w:val="Zkladntextodsazen"/>
        <w:ind w:left="567" w:hanging="567"/>
        <w:rPr>
          <w:rFonts w:ascii="Arial" w:hAnsi="Arial" w:cs="Arial"/>
          <w:sz w:val="20"/>
        </w:rPr>
      </w:pPr>
    </w:p>
    <w:p w14:paraId="51AF9C47" w14:textId="77777777" w:rsidR="000C0BD4" w:rsidRDefault="000C0BD4" w:rsidP="000C0BD4">
      <w:pPr>
        <w:pStyle w:val="Zkladntextodsazen"/>
        <w:ind w:left="567" w:hanging="567"/>
        <w:rPr>
          <w:rFonts w:ascii="Arial" w:hAnsi="Arial" w:cs="Arial"/>
          <w:sz w:val="20"/>
        </w:rPr>
      </w:pPr>
    </w:p>
    <w:p w14:paraId="36AB7A35" w14:textId="3F8B36E6" w:rsidR="00446F28" w:rsidRDefault="008D25E2" w:rsidP="007548FB">
      <w:pPr>
        <w:pStyle w:val="Zkladntextodsazen"/>
        <w:spacing w:after="120"/>
        <w:ind w:left="567" w:hanging="567"/>
        <w:jc w:val="center"/>
        <w:rPr>
          <w:rFonts w:ascii="Arial" w:hAnsi="Arial" w:cs="Arial"/>
          <w:b/>
          <w:sz w:val="20"/>
        </w:rPr>
      </w:pPr>
      <w:r w:rsidRPr="00B36958">
        <w:rPr>
          <w:rFonts w:ascii="Arial" w:hAnsi="Arial" w:cs="Arial"/>
          <w:b/>
          <w:sz w:val="20"/>
        </w:rPr>
        <w:t>I</w:t>
      </w:r>
      <w:r w:rsidR="00446F28" w:rsidRPr="00B36958">
        <w:rPr>
          <w:rFonts w:ascii="Arial" w:hAnsi="Arial" w:cs="Arial"/>
          <w:b/>
          <w:sz w:val="20"/>
        </w:rPr>
        <w:t>V.</w:t>
      </w:r>
      <w:r w:rsidR="00B44E49">
        <w:rPr>
          <w:rFonts w:ascii="Arial" w:hAnsi="Arial" w:cs="Arial"/>
          <w:b/>
          <w:sz w:val="20"/>
        </w:rPr>
        <w:t xml:space="preserve"> </w:t>
      </w:r>
      <w:r w:rsidR="002A1B69" w:rsidRPr="00B36958">
        <w:rPr>
          <w:rFonts w:ascii="Arial" w:hAnsi="Arial" w:cs="Arial"/>
          <w:b/>
          <w:sz w:val="20"/>
        </w:rPr>
        <w:t>P</w:t>
      </w:r>
      <w:r w:rsidR="00446F28" w:rsidRPr="00B36958">
        <w:rPr>
          <w:rFonts w:ascii="Arial" w:hAnsi="Arial" w:cs="Arial"/>
          <w:b/>
          <w:sz w:val="20"/>
        </w:rPr>
        <w:t xml:space="preserve">ovinnosti </w:t>
      </w:r>
      <w:r w:rsidR="002A1B69" w:rsidRPr="00B36958">
        <w:rPr>
          <w:rFonts w:ascii="Arial" w:hAnsi="Arial" w:cs="Arial"/>
          <w:b/>
          <w:sz w:val="20"/>
        </w:rPr>
        <w:t>příjemce</w:t>
      </w:r>
    </w:p>
    <w:p w14:paraId="023775FF" w14:textId="54DF2C20" w:rsidR="002F3F30" w:rsidRDefault="008D25E2" w:rsidP="000C0BD4">
      <w:pPr>
        <w:ind w:left="567" w:hanging="567"/>
        <w:jc w:val="both"/>
        <w:rPr>
          <w:rFonts w:ascii="Arial" w:hAnsi="Arial" w:cs="Arial"/>
          <w:sz w:val="20"/>
        </w:rPr>
      </w:pPr>
      <w:r w:rsidRPr="00B36958">
        <w:rPr>
          <w:rFonts w:ascii="Arial" w:hAnsi="Arial" w:cs="Arial"/>
          <w:sz w:val="20"/>
        </w:rPr>
        <w:t>4.1.</w:t>
      </w:r>
      <w:r w:rsidRPr="00B36958">
        <w:rPr>
          <w:rFonts w:ascii="Arial" w:hAnsi="Arial" w:cs="Arial"/>
          <w:sz w:val="20"/>
        </w:rPr>
        <w:tab/>
      </w:r>
      <w:bookmarkStart w:id="8" w:name="_Hlk158012284"/>
      <w:r w:rsidR="00446F28" w:rsidRPr="00B36958">
        <w:rPr>
          <w:rFonts w:ascii="Arial" w:hAnsi="Arial" w:cs="Arial"/>
          <w:sz w:val="20"/>
        </w:rPr>
        <w:t xml:space="preserve">Příjemce se zavazuje v souladu s platnou právní úpravou poskytnutou dotaci z rozpočtu města Brna vést v účetnictví odděleně od jiných zdrojů příjmů. Příjemce odpovídá za řádné vedení a viditelné označení </w:t>
      </w:r>
      <w:r w:rsidR="00446F28" w:rsidRPr="006E34AA">
        <w:rPr>
          <w:rFonts w:ascii="Arial" w:hAnsi="Arial" w:cs="Arial"/>
          <w:b/>
          <w:bCs/>
          <w:sz w:val="20"/>
        </w:rPr>
        <w:t>originálních účetních dokladů</w:t>
      </w:r>
      <w:r w:rsidR="00446F28" w:rsidRPr="00B36958">
        <w:rPr>
          <w:rFonts w:ascii="Arial" w:hAnsi="Arial" w:cs="Arial"/>
          <w:sz w:val="20"/>
        </w:rPr>
        <w:t xml:space="preserve"> prokazujících použití dotace uvedením „</w:t>
      </w:r>
      <w:r w:rsidR="00446F28" w:rsidRPr="006E34AA">
        <w:rPr>
          <w:rFonts w:ascii="Arial" w:hAnsi="Arial" w:cs="Arial"/>
          <w:b/>
          <w:bCs/>
          <w:sz w:val="20"/>
        </w:rPr>
        <w:t xml:space="preserve">hrazeno z dotace </w:t>
      </w:r>
      <w:r w:rsidR="00FF319B" w:rsidRPr="006E34AA">
        <w:rPr>
          <w:rFonts w:ascii="Arial" w:hAnsi="Arial" w:cs="Arial"/>
          <w:b/>
          <w:bCs/>
          <w:sz w:val="20"/>
        </w:rPr>
        <w:t xml:space="preserve">z rozpočtu </w:t>
      </w:r>
      <w:r w:rsidR="002E0FC3" w:rsidRPr="006E34AA">
        <w:rPr>
          <w:rFonts w:ascii="Arial" w:hAnsi="Arial" w:cs="Arial"/>
          <w:b/>
          <w:bCs/>
          <w:sz w:val="20"/>
        </w:rPr>
        <w:t>města Brna</w:t>
      </w:r>
      <w:r w:rsidR="002A1B69" w:rsidRPr="006E34AA">
        <w:rPr>
          <w:rFonts w:ascii="Arial" w:hAnsi="Arial" w:cs="Arial"/>
          <w:b/>
          <w:bCs/>
          <w:sz w:val="20"/>
        </w:rPr>
        <w:t xml:space="preserve"> ve výši </w:t>
      </w:r>
      <w:r w:rsidR="00F915DC" w:rsidRPr="006E34AA">
        <w:rPr>
          <w:rFonts w:ascii="Arial" w:hAnsi="Arial" w:cs="Arial"/>
          <w:b/>
          <w:bCs/>
          <w:sz w:val="20"/>
        </w:rPr>
        <w:t>_______</w:t>
      </w:r>
      <w:r w:rsidR="002A1B69" w:rsidRPr="006E34AA">
        <w:rPr>
          <w:rFonts w:ascii="Arial" w:hAnsi="Arial" w:cs="Arial"/>
          <w:b/>
          <w:bCs/>
          <w:sz w:val="20"/>
        </w:rPr>
        <w:t>Kč</w:t>
      </w:r>
      <w:r w:rsidR="002A1B69" w:rsidRPr="00B36958">
        <w:rPr>
          <w:rFonts w:ascii="Arial" w:hAnsi="Arial" w:cs="Arial"/>
          <w:sz w:val="20"/>
        </w:rPr>
        <w:t xml:space="preserve">“ a </w:t>
      </w:r>
      <w:r w:rsidR="002A1B69" w:rsidRPr="006E34AA">
        <w:rPr>
          <w:rFonts w:ascii="Arial" w:hAnsi="Arial" w:cs="Arial"/>
          <w:b/>
          <w:bCs/>
          <w:sz w:val="20"/>
        </w:rPr>
        <w:t>číslo smlouvy</w:t>
      </w:r>
      <w:r w:rsidR="002A1B69" w:rsidRPr="00B36958">
        <w:rPr>
          <w:rFonts w:ascii="Arial" w:hAnsi="Arial" w:cs="Arial"/>
          <w:sz w:val="20"/>
        </w:rPr>
        <w:t>.</w:t>
      </w:r>
      <w:r w:rsidR="00C83490">
        <w:rPr>
          <w:rFonts w:ascii="Arial" w:hAnsi="Arial" w:cs="Arial"/>
          <w:sz w:val="20"/>
        </w:rPr>
        <w:t xml:space="preserve"> </w:t>
      </w:r>
    </w:p>
    <w:p w14:paraId="6B7C0244" w14:textId="2C779262" w:rsidR="00446F28" w:rsidRDefault="00C83490" w:rsidP="00FA6FCB">
      <w:pPr>
        <w:ind w:left="567"/>
        <w:jc w:val="both"/>
        <w:rPr>
          <w:rFonts w:ascii="Arial" w:hAnsi="Arial" w:cs="Arial"/>
          <w:sz w:val="20"/>
        </w:rPr>
      </w:pPr>
      <w:r>
        <w:rPr>
          <w:rFonts w:ascii="Arial" w:hAnsi="Arial" w:cs="Arial"/>
          <w:sz w:val="20"/>
        </w:rPr>
        <w:t>Příjemce uvede toto označení na prvotních účetních dokladech, zejména na originálech výdajových pokladních dokladů a dále pak na originálech faktur, zjednodušených daňových dokladech a mzdových listech</w:t>
      </w:r>
      <w:bookmarkEnd w:id="8"/>
      <w:r>
        <w:rPr>
          <w:rFonts w:ascii="Arial" w:hAnsi="Arial" w:cs="Arial"/>
          <w:sz w:val="20"/>
        </w:rPr>
        <w:t>.</w:t>
      </w:r>
    </w:p>
    <w:p w14:paraId="18E9969C" w14:textId="77777777" w:rsidR="00B44E49" w:rsidRPr="00B36958" w:rsidRDefault="00B44E49" w:rsidP="00FA6FCB">
      <w:pPr>
        <w:ind w:left="567"/>
        <w:jc w:val="both"/>
        <w:rPr>
          <w:rFonts w:ascii="Arial" w:hAnsi="Arial" w:cs="Arial"/>
          <w:sz w:val="20"/>
        </w:rPr>
      </w:pPr>
    </w:p>
    <w:p w14:paraId="68E1EE1C" w14:textId="07CF5281" w:rsidR="007A1920" w:rsidRDefault="008D25E2" w:rsidP="00232808">
      <w:pPr>
        <w:spacing w:after="120"/>
        <w:ind w:left="567" w:hanging="567"/>
        <w:jc w:val="both"/>
        <w:rPr>
          <w:rFonts w:ascii="Arial" w:hAnsi="Arial" w:cs="Arial"/>
          <w:sz w:val="20"/>
        </w:rPr>
      </w:pPr>
      <w:r w:rsidRPr="00B36958">
        <w:rPr>
          <w:rFonts w:ascii="Arial" w:hAnsi="Arial" w:cs="Arial"/>
          <w:sz w:val="20"/>
        </w:rPr>
        <w:t>4.2.</w:t>
      </w:r>
      <w:bookmarkStart w:id="9" w:name="_Hlk157978231"/>
      <w:r w:rsidRPr="00B36958">
        <w:rPr>
          <w:rFonts w:ascii="Arial" w:hAnsi="Arial" w:cs="Arial"/>
          <w:sz w:val="20"/>
        </w:rPr>
        <w:tab/>
      </w:r>
      <w:r w:rsidR="00B70732" w:rsidRPr="00B36958">
        <w:rPr>
          <w:rFonts w:ascii="Arial" w:hAnsi="Arial" w:cs="Arial"/>
          <w:sz w:val="20"/>
        </w:rPr>
        <w:t xml:space="preserve">Příjemce je povinen předložit poskytovateli nejpozději v termínu </w:t>
      </w:r>
      <w:r w:rsidR="00B70732" w:rsidRPr="007A1920">
        <w:rPr>
          <w:rFonts w:ascii="Arial" w:hAnsi="Arial" w:cs="Arial"/>
          <w:b/>
          <w:bCs/>
          <w:sz w:val="20"/>
        </w:rPr>
        <w:t>do 31. 1. 20</w:t>
      </w:r>
      <w:r w:rsidR="00736287" w:rsidRPr="007A1920">
        <w:rPr>
          <w:rFonts w:ascii="Arial" w:hAnsi="Arial" w:cs="Arial"/>
          <w:b/>
          <w:bCs/>
          <w:sz w:val="20"/>
        </w:rPr>
        <w:t>2</w:t>
      </w:r>
      <w:r w:rsidR="00261970">
        <w:rPr>
          <w:rFonts w:ascii="Arial" w:hAnsi="Arial" w:cs="Arial"/>
          <w:b/>
          <w:bCs/>
          <w:sz w:val="20"/>
        </w:rPr>
        <w:t>6</w:t>
      </w:r>
      <w:r w:rsidR="00B70732" w:rsidRPr="00B36958">
        <w:rPr>
          <w:rFonts w:ascii="Arial" w:hAnsi="Arial" w:cs="Arial"/>
          <w:sz w:val="20"/>
        </w:rPr>
        <w:t xml:space="preserve"> kompletní </w:t>
      </w:r>
      <w:r w:rsidR="00B70732" w:rsidRPr="007A1920">
        <w:rPr>
          <w:rFonts w:ascii="Arial" w:hAnsi="Arial" w:cs="Arial"/>
          <w:b/>
          <w:bCs/>
          <w:sz w:val="20"/>
        </w:rPr>
        <w:t>závěrečné vyúčtování</w:t>
      </w:r>
      <w:r w:rsidR="00B70732" w:rsidRPr="00B36958">
        <w:rPr>
          <w:rFonts w:ascii="Arial" w:hAnsi="Arial" w:cs="Arial"/>
          <w:sz w:val="20"/>
        </w:rPr>
        <w:t xml:space="preserve"> poskytnuté dotace</w:t>
      </w:r>
      <w:r w:rsidR="000576D6">
        <w:rPr>
          <w:rFonts w:ascii="Arial" w:hAnsi="Arial" w:cs="Arial"/>
          <w:sz w:val="20"/>
        </w:rPr>
        <w:t xml:space="preserve"> v</w:t>
      </w:r>
      <w:r w:rsidR="005E6FC6">
        <w:rPr>
          <w:rFonts w:ascii="Arial" w:hAnsi="Arial" w:cs="Arial"/>
          <w:sz w:val="20"/>
        </w:rPr>
        <w:t> </w:t>
      </w:r>
      <w:r w:rsidR="000576D6">
        <w:rPr>
          <w:rFonts w:ascii="Arial" w:hAnsi="Arial" w:cs="Arial"/>
          <w:sz w:val="20"/>
        </w:rPr>
        <w:t>rozsahu</w:t>
      </w:r>
      <w:r w:rsidR="005E6FC6">
        <w:rPr>
          <w:rFonts w:ascii="Arial" w:hAnsi="Arial" w:cs="Arial"/>
          <w:sz w:val="20"/>
        </w:rPr>
        <w:t xml:space="preserve"> a způsobem</w:t>
      </w:r>
      <w:r w:rsidR="00763C72">
        <w:rPr>
          <w:rFonts w:ascii="Arial" w:hAnsi="Arial" w:cs="Arial"/>
          <w:sz w:val="20"/>
        </w:rPr>
        <w:t>:</w:t>
      </w:r>
    </w:p>
    <w:p w14:paraId="4C9A6EFA" w14:textId="35A90326" w:rsidR="00F915DC" w:rsidRDefault="00BE045F" w:rsidP="00184318">
      <w:pPr>
        <w:pStyle w:val="Odstavecseseznamem"/>
        <w:numPr>
          <w:ilvl w:val="0"/>
          <w:numId w:val="22"/>
        </w:numPr>
        <w:ind w:left="993" w:hanging="426"/>
        <w:jc w:val="both"/>
        <w:rPr>
          <w:rFonts w:ascii="Arial" w:hAnsi="Arial" w:cs="Arial"/>
          <w:sz w:val="20"/>
        </w:rPr>
      </w:pPr>
      <w:r w:rsidRPr="00C35E0E">
        <w:rPr>
          <w:rFonts w:ascii="Arial" w:hAnsi="Arial" w:cs="Arial"/>
          <w:sz w:val="20"/>
        </w:rPr>
        <w:t>vypln</w:t>
      </w:r>
      <w:r w:rsidR="00261970">
        <w:rPr>
          <w:rFonts w:ascii="Arial" w:hAnsi="Arial" w:cs="Arial"/>
          <w:sz w:val="20"/>
        </w:rPr>
        <w:t>ěný</w:t>
      </w:r>
      <w:r w:rsidRPr="00C35E0E">
        <w:rPr>
          <w:rFonts w:ascii="Arial" w:hAnsi="Arial" w:cs="Arial"/>
          <w:sz w:val="20"/>
        </w:rPr>
        <w:t xml:space="preserve"> </w:t>
      </w:r>
      <w:r w:rsidRPr="00C35E0E">
        <w:rPr>
          <w:rFonts w:ascii="Arial" w:hAnsi="Arial" w:cs="Arial"/>
          <w:b/>
          <w:bCs/>
          <w:sz w:val="20"/>
        </w:rPr>
        <w:t>formulář</w:t>
      </w:r>
      <w:r w:rsidR="007A1920" w:rsidRPr="00C35E0E">
        <w:rPr>
          <w:rFonts w:ascii="Arial" w:hAnsi="Arial" w:cs="Arial"/>
          <w:b/>
          <w:bCs/>
          <w:sz w:val="20"/>
        </w:rPr>
        <w:t xml:space="preserve"> Závěrečné zprávy o čerpání </w:t>
      </w:r>
      <w:r w:rsidR="004453B9">
        <w:rPr>
          <w:rFonts w:ascii="Arial" w:hAnsi="Arial" w:cs="Arial"/>
          <w:b/>
          <w:bCs/>
          <w:sz w:val="20"/>
        </w:rPr>
        <w:t xml:space="preserve">neinvestiční </w:t>
      </w:r>
      <w:r w:rsidR="007A1920" w:rsidRPr="00C35E0E">
        <w:rPr>
          <w:rFonts w:ascii="Arial" w:hAnsi="Arial" w:cs="Arial"/>
          <w:b/>
          <w:bCs/>
          <w:sz w:val="20"/>
        </w:rPr>
        <w:t>dotace</w:t>
      </w:r>
      <w:r w:rsidR="004453B9">
        <w:rPr>
          <w:rFonts w:ascii="Arial" w:hAnsi="Arial" w:cs="Arial"/>
          <w:b/>
          <w:bCs/>
          <w:sz w:val="20"/>
        </w:rPr>
        <w:t xml:space="preserve"> z rozpočtu statutárního města Brna na rok 202</w:t>
      </w:r>
      <w:r w:rsidR="00261970">
        <w:rPr>
          <w:rFonts w:ascii="Arial" w:hAnsi="Arial" w:cs="Arial"/>
          <w:b/>
          <w:bCs/>
          <w:sz w:val="20"/>
        </w:rPr>
        <w:t>5</w:t>
      </w:r>
      <w:r w:rsidR="00846E79">
        <w:rPr>
          <w:rFonts w:ascii="Arial" w:hAnsi="Arial" w:cs="Arial"/>
          <w:b/>
          <w:bCs/>
          <w:sz w:val="20"/>
        </w:rPr>
        <w:t xml:space="preserve"> </w:t>
      </w:r>
      <w:r w:rsidR="00763C72" w:rsidRPr="00CB61AC">
        <w:rPr>
          <w:rFonts w:ascii="Arial" w:hAnsi="Arial" w:cs="Arial"/>
          <w:i/>
          <w:iCs/>
          <w:sz w:val="20"/>
          <w:u w:val="single"/>
        </w:rPr>
        <w:t>v</w:t>
      </w:r>
      <w:r w:rsidR="00C51AA8">
        <w:rPr>
          <w:rFonts w:ascii="Arial" w:hAnsi="Arial" w:cs="Arial"/>
          <w:i/>
          <w:iCs/>
          <w:sz w:val="20"/>
          <w:u w:val="single"/>
        </w:rPr>
        <w:t> </w:t>
      </w:r>
      <w:r w:rsidR="00763C72" w:rsidRPr="00CB61AC">
        <w:rPr>
          <w:rFonts w:ascii="Arial" w:hAnsi="Arial" w:cs="Arial"/>
          <w:i/>
          <w:iCs/>
          <w:sz w:val="20"/>
          <w:u w:val="single"/>
        </w:rPr>
        <w:t>tištěné</w:t>
      </w:r>
      <w:r w:rsidR="00C51AA8">
        <w:rPr>
          <w:rFonts w:ascii="Arial" w:hAnsi="Arial" w:cs="Arial"/>
          <w:i/>
          <w:iCs/>
          <w:sz w:val="20"/>
          <w:u w:val="single"/>
        </w:rPr>
        <w:t xml:space="preserve"> podobě</w:t>
      </w:r>
      <w:r w:rsidR="007A1920" w:rsidRPr="00C35E0E">
        <w:rPr>
          <w:rFonts w:ascii="Arial" w:hAnsi="Arial" w:cs="Arial"/>
          <w:i/>
          <w:iCs/>
          <w:sz w:val="20"/>
        </w:rPr>
        <w:t xml:space="preserve"> </w:t>
      </w:r>
      <w:r w:rsidR="004453B9" w:rsidRPr="00DE1BA1">
        <w:rPr>
          <w:rFonts w:ascii="Arial" w:hAnsi="Arial" w:cs="Arial"/>
          <w:sz w:val="20"/>
        </w:rPr>
        <w:t xml:space="preserve">(s podpisem odpovědné osoby a razítkem organizace, pokud jím organizace disponuje) </w:t>
      </w:r>
      <w:r w:rsidR="007A1920" w:rsidRPr="00C35E0E">
        <w:rPr>
          <w:rFonts w:ascii="Arial" w:hAnsi="Arial" w:cs="Arial"/>
          <w:i/>
          <w:iCs/>
          <w:sz w:val="20"/>
        </w:rPr>
        <w:t xml:space="preserve">a </w:t>
      </w:r>
      <w:r w:rsidR="007A1920" w:rsidRPr="00CB61AC">
        <w:rPr>
          <w:rFonts w:ascii="Arial" w:hAnsi="Arial" w:cs="Arial"/>
          <w:i/>
          <w:iCs/>
          <w:sz w:val="20"/>
          <w:u w:val="single"/>
        </w:rPr>
        <w:t>elektronick</w:t>
      </w:r>
      <w:r w:rsidR="002A44A5">
        <w:rPr>
          <w:rFonts w:ascii="Arial" w:hAnsi="Arial" w:cs="Arial"/>
          <w:i/>
          <w:iCs/>
          <w:sz w:val="20"/>
          <w:u w:val="single"/>
        </w:rPr>
        <w:t>y</w:t>
      </w:r>
      <w:r w:rsidR="004453B9">
        <w:rPr>
          <w:rFonts w:ascii="Arial" w:hAnsi="Arial" w:cs="Arial"/>
          <w:i/>
          <w:iCs/>
          <w:sz w:val="20"/>
        </w:rPr>
        <w:t xml:space="preserve"> </w:t>
      </w:r>
      <w:r w:rsidR="004453B9" w:rsidRPr="00CB61AC">
        <w:rPr>
          <w:rFonts w:ascii="Arial" w:hAnsi="Arial" w:cs="Arial"/>
          <w:sz w:val="20"/>
        </w:rPr>
        <w:t>ve formátu xls</w:t>
      </w:r>
      <w:r w:rsidR="007A1920" w:rsidRPr="00C35E0E">
        <w:rPr>
          <w:rFonts w:ascii="Arial" w:hAnsi="Arial" w:cs="Arial"/>
          <w:sz w:val="20"/>
        </w:rPr>
        <w:t>,</w:t>
      </w:r>
    </w:p>
    <w:p w14:paraId="14EDD469" w14:textId="024E16A2" w:rsidR="005E6FC6" w:rsidRDefault="00383055" w:rsidP="00B03AD4">
      <w:pPr>
        <w:pStyle w:val="Odstavecseseznamem"/>
        <w:spacing w:after="120"/>
        <w:ind w:left="851" w:firstLine="142"/>
        <w:jc w:val="both"/>
        <w:rPr>
          <w:rStyle w:val="Hypertextovodkaz"/>
          <w:rFonts w:ascii="Arial" w:hAnsi="Arial" w:cs="Arial"/>
          <w:sz w:val="20"/>
        </w:rPr>
      </w:pPr>
      <w:r>
        <w:rPr>
          <w:rFonts w:ascii="Arial" w:hAnsi="Arial" w:cs="Arial"/>
          <w:sz w:val="20"/>
        </w:rPr>
        <w:t xml:space="preserve">Formulář je </w:t>
      </w:r>
      <w:r w:rsidR="00846E79" w:rsidRPr="00C35E0E">
        <w:rPr>
          <w:rFonts w:ascii="Arial" w:hAnsi="Arial" w:cs="Arial"/>
          <w:sz w:val="20"/>
        </w:rPr>
        <w:t xml:space="preserve">k dispozici na webových stránkách </w:t>
      </w:r>
      <w:r w:rsidR="00846E79" w:rsidRPr="00434D93">
        <w:rPr>
          <w:rFonts w:ascii="Arial" w:hAnsi="Arial" w:cs="Arial"/>
          <w:sz w:val="20"/>
        </w:rPr>
        <w:t xml:space="preserve">města </w:t>
      </w:r>
      <w:hyperlink r:id="rId12" w:history="1">
        <w:r w:rsidR="00846E79" w:rsidRPr="00434D93">
          <w:rPr>
            <w:rStyle w:val="Hypertextovodkaz"/>
            <w:rFonts w:ascii="Arial" w:hAnsi="Arial" w:cs="Arial"/>
            <w:sz w:val="20"/>
          </w:rPr>
          <w:t>https://socialnipece.brno.cz/dotace/</w:t>
        </w:r>
      </w:hyperlink>
      <w:r>
        <w:rPr>
          <w:rStyle w:val="Hypertextovodkaz"/>
          <w:rFonts w:ascii="Arial" w:hAnsi="Arial" w:cs="Arial"/>
          <w:sz w:val="20"/>
        </w:rPr>
        <w:t>.</w:t>
      </w:r>
    </w:p>
    <w:p w14:paraId="5FDB2B4D" w14:textId="77777777" w:rsidR="00184318" w:rsidRPr="00EA514C" w:rsidRDefault="00184318" w:rsidP="00184318">
      <w:pPr>
        <w:pStyle w:val="Odstavecseseznamem"/>
        <w:numPr>
          <w:ilvl w:val="0"/>
          <w:numId w:val="22"/>
        </w:numPr>
        <w:spacing w:after="120"/>
        <w:ind w:left="993" w:hanging="426"/>
        <w:jc w:val="both"/>
        <w:rPr>
          <w:rFonts w:ascii="Arial" w:hAnsi="Arial" w:cs="Arial"/>
          <w:sz w:val="20"/>
        </w:rPr>
      </w:pPr>
      <w:r w:rsidRPr="00BE3984">
        <w:rPr>
          <w:rFonts w:ascii="Arial" w:hAnsi="Arial" w:cs="Arial"/>
          <w:b/>
          <w:bCs/>
          <w:sz w:val="20"/>
        </w:rPr>
        <w:t>přílohy Závěrečné zprávy</w:t>
      </w:r>
      <w:r w:rsidRPr="00EA514C">
        <w:rPr>
          <w:rFonts w:ascii="Arial" w:hAnsi="Arial" w:cs="Arial"/>
          <w:sz w:val="20"/>
        </w:rPr>
        <w:t xml:space="preserve">: </w:t>
      </w:r>
    </w:p>
    <w:p w14:paraId="51D0C7F4" w14:textId="4B43BEFD" w:rsidR="003B66A7" w:rsidRDefault="006369B8" w:rsidP="0029685B">
      <w:pPr>
        <w:pStyle w:val="Odstavecseseznamem"/>
        <w:numPr>
          <w:ilvl w:val="0"/>
          <w:numId w:val="36"/>
        </w:numPr>
        <w:ind w:left="993"/>
        <w:jc w:val="both"/>
        <w:rPr>
          <w:rFonts w:ascii="Arial" w:hAnsi="Arial" w:cs="Arial"/>
          <w:sz w:val="20"/>
        </w:rPr>
      </w:pPr>
      <w:r w:rsidRPr="00EA514C">
        <w:rPr>
          <w:rFonts w:ascii="Arial" w:hAnsi="Arial" w:cs="Arial"/>
          <w:b/>
          <w:bCs/>
          <w:sz w:val="20"/>
        </w:rPr>
        <w:t>účetní kniha</w:t>
      </w:r>
      <w:r w:rsidRPr="00EA514C">
        <w:rPr>
          <w:rFonts w:ascii="Arial" w:hAnsi="Arial" w:cs="Arial"/>
          <w:sz w:val="20"/>
        </w:rPr>
        <w:t xml:space="preserve"> (tj. výsledovka dokladově) </w:t>
      </w:r>
      <w:r>
        <w:rPr>
          <w:rFonts w:ascii="Arial" w:hAnsi="Arial" w:cs="Arial"/>
          <w:sz w:val="20"/>
        </w:rPr>
        <w:t xml:space="preserve">ve výši </w:t>
      </w:r>
      <w:r w:rsidR="003B66A7">
        <w:rPr>
          <w:rFonts w:ascii="Arial" w:hAnsi="Arial" w:cs="Arial"/>
          <w:sz w:val="20"/>
        </w:rPr>
        <w:t>využité</w:t>
      </w:r>
      <w:r>
        <w:rPr>
          <w:rFonts w:ascii="Arial" w:hAnsi="Arial" w:cs="Arial"/>
          <w:sz w:val="20"/>
        </w:rPr>
        <w:t xml:space="preserve"> dotace </w:t>
      </w:r>
      <w:r w:rsidRPr="00EA514C">
        <w:rPr>
          <w:rFonts w:ascii="Arial" w:hAnsi="Arial" w:cs="Arial"/>
          <w:sz w:val="20"/>
        </w:rPr>
        <w:t>v </w:t>
      </w:r>
      <w:r w:rsidRPr="00EA514C">
        <w:rPr>
          <w:rFonts w:ascii="Arial" w:hAnsi="Arial" w:cs="Arial"/>
          <w:i/>
          <w:iCs/>
          <w:sz w:val="20"/>
          <w:u w:val="single"/>
        </w:rPr>
        <w:t>tištěné podobě</w:t>
      </w:r>
      <w:r w:rsidRPr="00C573D8">
        <w:rPr>
          <w:rFonts w:ascii="Arial" w:hAnsi="Arial" w:cs="Arial"/>
          <w:i/>
          <w:iCs/>
          <w:sz w:val="20"/>
          <w:u w:val="single"/>
        </w:rPr>
        <w:t xml:space="preserve"> a </w:t>
      </w:r>
      <w:r w:rsidR="00C573D8" w:rsidRPr="00C573D8">
        <w:rPr>
          <w:rFonts w:ascii="Arial" w:hAnsi="Arial" w:cs="Arial"/>
          <w:i/>
          <w:iCs/>
          <w:sz w:val="20"/>
          <w:u w:val="single"/>
        </w:rPr>
        <w:t>elektronicky</w:t>
      </w:r>
      <w:r w:rsidRPr="00EA514C">
        <w:rPr>
          <w:rFonts w:ascii="Arial" w:hAnsi="Arial" w:cs="Arial"/>
          <w:sz w:val="20"/>
        </w:rPr>
        <w:t>,</w:t>
      </w:r>
    </w:p>
    <w:p w14:paraId="5D2F4F52" w14:textId="77777777" w:rsidR="003B66A7" w:rsidRDefault="007A1920" w:rsidP="0029685B">
      <w:pPr>
        <w:pStyle w:val="Odstavecseseznamem"/>
        <w:numPr>
          <w:ilvl w:val="0"/>
          <w:numId w:val="36"/>
        </w:numPr>
        <w:ind w:left="993"/>
        <w:jc w:val="both"/>
        <w:rPr>
          <w:rFonts w:ascii="Arial" w:hAnsi="Arial" w:cs="Arial"/>
          <w:sz w:val="20"/>
        </w:rPr>
      </w:pPr>
      <w:r w:rsidRPr="003B66A7">
        <w:rPr>
          <w:rFonts w:ascii="Arial" w:hAnsi="Arial" w:cs="Arial"/>
          <w:b/>
          <w:bCs/>
          <w:sz w:val="20"/>
        </w:rPr>
        <w:t xml:space="preserve">kopie </w:t>
      </w:r>
      <w:r w:rsidR="00931B49" w:rsidRPr="003B66A7">
        <w:rPr>
          <w:rFonts w:ascii="Arial" w:hAnsi="Arial" w:cs="Arial"/>
          <w:b/>
          <w:bCs/>
          <w:sz w:val="20"/>
        </w:rPr>
        <w:t>doklad</w:t>
      </w:r>
      <w:r w:rsidRPr="003B66A7">
        <w:rPr>
          <w:rFonts w:ascii="Arial" w:hAnsi="Arial" w:cs="Arial"/>
          <w:b/>
          <w:bCs/>
          <w:sz w:val="20"/>
        </w:rPr>
        <w:t>ů</w:t>
      </w:r>
      <w:r w:rsidR="00FE2D7E" w:rsidRPr="003B66A7">
        <w:rPr>
          <w:rFonts w:ascii="Arial" w:hAnsi="Arial" w:cs="Arial"/>
          <w:sz w:val="20"/>
        </w:rPr>
        <w:t xml:space="preserve"> </w:t>
      </w:r>
      <w:r w:rsidR="00931B49" w:rsidRPr="003B66A7">
        <w:rPr>
          <w:rFonts w:ascii="Arial" w:hAnsi="Arial" w:cs="Arial"/>
          <w:sz w:val="20"/>
        </w:rPr>
        <w:t>prokazující využití dotace v souladu uzavřenou smlouvou včetně věcného soupisu jednotlivých položek vynaložených nákladů</w:t>
      </w:r>
      <w:r w:rsidR="00BC72A1" w:rsidRPr="003B66A7">
        <w:rPr>
          <w:rFonts w:ascii="Arial" w:hAnsi="Arial" w:cs="Arial"/>
          <w:sz w:val="20"/>
        </w:rPr>
        <w:t xml:space="preserve"> </w:t>
      </w:r>
      <w:r w:rsidR="00763C72" w:rsidRPr="003B66A7">
        <w:rPr>
          <w:rFonts w:ascii="Arial" w:hAnsi="Arial" w:cs="Arial"/>
          <w:i/>
          <w:iCs/>
          <w:sz w:val="20"/>
        </w:rPr>
        <w:t xml:space="preserve">v </w:t>
      </w:r>
      <w:r w:rsidR="006078B1" w:rsidRPr="003B66A7">
        <w:rPr>
          <w:rFonts w:ascii="Arial" w:hAnsi="Arial" w:cs="Arial"/>
          <w:i/>
          <w:iCs/>
          <w:sz w:val="20"/>
          <w:u w:val="single"/>
        </w:rPr>
        <w:t>tištěné podobě</w:t>
      </w:r>
      <w:r w:rsidR="00261970" w:rsidRPr="003B66A7">
        <w:rPr>
          <w:rFonts w:ascii="Arial" w:hAnsi="Arial" w:cs="Arial"/>
          <w:sz w:val="20"/>
        </w:rPr>
        <w:t xml:space="preserve"> (j</w:t>
      </w:r>
      <w:r w:rsidR="00931B49" w:rsidRPr="00D8681D">
        <w:rPr>
          <w:rFonts w:ascii="Arial" w:hAnsi="Arial" w:cs="Arial"/>
          <w:sz w:val="20"/>
        </w:rPr>
        <w:t>edná se zejména o kopie</w:t>
      </w:r>
      <w:r w:rsidR="00C869BF" w:rsidRPr="00D8681D">
        <w:rPr>
          <w:rFonts w:ascii="Arial" w:hAnsi="Arial" w:cs="Arial"/>
          <w:sz w:val="20"/>
        </w:rPr>
        <w:t xml:space="preserve"> prvotních</w:t>
      </w:r>
      <w:r w:rsidR="00931B49" w:rsidRPr="00D8681D">
        <w:rPr>
          <w:rFonts w:ascii="Arial" w:hAnsi="Arial" w:cs="Arial"/>
          <w:sz w:val="20"/>
        </w:rPr>
        <w:t xml:space="preserve"> účetních dokladů, tj. účtenek</w:t>
      </w:r>
      <w:r w:rsidR="0004470B" w:rsidRPr="00D8681D">
        <w:rPr>
          <w:rFonts w:ascii="Arial" w:hAnsi="Arial" w:cs="Arial"/>
          <w:sz w:val="20"/>
        </w:rPr>
        <w:t>,</w:t>
      </w:r>
      <w:r w:rsidR="00763C72" w:rsidRPr="00D8681D">
        <w:rPr>
          <w:rFonts w:ascii="Arial" w:hAnsi="Arial" w:cs="Arial"/>
          <w:sz w:val="20"/>
        </w:rPr>
        <w:t xml:space="preserve"> faktur,</w:t>
      </w:r>
      <w:r w:rsidR="00931B49" w:rsidRPr="00D8681D">
        <w:rPr>
          <w:rFonts w:ascii="Arial" w:hAnsi="Arial" w:cs="Arial"/>
          <w:sz w:val="20"/>
        </w:rPr>
        <w:t xml:space="preserve"> výdajových a příjmových dokladů, smluv, bankovních výpisů</w:t>
      </w:r>
      <w:r w:rsidR="00C869BF" w:rsidRPr="00D8681D">
        <w:rPr>
          <w:rFonts w:ascii="Arial" w:hAnsi="Arial" w:cs="Arial"/>
          <w:sz w:val="20"/>
        </w:rPr>
        <w:t>, mzdových listů</w:t>
      </w:r>
      <w:r w:rsidR="00763C72" w:rsidRPr="00D8681D">
        <w:rPr>
          <w:rFonts w:ascii="Arial" w:hAnsi="Arial" w:cs="Arial"/>
          <w:sz w:val="20"/>
        </w:rPr>
        <w:t xml:space="preserve"> apod</w:t>
      </w:r>
      <w:r w:rsidR="00C869BF" w:rsidRPr="00D8681D">
        <w:rPr>
          <w:rFonts w:ascii="Arial" w:hAnsi="Arial" w:cs="Arial"/>
          <w:sz w:val="20"/>
        </w:rPr>
        <w:t>.</w:t>
      </w:r>
      <w:r w:rsidR="00261970" w:rsidRPr="003B66A7">
        <w:rPr>
          <w:rFonts w:ascii="Arial" w:hAnsi="Arial" w:cs="Arial"/>
          <w:sz w:val="20"/>
        </w:rPr>
        <w:t>)</w:t>
      </w:r>
      <w:r w:rsidR="003B66A7">
        <w:rPr>
          <w:rFonts w:ascii="Arial" w:hAnsi="Arial" w:cs="Arial"/>
          <w:sz w:val="20"/>
        </w:rPr>
        <w:t>;</w:t>
      </w:r>
    </w:p>
    <w:p w14:paraId="30D8001F" w14:textId="16999468" w:rsidR="002148E3" w:rsidRDefault="00CE7091" w:rsidP="0029685B">
      <w:pPr>
        <w:pStyle w:val="Odstavecseseznamem"/>
        <w:numPr>
          <w:ilvl w:val="0"/>
          <w:numId w:val="36"/>
        </w:numPr>
        <w:ind w:left="993"/>
        <w:jc w:val="both"/>
        <w:rPr>
          <w:rFonts w:ascii="Arial" w:hAnsi="Arial" w:cs="Arial"/>
          <w:sz w:val="20"/>
        </w:rPr>
      </w:pPr>
      <w:r w:rsidRPr="003B66A7">
        <w:rPr>
          <w:rFonts w:ascii="Arial" w:hAnsi="Arial" w:cs="Arial"/>
          <w:b/>
          <w:bCs/>
          <w:sz w:val="20"/>
        </w:rPr>
        <w:lastRenderedPageBreak/>
        <w:t>účetní knih</w:t>
      </w:r>
      <w:r w:rsidR="000576D6" w:rsidRPr="003B66A7">
        <w:rPr>
          <w:rFonts w:ascii="Arial" w:hAnsi="Arial" w:cs="Arial"/>
          <w:b/>
          <w:bCs/>
          <w:sz w:val="20"/>
        </w:rPr>
        <w:t>a</w:t>
      </w:r>
      <w:r w:rsidRPr="003B66A7">
        <w:rPr>
          <w:rFonts w:ascii="Arial" w:hAnsi="Arial" w:cs="Arial"/>
          <w:b/>
          <w:bCs/>
          <w:sz w:val="20"/>
        </w:rPr>
        <w:t xml:space="preserve"> výsledovk</w:t>
      </w:r>
      <w:r w:rsidR="000576D6" w:rsidRPr="003B66A7">
        <w:rPr>
          <w:rFonts w:ascii="Arial" w:hAnsi="Arial" w:cs="Arial"/>
          <w:b/>
          <w:bCs/>
          <w:sz w:val="20"/>
        </w:rPr>
        <w:t>a</w:t>
      </w:r>
      <w:r w:rsidRPr="003B66A7">
        <w:rPr>
          <w:rFonts w:ascii="Arial" w:hAnsi="Arial" w:cs="Arial"/>
          <w:b/>
          <w:bCs/>
          <w:sz w:val="20"/>
        </w:rPr>
        <w:t xml:space="preserve"> prokazující kofinancování</w:t>
      </w:r>
      <w:r w:rsidRPr="003B66A7">
        <w:rPr>
          <w:rFonts w:ascii="Arial" w:hAnsi="Arial" w:cs="Arial"/>
          <w:sz w:val="20"/>
        </w:rPr>
        <w:t xml:space="preserve"> dle předloženého vyúčtování</w:t>
      </w:r>
      <w:r w:rsidR="004453B9" w:rsidRPr="003B66A7">
        <w:rPr>
          <w:rFonts w:ascii="Arial" w:hAnsi="Arial" w:cs="Arial"/>
          <w:sz w:val="20"/>
        </w:rPr>
        <w:t xml:space="preserve"> v</w:t>
      </w:r>
      <w:r w:rsidR="000E3CD2">
        <w:rPr>
          <w:rFonts w:ascii="Arial" w:hAnsi="Arial" w:cs="Arial"/>
          <w:sz w:val="20"/>
        </w:rPr>
        <w:t> </w:t>
      </w:r>
      <w:r w:rsidR="004453B9" w:rsidRPr="003B66A7">
        <w:rPr>
          <w:rFonts w:ascii="Arial" w:hAnsi="Arial" w:cs="Arial"/>
          <w:i/>
          <w:iCs/>
          <w:sz w:val="20"/>
          <w:u w:val="single"/>
        </w:rPr>
        <w:t>tištěné</w:t>
      </w:r>
      <w:r w:rsidR="000E3CD2">
        <w:rPr>
          <w:rFonts w:ascii="Arial" w:hAnsi="Arial" w:cs="Arial"/>
          <w:i/>
          <w:iCs/>
          <w:sz w:val="20"/>
          <w:u w:val="single"/>
        </w:rPr>
        <w:t xml:space="preserve"> podobě a</w:t>
      </w:r>
      <w:r w:rsidR="004453B9" w:rsidRPr="003B66A7">
        <w:rPr>
          <w:rFonts w:ascii="Arial" w:hAnsi="Arial" w:cs="Arial"/>
          <w:i/>
          <w:iCs/>
          <w:sz w:val="20"/>
          <w:u w:val="single"/>
        </w:rPr>
        <w:t> elektronick</w:t>
      </w:r>
      <w:r w:rsidR="000E3CD2">
        <w:rPr>
          <w:rFonts w:ascii="Arial" w:hAnsi="Arial" w:cs="Arial"/>
          <w:i/>
          <w:iCs/>
          <w:sz w:val="20"/>
          <w:u w:val="single"/>
        </w:rPr>
        <w:t>y</w:t>
      </w:r>
      <w:r w:rsidR="004453B9" w:rsidRPr="003B66A7">
        <w:rPr>
          <w:rFonts w:ascii="Arial" w:hAnsi="Arial" w:cs="Arial"/>
          <w:sz w:val="20"/>
        </w:rPr>
        <w:t>,</w:t>
      </w:r>
    </w:p>
    <w:p w14:paraId="7C0917A6" w14:textId="535B4336" w:rsidR="00371634" w:rsidRDefault="002148E3" w:rsidP="00BE3984">
      <w:pPr>
        <w:pStyle w:val="Odstavecseseznamem"/>
        <w:numPr>
          <w:ilvl w:val="0"/>
          <w:numId w:val="36"/>
        </w:numPr>
        <w:spacing w:after="120"/>
        <w:ind w:left="992" w:hanging="357"/>
        <w:jc w:val="both"/>
        <w:rPr>
          <w:rFonts w:ascii="Arial" w:hAnsi="Arial" w:cs="Arial"/>
          <w:sz w:val="20"/>
        </w:rPr>
      </w:pPr>
      <w:r>
        <w:rPr>
          <w:rFonts w:ascii="Arial" w:hAnsi="Arial" w:cs="Arial"/>
          <w:sz w:val="20"/>
        </w:rPr>
        <w:t xml:space="preserve">podklady prokazující </w:t>
      </w:r>
      <w:r w:rsidR="000576D6" w:rsidRPr="002148E3">
        <w:rPr>
          <w:rFonts w:ascii="Arial" w:hAnsi="Arial" w:cs="Arial"/>
          <w:sz w:val="20"/>
        </w:rPr>
        <w:t xml:space="preserve">splnění </w:t>
      </w:r>
      <w:r w:rsidR="00371634" w:rsidRPr="002148E3">
        <w:rPr>
          <w:rFonts w:ascii="Arial" w:hAnsi="Arial" w:cs="Arial"/>
          <w:b/>
          <w:bCs/>
          <w:sz w:val="20"/>
        </w:rPr>
        <w:t>publicit</w:t>
      </w:r>
      <w:r w:rsidR="000576D6" w:rsidRPr="002148E3">
        <w:rPr>
          <w:rFonts w:ascii="Arial" w:hAnsi="Arial" w:cs="Arial"/>
          <w:b/>
          <w:bCs/>
          <w:sz w:val="20"/>
        </w:rPr>
        <w:t>y</w:t>
      </w:r>
      <w:r w:rsidR="00371634" w:rsidRPr="002148E3">
        <w:rPr>
          <w:rFonts w:ascii="Arial" w:hAnsi="Arial" w:cs="Arial"/>
          <w:sz w:val="20"/>
        </w:rPr>
        <w:t xml:space="preserve"> dle bodu 4.10 této smlouvy a dle popisu ve formuláři Závěrečné zprávy</w:t>
      </w:r>
      <w:r w:rsidR="00DE1BA1" w:rsidRPr="002148E3">
        <w:rPr>
          <w:rFonts w:ascii="Arial" w:hAnsi="Arial" w:cs="Arial"/>
          <w:sz w:val="20"/>
        </w:rPr>
        <w:t xml:space="preserve"> </w:t>
      </w:r>
      <w:r w:rsidR="00DE1BA1" w:rsidRPr="002148E3">
        <w:rPr>
          <w:rFonts w:ascii="Arial" w:hAnsi="Arial" w:cs="Arial"/>
          <w:i/>
          <w:iCs/>
          <w:sz w:val="20"/>
          <w:u w:val="single"/>
        </w:rPr>
        <w:t>elektronick</w:t>
      </w:r>
      <w:r w:rsidR="00A34946">
        <w:rPr>
          <w:rFonts w:ascii="Arial" w:hAnsi="Arial" w:cs="Arial"/>
          <w:i/>
          <w:iCs/>
          <w:sz w:val="20"/>
          <w:u w:val="single"/>
        </w:rPr>
        <w:t>y</w:t>
      </w:r>
      <w:r w:rsidR="00371634" w:rsidRPr="002148E3">
        <w:rPr>
          <w:rFonts w:ascii="Arial" w:hAnsi="Arial" w:cs="Arial"/>
          <w:sz w:val="20"/>
        </w:rPr>
        <w:t>,</w:t>
      </w:r>
    </w:p>
    <w:p w14:paraId="772E178C" w14:textId="30B72A90" w:rsidR="00F71A84" w:rsidRDefault="007931C9" w:rsidP="00B03AD4">
      <w:pPr>
        <w:pStyle w:val="Odstavecseseznamem"/>
        <w:numPr>
          <w:ilvl w:val="0"/>
          <w:numId w:val="22"/>
        </w:numPr>
        <w:spacing w:after="120"/>
        <w:ind w:left="850" w:hanging="357"/>
        <w:jc w:val="both"/>
        <w:rPr>
          <w:rFonts w:ascii="Arial" w:hAnsi="Arial" w:cs="Arial"/>
          <w:sz w:val="20"/>
        </w:rPr>
      </w:pPr>
      <w:r w:rsidRPr="000576D6">
        <w:rPr>
          <w:rFonts w:ascii="Arial" w:hAnsi="Arial" w:cs="Arial"/>
          <w:b/>
          <w:bCs/>
          <w:sz w:val="20"/>
        </w:rPr>
        <w:t xml:space="preserve">zaslání oznámení </w:t>
      </w:r>
      <w:r w:rsidRPr="00D552B2">
        <w:rPr>
          <w:rFonts w:ascii="Arial" w:hAnsi="Arial" w:cs="Arial"/>
          <w:b/>
          <w:bCs/>
          <w:sz w:val="20"/>
        </w:rPr>
        <w:t>o vrácení</w:t>
      </w:r>
      <w:r>
        <w:rPr>
          <w:rFonts w:ascii="Arial" w:hAnsi="Arial" w:cs="Arial"/>
          <w:sz w:val="20"/>
        </w:rPr>
        <w:t xml:space="preserve"> </w:t>
      </w:r>
      <w:r w:rsidR="003E080D" w:rsidRPr="00C7706F">
        <w:rPr>
          <w:rFonts w:ascii="Arial" w:hAnsi="Arial" w:cs="Arial"/>
          <w:b/>
          <w:bCs/>
          <w:sz w:val="20"/>
        </w:rPr>
        <w:t xml:space="preserve">nepoužité </w:t>
      </w:r>
      <w:r w:rsidR="00C7706F" w:rsidRPr="00C7706F">
        <w:rPr>
          <w:rFonts w:ascii="Arial" w:hAnsi="Arial" w:cs="Arial"/>
          <w:b/>
          <w:bCs/>
          <w:sz w:val="20"/>
        </w:rPr>
        <w:t xml:space="preserve">části </w:t>
      </w:r>
      <w:r w:rsidR="00DB72D3" w:rsidRPr="00C7706F">
        <w:rPr>
          <w:rFonts w:ascii="Arial" w:hAnsi="Arial" w:cs="Arial"/>
          <w:b/>
          <w:bCs/>
          <w:sz w:val="20"/>
        </w:rPr>
        <w:t>dotace</w:t>
      </w:r>
      <w:r w:rsidR="00DB72D3">
        <w:rPr>
          <w:rFonts w:ascii="Arial" w:hAnsi="Arial" w:cs="Arial"/>
          <w:sz w:val="20"/>
        </w:rPr>
        <w:t xml:space="preserve"> </w:t>
      </w:r>
      <w:r w:rsidR="00DB72D3" w:rsidRPr="00DB72D3">
        <w:rPr>
          <w:rFonts w:ascii="Arial" w:hAnsi="Arial" w:cs="Arial"/>
          <w:sz w:val="20"/>
        </w:rPr>
        <w:t xml:space="preserve">poskytovateli </w:t>
      </w:r>
      <w:r w:rsidRPr="00D552B2">
        <w:rPr>
          <w:rFonts w:ascii="Arial" w:hAnsi="Arial" w:cs="Arial"/>
          <w:b/>
          <w:bCs/>
          <w:sz w:val="20"/>
        </w:rPr>
        <w:t>do</w:t>
      </w:r>
      <w:r>
        <w:rPr>
          <w:rFonts w:ascii="Arial" w:hAnsi="Arial" w:cs="Arial"/>
          <w:sz w:val="20"/>
        </w:rPr>
        <w:t xml:space="preserve"> </w:t>
      </w:r>
      <w:r w:rsidRPr="000576D6">
        <w:rPr>
          <w:rFonts w:ascii="Arial" w:hAnsi="Arial" w:cs="Arial"/>
          <w:b/>
          <w:bCs/>
          <w:sz w:val="20"/>
        </w:rPr>
        <w:t>20.</w:t>
      </w:r>
      <w:r>
        <w:rPr>
          <w:rFonts w:ascii="Arial" w:hAnsi="Arial" w:cs="Arial"/>
          <w:b/>
          <w:bCs/>
          <w:sz w:val="20"/>
        </w:rPr>
        <w:t xml:space="preserve"> </w:t>
      </w:r>
      <w:r w:rsidRPr="000576D6">
        <w:rPr>
          <w:rFonts w:ascii="Arial" w:hAnsi="Arial" w:cs="Arial"/>
          <w:b/>
          <w:bCs/>
          <w:sz w:val="20"/>
        </w:rPr>
        <w:t>1.</w:t>
      </w:r>
      <w:r>
        <w:rPr>
          <w:rFonts w:ascii="Arial" w:hAnsi="Arial" w:cs="Arial"/>
          <w:b/>
          <w:bCs/>
          <w:sz w:val="20"/>
        </w:rPr>
        <w:t xml:space="preserve"> </w:t>
      </w:r>
      <w:r w:rsidRPr="000576D6">
        <w:rPr>
          <w:rFonts w:ascii="Arial" w:hAnsi="Arial" w:cs="Arial"/>
          <w:b/>
          <w:bCs/>
          <w:sz w:val="20"/>
        </w:rPr>
        <w:t>2026</w:t>
      </w:r>
      <w:r>
        <w:rPr>
          <w:rFonts w:ascii="Arial" w:hAnsi="Arial" w:cs="Arial"/>
          <w:sz w:val="20"/>
        </w:rPr>
        <w:t xml:space="preserve"> na email dle bodu 4.6.</w:t>
      </w:r>
      <w:r w:rsidR="00E713DD">
        <w:rPr>
          <w:rFonts w:ascii="Arial" w:hAnsi="Arial" w:cs="Arial"/>
          <w:sz w:val="20"/>
        </w:rPr>
        <w:t xml:space="preserve"> této smlouvy</w:t>
      </w:r>
      <w:r w:rsidR="00F71A84">
        <w:rPr>
          <w:rFonts w:ascii="Arial" w:hAnsi="Arial" w:cs="Arial"/>
          <w:sz w:val="20"/>
        </w:rPr>
        <w:t>,</w:t>
      </w:r>
    </w:p>
    <w:p w14:paraId="375D591A" w14:textId="7883E176" w:rsidR="00F71A84" w:rsidRDefault="000576D6" w:rsidP="00FA6FCB">
      <w:pPr>
        <w:pStyle w:val="Odstavecseseznamem"/>
        <w:numPr>
          <w:ilvl w:val="0"/>
          <w:numId w:val="22"/>
        </w:numPr>
        <w:ind w:left="851"/>
        <w:jc w:val="both"/>
        <w:rPr>
          <w:rFonts w:ascii="Arial" w:hAnsi="Arial" w:cs="Arial"/>
          <w:sz w:val="20"/>
        </w:rPr>
      </w:pPr>
      <w:r w:rsidRPr="00F71A84">
        <w:rPr>
          <w:rFonts w:ascii="Arial" w:hAnsi="Arial" w:cs="Arial"/>
          <w:b/>
          <w:bCs/>
          <w:sz w:val="20"/>
        </w:rPr>
        <w:t>vrácení nepoužité části dotace</w:t>
      </w:r>
      <w:r w:rsidRPr="00F71A84">
        <w:rPr>
          <w:rFonts w:ascii="Arial" w:hAnsi="Arial" w:cs="Arial"/>
          <w:sz w:val="20"/>
        </w:rPr>
        <w:t xml:space="preserve"> na účet</w:t>
      </w:r>
      <w:r w:rsidR="00D552B2" w:rsidRPr="00F71A84">
        <w:rPr>
          <w:rFonts w:ascii="Arial" w:hAnsi="Arial" w:cs="Arial"/>
          <w:sz w:val="20"/>
        </w:rPr>
        <w:t xml:space="preserve"> poskytovatele</w:t>
      </w:r>
      <w:r w:rsidRPr="00F71A84">
        <w:rPr>
          <w:rFonts w:ascii="Arial" w:hAnsi="Arial" w:cs="Arial"/>
          <w:sz w:val="20"/>
        </w:rPr>
        <w:t xml:space="preserve"> </w:t>
      </w:r>
      <w:r w:rsidR="005872C7" w:rsidRPr="005872C7">
        <w:rPr>
          <w:rFonts w:ascii="Arial" w:hAnsi="Arial" w:cs="Arial"/>
          <w:b/>
          <w:bCs/>
          <w:sz w:val="20"/>
        </w:rPr>
        <w:t>do 31.</w:t>
      </w:r>
      <w:r w:rsidR="00E713DD">
        <w:rPr>
          <w:rFonts w:ascii="Arial" w:hAnsi="Arial" w:cs="Arial"/>
          <w:b/>
          <w:bCs/>
          <w:sz w:val="20"/>
        </w:rPr>
        <w:t xml:space="preserve"> </w:t>
      </w:r>
      <w:r w:rsidR="005872C7" w:rsidRPr="005872C7">
        <w:rPr>
          <w:rFonts w:ascii="Arial" w:hAnsi="Arial" w:cs="Arial"/>
          <w:b/>
          <w:bCs/>
          <w:sz w:val="20"/>
        </w:rPr>
        <w:t>1.</w:t>
      </w:r>
      <w:r w:rsidR="00E713DD">
        <w:rPr>
          <w:rFonts w:ascii="Arial" w:hAnsi="Arial" w:cs="Arial"/>
          <w:b/>
          <w:bCs/>
          <w:sz w:val="20"/>
        </w:rPr>
        <w:t xml:space="preserve"> </w:t>
      </w:r>
      <w:r w:rsidR="005872C7" w:rsidRPr="005872C7">
        <w:rPr>
          <w:rFonts w:ascii="Arial" w:hAnsi="Arial" w:cs="Arial"/>
          <w:b/>
          <w:bCs/>
          <w:sz w:val="20"/>
        </w:rPr>
        <w:t>2026</w:t>
      </w:r>
      <w:r w:rsidR="005872C7">
        <w:rPr>
          <w:rFonts w:ascii="Arial" w:hAnsi="Arial" w:cs="Arial"/>
          <w:sz w:val="20"/>
        </w:rPr>
        <w:t xml:space="preserve"> </w:t>
      </w:r>
      <w:r w:rsidRPr="00F71A84">
        <w:rPr>
          <w:rFonts w:ascii="Arial" w:hAnsi="Arial" w:cs="Arial"/>
          <w:sz w:val="20"/>
        </w:rPr>
        <w:t>dle bodu 4.6. této smlouvy</w:t>
      </w:r>
      <w:r w:rsidR="00F71A84">
        <w:rPr>
          <w:rFonts w:ascii="Arial" w:hAnsi="Arial" w:cs="Arial"/>
          <w:sz w:val="20"/>
        </w:rPr>
        <w:t>.</w:t>
      </w:r>
    </w:p>
    <w:p w14:paraId="7AD22001" w14:textId="77777777" w:rsidR="00B44E49" w:rsidRPr="00F71A84" w:rsidRDefault="00B44E49" w:rsidP="00B44E49">
      <w:pPr>
        <w:pStyle w:val="Odstavecseseznamem"/>
        <w:ind w:left="851"/>
        <w:jc w:val="both"/>
        <w:rPr>
          <w:rFonts w:ascii="Arial" w:hAnsi="Arial" w:cs="Arial"/>
          <w:sz w:val="20"/>
        </w:rPr>
      </w:pPr>
    </w:p>
    <w:p w14:paraId="40913B41" w14:textId="4EC5A224" w:rsidR="004711A4" w:rsidRPr="00856607" w:rsidRDefault="004711A4" w:rsidP="00FA6FCB">
      <w:pPr>
        <w:pStyle w:val="Odstavecseseznamem"/>
        <w:numPr>
          <w:ilvl w:val="1"/>
          <w:numId w:val="28"/>
        </w:numPr>
        <w:jc w:val="both"/>
        <w:rPr>
          <w:rFonts w:ascii="Arial" w:hAnsi="Arial" w:cs="Arial"/>
          <w:sz w:val="20"/>
        </w:rPr>
      </w:pPr>
      <w:r w:rsidRPr="00F71A84" w:rsidDel="00F915DC">
        <w:rPr>
          <w:rFonts w:ascii="Arial" w:hAnsi="Arial" w:cs="Arial"/>
          <w:sz w:val="20"/>
        </w:rPr>
        <w:t>V případě, že výše dotace nepřesahuje částku 50.000,-</w:t>
      </w:r>
      <w:r w:rsidRPr="00F71A84">
        <w:rPr>
          <w:rFonts w:ascii="Arial" w:hAnsi="Arial" w:cs="Arial"/>
          <w:sz w:val="20"/>
        </w:rPr>
        <w:t xml:space="preserve"> </w:t>
      </w:r>
      <w:r w:rsidRPr="00F71A84" w:rsidDel="00F915DC">
        <w:rPr>
          <w:rFonts w:ascii="Arial" w:hAnsi="Arial" w:cs="Arial"/>
          <w:sz w:val="20"/>
        </w:rPr>
        <w:t xml:space="preserve">Kč včetně, </w:t>
      </w:r>
      <w:r w:rsidRPr="00F71A84">
        <w:rPr>
          <w:rFonts w:ascii="Arial" w:hAnsi="Arial" w:cs="Arial"/>
          <w:sz w:val="20"/>
        </w:rPr>
        <w:t xml:space="preserve">není příjemce povinen předkládat k závěrečnému vyúčtování </w:t>
      </w:r>
      <w:r w:rsidRPr="00856607">
        <w:rPr>
          <w:rFonts w:ascii="Arial" w:hAnsi="Arial" w:cs="Arial"/>
          <w:b/>
          <w:bCs/>
          <w:sz w:val="20"/>
        </w:rPr>
        <w:t>kopie dokladů</w:t>
      </w:r>
      <w:r w:rsidRPr="00F71A84">
        <w:rPr>
          <w:rFonts w:ascii="Arial" w:hAnsi="Arial" w:cs="Arial"/>
          <w:sz w:val="20"/>
        </w:rPr>
        <w:t xml:space="preserve"> dle čl. IV bodu 4.2. odstave</w:t>
      </w:r>
      <w:r w:rsidR="00A07469" w:rsidRPr="007931C9">
        <w:rPr>
          <w:rFonts w:ascii="Arial" w:hAnsi="Arial" w:cs="Arial"/>
          <w:sz w:val="20"/>
        </w:rPr>
        <w:t>c</w:t>
      </w:r>
      <w:r w:rsidRPr="00856607">
        <w:rPr>
          <w:rFonts w:ascii="Arial" w:hAnsi="Arial" w:cs="Arial"/>
          <w:sz w:val="20"/>
        </w:rPr>
        <w:t xml:space="preserve"> </w:t>
      </w:r>
      <w:r w:rsidR="00856607">
        <w:rPr>
          <w:rFonts w:ascii="Arial" w:hAnsi="Arial" w:cs="Arial"/>
          <w:sz w:val="20"/>
        </w:rPr>
        <w:t>b</w:t>
      </w:r>
      <w:r w:rsidRPr="00856607">
        <w:rPr>
          <w:rFonts w:ascii="Arial" w:hAnsi="Arial" w:cs="Arial"/>
          <w:sz w:val="20"/>
        </w:rPr>
        <w:t>) této smlouvy. Originály označených dokladů budou předmětem kontroly dle článku VI. této smlouvy.</w:t>
      </w:r>
    </w:p>
    <w:p w14:paraId="4F236513" w14:textId="77777777" w:rsidR="00C15107" w:rsidRDefault="00C15107" w:rsidP="00C15107">
      <w:pPr>
        <w:pStyle w:val="Odstavecseseznamem"/>
        <w:ind w:left="567"/>
        <w:jc w:val="both"/>
        <w:rPr>
          <w:rFonts w:ascii="Arial" w:hAnsi="Arial" w:cs="Arial"/>
          <w:sz w:val="20"/>
        </w:rPr>
      </w:pPr>
    </w:p>
    <w:p w14:paraId="192D3F82" w14:textId="3F9EEE29" w:rsidR="00C35E0E" w:rsidRDefault="007D41AA" w:rsidP="00FA6FCB">
      <w:pPr>
        <w:pStyle w:val="Odstavecseseznamem"/>
        <w:numPr>
          <w:ilvl w:val="1"/>
          <w:numId w:val="28"/>
        </w:numPr>
        <w:jc w:val="both"/>
        <w:rPr>
          <w:rFonts w:ascii="Arial" w:hAnsi="Arial" w:cs="Arial"/>
          <w:sz w:val="20"/>
        </w:rPr>
      </w:pPr>
      <w:r w:rsidRPr="00FB2D4A">
        <w:rPr>
          <w:rFonts w:ascii="Arial" w:hAnsi="Arial" w:cs="Arial"/>
          <w:sz w:val="20"/>
        </w:rPr>
        <w:t xml:space="preserve">Příjemce dokládá </w:t>
      </w:r>
      <w:r w:rsidR="00DE4E46">
        <w:rPr>
          <w:rFonts w:ascii="Arial" w:hAnsi="Arial" w:cs="Arial"/>
          <w:sz w:val="20"/>
        </w:rPr>
        <w:t xml:space="preserve">závěrečné </w:t>
      </w:r>
      <w:r w:rsidRPr="00FB2D4A">
        <w:rPr>
          <w:rFonts w:ascii="Arial" w:hAnsi="Arial" w:cs="Arial"/>
          <w:sz w:val="20"/>
        </w:rPr>
        <w:t>vyúčtování</w:t>
      </w:r>
      <w:r w:rsidR="00C35E0E">
        <w:rPr>
          <w:rFonts w:ascii="Arial" w:hAnsi="Arial" w:cs="Arial"/>
          <w:sz w:val="20"/>
        </w:rPr>
        <w:t>:</w:t>
      </w:r>
    </w:p>
    <w:p w14:paraId="4866CE89" w14:textId="7F550344" w:rsidR="00C35E0E" w:rsidRPr="00434D93" w:rsidRDefault="00016950" w:rsidP="00567313">
      <w:pPr>
        <w:pStyle w:val="Odstavecseseznamem"/>
        <w:numPr>
          <w:ilvl w:val="0"/>
          <w:numId w:val="30"/>
        </w:numPr>
        <w:ind w:left="993" w:hanging="426"/>
        <w:jc w:val="both"/>
        <w:rPr>
          <w:rFonts w:ascii="Arial" w:hAnsi="Arial" w:cs="Arial"/>
          <w:sz w:val="20"/>
        </w:rPr>
      </w:pPr>
      <w:r w:rsidRPr="00FE370E">
        <w:rPr>
          <w:rFonts w:ascii="Arial" w:hAnsi="Arial" w:cs="Arial"/>
          <w:i/>
          <w:iCs/>
          <w:sz w:val="20"/>
          <w:u w:val="single"/>
        </w:rPr>
        <w:t>e</w:t>
      </w:r>
      <w:r w:rsidR="007D41AA" w:rsidRPr="00FE370E">
        <w:rPr>
          <w:rFonts w:ascii="Arial" w:hAnsi="Arial" w:cs="Arial"/>
          <w:i/>
          <w:iCs/>
          <w:sz w:val="20"/>
          <w:u w:val="single"/>
        </w:rPr>
        <w:t>lektronicky</w:t>
      </w:r>
      <w:r>
        <w:rPr>
          <w:rFonts w:ascii="Arial" w:hAnsi="Arial" w:cs="Arial"/>
          <w:sz w:val="20"/>
        </w:rPr>
        <w:t>:</w:t>
      </w:r>
      <w:r w:rsidR="007D41AA" w:rsidRPr="00C35E0E">
        <w:rPr>
          <w:rFonts w:ascii="Arial" w:hAnsi="Arial" w:cs="Arial"/>
          <w:sz w:val="20"/>
        </w:rPr>
        <w:t xml:space="preserve"> na </w:t>
      </w:r>
      <w:r w:rsidR="007D41AA" w:rsidRPr="00434D93">
        <w:rPr>
          <w:rFonts w:ascii="Arial" w:hAnsi="Arial" w:cs="Arial"/>
          <w:sz w:val="20"/>
        </w:rPr>
        <w:t xml:space="preserve">email </w:t>
      </w:r>
      <w:hyperlink r:id="rId13" w:history="1">
        <w:r w:rsidR="007D41AA" w:rsidRPr="00434D93">
          <w:rPr>
            <w:rStyle w:val="Hypertextovodkaz"/>
            <w:rFonts w:ascii="Arial" w:hAnsi="Arial" w:cs="Arial"/>
            <w:sz w:val="20"/>
          </w:rPr>
          <w:t>dotace.kpss@brno.cz</w:t>
        </w:r>
      </w:hyperlink>
      <w:r w:rsidR="00C35E0E" w:rsidRPr="00434D93">
        <w:rPr>
          <w:rFonts w:ascii="Arial" w:hAnsi="Arial" w:cs="Arial"/>
          <w:sz w:val="20"/>
        </w:rPr>
        <w:t>,</w:t>
      </w:r>
    </w:p>
    <w:p w14:paraId="6E51007C" w14:textId="09189F04" w:rsidR="00D314CE" w:rsidRDefault="007D41AA" w:rsidP="00567313">
      <w:pPr>
        <w:pStyle w:val="Odstavecseseznamem"/>
        <w:numPr>
          <w:ilvl w:val="0"/>
          <w:numId w:val="30"/>
        </w:numPr>
        <w:ind w:left="993" w:hanging="426"/>
        <w:jc w:val="both"/>
        <w:rPr>
          <w:rFonts w:ascii="Arial" w:hAnsi="Arial" w:cs="Arial"/>
          <w:sz w:val="20"/>
        </w:rPr>
      </w:pPr>
      <w:r w:rsidRPr="00FE370E">
        <w:rPr>
          <w:rFonts w:ascii="Arial" w:hAnsi="Arial" w:cs="Arial"/>
          <w:i/>
          <w:iCs/>
          <w:sz w:val="20"/>
          <w:u w:val="single"/>
        </w:rPr>
        <w:t>v tištěné podobě</w:t>
      </w:r>
      <w:r w:rsidR="00D314CE">
        <w:rPr>
          <w:rFonts w:ascii="Arial" w:hAnsi="Arial" w:cs="Arial"/>
          <w:sz w:val="20"/>
        </w:rPr>
        <w:t xml:space="preserve"> (příjemce si vybere jednu z níže uvedených možností dodání)</w:t>
      </w:r>
      <w:r w:rsidR="00016950">
        <w:rPr>
          <w:rFonts w:ascii="Arial" w:hAnsi="Arial" w:cs="Arial"/>
          <w:sz w:val="20"/>
        </w:rPr>
        <w:t>:</w:t>
      </w:r>
      <w:r w:rsidR="00C35E0E" w:rsidRPr="00C35E0E">
        <w:rPr>
          <w:rFonts w:ascii="Arial" w:hAnsi="Arial" w:cs="Arial"/>
          <w:sz w:val="20"/>
        </w:rPr>
        <w:t xml:space="preserve"> </w:t>
      </w:r>
    </w:p>
    <w:p w14:paraId="640C49CC" w14:textId="77777777" w:rsidR="00E54E38" w:rsidRDefault="00C35E0E" w:rsidP="00567313">
      <w:pPr>
        <w:pStyle w:val="Odstavecseseznamem"/>
        <w:numPr>
          <w:ilvl w:val="0"/>
          <w:numId w:val="36"/>
        </w:numPr>
        <w:ind w:left="993" w:hanging="426"/>
        <w:jc w:val="both"/>
        <w:rPr>
          <w:rFonts w:ascii="Arial" w:hAnsi="Arial" w:cs="Arial"/>
          <w:sz w:val="20"/>
        </w:rPr>
      </w:pPr>
      <w:r w:rsidRPr="00E54E38">
        <w:rPr>
          <w:rFonts w:ascii="Arial" w:hAnsi="Arial" w:cs="Arial"/>
          <w:sz w:val="20"/>
        </w:rPr>
        <w:t>n</w:t>
      </w:r>
      <w:r w:rsidR="007D41AA" w:rsidRPr="00E54E38">
        <w:rPr>
          <w:rFonts w:ascii="Arial" w:hAnsi="Arial" w:cs="Arial"/>
          <w:sz w:val="20"/>
        </w:rPr>
        <w:t>a</w:t>
      </w:r>
      <w:r w:rsidR="007A1920" w:rsidRPr="00E54E38">
        <w:rPr>
          <w:rFonts w:ascii="Arial" w:hAnsi="Arial" w:cs="Arial"/>
          <w:sz w:val="20"/>
        </w:rPr>
        <w:t xml:space="preserve"> </w:t>
      </w:r>
      <w:r w:rsidR="007D41AA" w:rsidRPr="00E54E38">
        <w:rPr>
          <w:rFonts w:ascii="Arial" w:hAnsi="Arial" w:cs="Arial"/>
          <w:sz w:val="20"/>
        </w:rPr>
        <w:t xml:space="preserve">Odbor sociální péče, </w:t>
      </w:r>
      <w:r w:rsidRPr="00E54E38">
        <w:rPr>
          <w:rFonts w:ascii="Arial" w:hAnsi="Arial" w:cs="Arial"/>
          <w:sz w:val="20"/>
        </w:rPr>
        <w:t xml:space="preserve">Oddělení koncepce a plánování služeb, </w:t>
      </w:r>
      <w:r w:rsidR="007D41AA" w:rsidRPr="00E54E38">
        <w:rPr>
          <w:rFonts w:ascii="Arial" w:hAnsi="Arial" w:cs="Arial"/>
          <w:sz w:val="20"/>
        </w:rPr>
        <w:t xml:space="preserve">Koliště 19, 601 67 Brno </w:t>
      </w:r>
      <w:r w:rsidR="00E54E38" w:rsidRPr="00E54E38">
        <w:rPr>
          <w:rFonts w:ascii="Arial" w:hAnsi="Arial" w:cs="Arial"/>
          <w:sz w:val="20"/>
        </w:rPr>
        <w:t>o</w:t>
      </w:r>
      <w:r w:rsidR="007D41AA" w:rsidRPr="00E54E38">
        <w:rPr>
          <w:rFonts w:ascii="Arial" w:hAnsi="Arial" w:cs="Arial"/>
          <w:sz w:val="20"/>
        </w:rPr>
        <w:t>sobně</w:t>
      </w:r>
      <w:r w:rsidR="00E54E38" w:rsidRPr="00E54E38">
        <w:rPr>
          <w:rFonts w:ascii="Arial" w:hAnsi="Arial" w:cs="Arial"/>
          <w:sz w:val="20"/>
        </w:rPr>
        <w:t>,</w:t>
      </w:r>
    </w:p>
    <w:p w14:paraId="24EE14F6" w14:textId="77777777" w:rsidR="00E54E38" w:rsidRDefault="00C35E0E" w:rsidP="00567313">
      <w:pPr>
        <w:pStyle w:val="Odstavecseseznamem"/>
        <w:numPr>
          <w:ilvl w:val="0"/>
          <w:numId w:val="36"/>
        </w:numPr>
        <w:ind w:left="993" w:hanging="426"/>
        <w:jc w:val="both"/>
        <w:rPr>
          <w:rFonts w:ascii="Arial" w:hAnsi="Arial" w:cs="Arial"/>
          <w:sz w:val="20"/>
        </w:rPr>
      </w:pPr>
      <w:r w:rsidRPr="00E54E38">
        <w:rPr>
          <w:rFonts w:ascii="Arial" w:hAnsi="Arial" w:cs="Arial"/>
          <w:sz w:val="20"/>
        </w:rPr>
        <w:t xml:space="preserve">podáním </w:t>
      </w:r>
      <w:r w:rsidR="007D41AA" w:rsidRPr="00E54E38">
        <w:rPr>
          <w:rFonts w:ascii="Arial" w:hAnsi="Arial" w:cs="Arial"/>
          <w:sz w:val="20"/>
        </w:rPr>
        <w:t>přes Podatelnu MMB na Malinovského nám. 3, 601 67 Brno</w:t>
      </w:r>
      <w:r w:rsidR="00E54E38" w:rsidRPr="00E54E38">
        <w:rPr>
          <w:rFonts w:ascii="Arial" w:hAnsi="Arial" w:cs="Arial"/>
          <w:sz w:val="20"/>
        </w:rPr>
        <w:t>,</w:t>
      </w:r>
    </w:p>
    <w:p w14:paraId="1064A4BC" w14:textId="77777777" w:rsidR="00E54E38" w:rsidRDefault="00C35E0E" w:rsidP="00567313">
      <w:pPr>
        <w:pStyle w:val="Odstavecseseznamem"/>
        <w:numPr>
          <w:ilvl w:val="0"/>
          <w:numId w:val="36"/>
        </w:numPr>
        <w:ind w:left="993" w:hanging="426"/>
        <w:jc w:val="both"/>
        <w:rPr>
          <w:rFonts w:ascii="Arial" w:hAnsi="Arial" w:cs="Arial"/>
          <w:sz w:val="20"/>
        </w:rPr>
      </w:pPr>
      <w:r w:rsidRPr="00E54E38">
        <w:rPr>
          <w:rFonts w:ascii="Arial" w:hAnsi="Arial" w:cs="Arial"/>
          <w:sz w:val="20"/>
        </w:rPr>
        <w:t>prostřednictvím provozovatele poštovních služeb</w:t>
      </w:r>
      <w:r w:rsidR="00E54E38" w:rsidRPr="00E54E38">
        <w:rPr>
          <w:rFonts w:ascii="Arial" w:hAnsi="Arial" w:cs="Arial"/>
          <w:sz w:val="20"/>
        </w:rPr>
        <w:t>,</w:t>
      </w:r>
    </w:p>
    <w:p w14:paraId="687D9E6E" w14:textId="051BA3B9" w:rsidR="00DF4FCA" w:rsidRPr="00E54E38" w:rsidRDefault="00CB61AC" w:rsidP="00567313">
      <w:pPr>
        <w:pStyle w:val="Odstavecseseznamem"/>
        <w:numPr>
          <w:ilvl w:val="0"/>
          <w:numId w:val="36"/>
        </w:numPr>
        <w:ind w:left="993" w:hanging="426"/>
        <w:jc w:val="both"/>
        <w:rPr>
          <w:rFonts w:ascii="Arial" w:hAnsi="Arial" w:cs="Arial"/>
          <w:sz w:val="20"/>
        </w:rPr>
      </w:pPr>
      <w:r w:rsidRPr="00E54E38">
        <w:rPr>
          <w:rFonts w:ascii="Arial" w:hAnsi="Arial" w:cs="Arial"/>
          <w:sz w:val="20"/>
        </w:rPr>
        <w:t>podáním přes datovou schránku (číslo datové schránky Statutárního města Brna: a7kbrrn)</w:t>
      </w:r>
      <w:r w:rsidR="007D41AA" w:rsidRPr="00E54E38">
        <w:rPr>
          <w:rFonts w:ascii="Arial" w:hAnsi="Arial" w:cs="Arial"/>
          <w:sz w:val="20"/>
        </w:rPr>
        <w:t>.</w:t>
      </w:r>
      <w:r w:rsidR="00C35E0E" w:rsidRPr="00E54E38">
        <w:rPr>
          <w:rFonts w:ascii="Arial" w:hAnsi="Arial" w:cs="Arial"/>
          <w:sz w:val="20"/>
        </w:rPr>
        <w:t xml:space="preserve"> </w:t>
      </w:r>
    </w:p>
    <w:p w14:paraId="6377BD0A" w14:textId="0C5A44E2" w:rsidR="00FB2D4A" w:rsidRDefault="0021211A" w:rsidP="00FA6FCB">
      <w:pPr>
        <w:ind w:firstLine="567"/>
        <w:jc w:val="both"/>
        <w:rPr>
          <w:rFonts w:ascii="Arial" w:hAnsi="Arial" w:cs="Arial"/>
          <w:sz w:val="20"/>
        </w:rPr>
      </w:pPr>
      <w:r w:rsidRPr="00E54E38">
        <w:rPr>
          <w:rFonts w:ascii="Arial" w:hAnsi="Arial" w:cs="Arial"/>
          <w:sz w:val="20"/>
        </w:rPr>
        <w:t>P</w:t>
      </w:r>
      <w:r w:rsidR="00DF4FCA" w:rsidRPr="00E54E38">
        <w:rPr>
          <w:rFonts w:ascii="Arial" w:hAnsi="Arial" w:cs="Arial"/>
          <w:sz w:val="20"/>
        </w:rPr>
        <w:t>ři využití</w:t>
      </w:r>
      <w:r w:rsidR="00C35E0E" w:rsidRPr="00E54E38">
        <w:rPr>
          <w:rFonts w:ascii="Arial" w:hAnsi="Arial" w:cs="Arial"/>
          <w:sz w:val="20"/>
        </w:rPr>
        <w:t xml:space="preserve"> poštovních služeb</w:t>
      </w:r>
      <w:r w:rsidR="00DF4FCA" w:rsidRPr="00E54E38">
        <w:rPr>
          <w:rFonts w:ascii="Arial" w:hAnsi="Arial" w:cs="Arial"/>
          <w:sz w:val="20"/>
        </w:rPr>
        <w:t xml:space="preserve"> nebo Podatelny MMB</w:t>
      </w:r>
      <w:r w:rsidR="00C35E0E" w:rsidRPr="00E54E38">
        <w:rPr>
          <w:rFonts w:ascii="Arial" w:hAnsi="Arial" w:cs="Arial"/>
          <w:sz w:val="20"/>
        </w:rPr>
        <w:t xml:space="preserve"> je rozhodující datum podání.</w:t>
      </w:r>
    </w:p>
    <w:p w14:paraId="792B18C4" w14:textId="77777777" w:rsidR="00C15107" w:rsidRPr="00E54E38" w:rsidRDefault="00C15107" w:rsidP="00FA6FCB">
      <w:pPr>
        <w:ind w:firstLine="567"/>
        <w:jc w:val="both"/>
        <w:rPr>
          <w:rFonts w:ascii="Arial" w:hAnsi="Arial" w:cs="Arial"/>
          <w:sz w:val="20"/>
        </w:rPr>
      </w:pPr>
    </w:p>
    <w:p w14:paraId="7E9AADF5" w14:textId="77777777" w:rsidR="00FB2D4A" w:rsidRDefault="00931B49" w:rsidP="00FA6FCB">
      <w:pPr>
        <w:pStyle w:val="Odstavecseseznamem"/>
        <w:numPr>
          <w:ilvl w:val="1"/>
          <w:numId w:val="28"/>
        </w:numPr>
        <w:jc w:val="both"/>
        <w:rPr>
          <w:rFonts w:ascii="Arial" w:hAnsi="Arial" w:cs="Arial"/>
          <w:sz w:val="20"/>
        </w:rPr>
      </w:pPr>
      <w:r w:rsidRPr="00FB2D4A">
        <w:rPr>
          <w:rFonts w:ascii="Arial" w:hAnsi="Arial" w:cs="Arial"/>
          <w:sz w:val="20"/>
        </w:rPr>
        <w:t xml:space="preserve">Příjemce garantuje, že předložené </w:t>
      </w:r>
      <w:r w:rsidR="00C869BF" w:rsidRPr="00FB2D4A">
        <w:rPr>
          <w:rFonts w:ascii="Arial" w:hAnsi="Arial" w:cs="Arial"/>
          <w:sz w:val="20"/>
        </w:rPr>
        <w:t xml:space="preserve">prvotní </w:t>
      </w:r>
      <w:r w:rsidR="007A1920" w:rsidRPr="00FB2D4A">
        <w:rPr>
          <w:rFonts w:ascii="Arial" w:hAnsi="Arial" w:cs="Arial"/>
          <w:sz w:val="20"/>
        </w:rPr>
        <w:t xml:space="preserve">účetní </w:t>
      </w:r>
      <w:r w:rsidRPr="00FB2D4A">
        <w:rPr>
          <w:rFonts w:ascii="Arial" w:hAnsi="Arial" w:cs="Arial"/>
          <w:sz w:val="20"/>
        </w:rPr>
        <w:t>doklady ve výši poskytnuté dotace nebyly a nebudou duplicitně použity ve vyúčtování dotace poskytnuté jiným subjekt</w:t>
      </w:r>
      <w:r w:rsidR="00EA2B36" w:rsidRPr="00FB2D4A">
        <w:rPr>
          <w:rFonts w:ascii="Arial" w:hAnsi="Arial" w:cs="Arial"/>
          <w:sz w:val="20"/>
        </w:rPr>
        <w:t>e</w:t>
      </w:r>
      <w:r w:rsidRPr="00FB2D4A">
        <w:rPr>
          <w:rFonts w:ascii="Arial" w:hAnsi="Arial" w:cs="Arial"/>
          <w:sz w:val="20"/>
        </w:rPr>
        <w:t>m</w:t>
      </w:r>
      <w:r w:rsidR="00B70732" w:rsidRPr="00FB2D4A">
        <w:rPr>
          <w:rFonts w:ascii="Arial" w:hAnsi="Arial" w:cs="Arial"/>
          <w:sz w:val="20"/>
        </w:rPr>
        <w:t xml:space="preserve">. </w:t>
      </w:r>
    </w:p>
    <w:p w14:paraId="7CAF6D88" w14:textId="77777777" w:rsidR="00C15107" w:rsidRDefault="00C15107" w:rsidP="00C15107">
      <w:pPr>
        <w:pStyle w:val="Odstavecseseznamem"/>
        <w:ind w:left="567"/>
        <w:jc w:val="both"/>
        <w:rPr>
          <w:rFonts w:ascii="Arial" w:hAnsi="Arial" w:cs="Arial"/>
          <w:sz w:val="20"/>
        </w:rPr>
      </w:pPr>
    </w:p>
    <w:p w14:paraId="5596E2FA" w14:textId="15628C9E" w:rsidR="00B3686C" w:rsidRPr="008C794C" w:rsidRDefault="00B3686C" w:rsidP="008C794C">
      <w:pPr>
        <w:pStyle w:val="Odstavecseseznamem"/>
        <w:numPr>
          <w:ilvl w:val="1"/>
          <w:numId w:val="28"/>
        </w:numPr>
        <w:jc w:val="both"/>
        <w:rPr>
          <w:rFonts w:ascii="Arial" w:hAnsi="Arial" w:cs="Arial"/>
          <w:sz w:val="20"/>
        </w:rPr>
      </w:pPr>
      <w:r w:rsidRPr="008C794C">
        <w:rPr>
          <w:rFonts w:ascii="Arial" w:hAnsi="Arial" w:cs="Arial"/>
          <w:sz w:val="20"/>
        </w:rPr>
        <w:t xml:space="preserve">Pokud příjemci vznikne </w:t>
      </w:r>
      <w:r w:rsidRPr="008C794C">
        <w:rPr>
          <w:rFonts w:ascii="Arial" w:hAnsi="Arial" w:cs="Arial"/>
          <w:b/>
          <w:bCs/>
          <w:sz w:val="20"/>
        </w:rPr>
        <w:t>povinnost vrátit dotaci či její část</w:t>
      </w:r>
      <w:r w:rsidRPr="008C794C">
        <w:rPr>
          <w:rFonts w:ascii="Arial" w:hAnsi="Arial" w:cs="Arial"/>
          <w:sz w:val="20"/>
        </w:rPr>
        <w:t xml:space="preserve"> dle této smlouvy, je povinen:</w:t>
      </w:r>
    </w:p>
    <w:p w14:paraId="188E7A52" w14:textId="29F902B5" w:rsidR="00B3686C" w:rsidRPr="009326A9" w:rsidRDefault="00B3686C" w:rsidP="003016D9">
      <w:pPr>
        <w:pStyle w:val="Odstavecseseznamem"/>
        <w:numPr>
          <w:ilvl w:val="0"/>
          <w:numId w:val="46"/>
        </w:numPr>
        <w:jc w:val="both"/>
        <w:rPr>
          <w:rFonts w:ascii="Arial" w:hAnsi="Arial" w:cs="Arial"/>
          <w:sz w:val="20"/>
        </w:rPr>
      </w:pPr>
      <w:r w:rsidRPr="009326A9">
        <w:rPr>
          <w:rFonts w:ascii="Arial" w:hAnsi="Arial" w:cs="Arial"/>
          <w:sz w:val="20"/>
        </w:rPr>
        <w:t xml:space="preserve">zaslat poskytovateli oznámení o vrácení dotace na email </w:t>
      </w:r>
      <w:r w:rsidRPr="009326A9">
        <w:rPr>
          <w:rStyle w:val="Hypertextovodkaz"/>
          <w:rFonts w:ascii="Arial" w:eastAsiaTheme="minorHAnsi" w:hAnsi="Arial" w:cs="Arial"/>
          <w:sz w:val="20"/>
        </w:rPr>
        <w:t>dotace.kpss@brno.cz</w:t>
      </w:r>
      <w:r w:rsidRPr="009326A9">
        <w:rPr>
          <w:rFonts w:ascii="Arial" w:hAnsi="Arial" w:cs="Arial"/>
          <w:sz w:val="20"/>
        </w:rPr>
        <w:t xml:space="preserve"> s údaji</w:t>
      </w:r>
    </w:p>
    <w:p w14:paraId="2CF76C0A" w14:textId="77777777" w:rsidR="00B3686C" w:rsidRPr="009326A9" w:rsidRDefault="00B3686C" w:rsidP="00B3686C">
      <w:pPr>
        <w:pStyle w:val="Odstavecseseznamem"/>
        <w:numPr>
          <w:ilvl w:val="0"/>
          <w:numId w:val="36"/>
        </w:numPr>
        <w:ind w:left="993" w:hanging="426"/>
        <w:jc w:val="both"/>
        <w:rPr>
          <w:rFonts w:ascii="Arial" w:hAnsi="Arial" w:cs="Arial"/>
          <w:sz w:val="20"/>
        </w:rPr>
      </w:pPr>
      <w:r w:rsidRPr="009326A9">
        <w:rPr>
          <w:rFonts w:ascii="Arial" w:hAnsi="Arial" w:cs="Arial"/>
          <w:sz w:val="20"/>
        </w:rPr>
        <w:t>číslo smlouvy a název projektu,</w:t>
      </w:r>
    </w:p>
    <w:p w14:paraId="2AF883B7" w14:textId="77777777" w:rsidR="00B3686C" w:rsidRPr="009326A9" w:rsidRDefault="00B3686C" w:rsidP="00B3686C">
      <w:pPr>
        <w:pStyle w:val="Odstavecseseznamem"/>
        <w:numPr>
          <w:ilvl w:val="0"/>
          <w:numId w:val="36"/>
        </w:numPr>
        <w:ind w:left="993" w:hanging="426"/>
        <w:jc w:val="both"/>
        <w:rPr>
          <w:rFonts w:ascii="Arial" w:hAnsi="Arial" w:cs="Arial"/>
          <w:sz w:val="20"/>
        </w:rPr>
      </w:pPr>
      <w:r w:rsidRPr="009326A9">
        <w:rPr>
          <w:rFonts w:ascii="Arial" w:hAnsi="Arial" w:cs="Arial"/>
          <w:sz w:val="20"/>
        </w:rPr>
        <w:t>důvod vrácení prostředků,</w:t>
      </w:r>
    </w:p>
    <w:p w14:paraId="1AE1D348" w14:textId="77777777" w:rsidR="00B3686C" w:rsidRPr="009326A9" w:rsidRDefault="00B3686C" w:rsidP="00B3686C">
      <w:pPr>
        <w:pStyle w:val="Odstavecseseznamem"/>
        <w:numPr>
          <w:ilvl w:val="0"/>
          <w:numId w:val="36"/>
        </w:numPr>
        <w:ind w:left="993" w:hanging="426"/>
        <w:jc w:val="both"/>
        <w:rPr>
          <w:rFonts w:ascii="Arial" w:hAnsi="Arial" w:cs="Arial"/>
          <w:sz w:val="20"/>
        </w:rPr>
      </w:pPr>
      <w:r w:rsidRPr="009326A9">
        <w:rPr>
          <w:rFonts w:ascii="Arial" w:hAnsi="Arial" w:cs="Arial"/>
          <w:sz w:val="20"/>
        </w:rPr>
        <w:t>číslo účtu plátce,</w:t>
      </w:r>
    </w:p>
    <w:p w14:paraId="647335CA" w14:textId="77777777" w:rsidR="00B3686C" w:rsidRPr="009326A9" w:rsidRDefault="00B3686C" w:rsidP="00B3686C">
      <w:pPr>
        <w:pStyle w:val="Odstavecseseznamem"/>
        <w:numPr>
          <w:ilvl w:val="0"/>
          <w:numId w:val="36"/>
        </w:numPr>
        <w:ind w:left="993" w:hanging="426"/>
        <w:jc w:val="both"/>
        <w:rPr>
          <w:rFonts w:ascii="Arial" w:hAnsi="Arial" w:cs="Arial"/>
          <w:sz w:val="20"/>
        </w:rPr>
      </w:pPr>
      <w:r w:rsidRPr="009326A9">
        <w:rPr>
          <w:rFonts w:ascii="Arial" w:hAnsi="Arial" w:cs="Arial"/>
          <w:sz w:val="20"/>
        </w:rPr>
        <w:t>číslo účtu příjemce</w:t>
      </w:r>
    </w:p>
    <w:p w14:paraId="32E36EE9" w14:textId="77777777" w:rsidR="00B3686C" w:rsidRPr="009326A9" w:rsidRDefault="00B3686C" w:rsidP="00B3686C">
      <w:pPr>
        <w:pStyle w:val="Odstavecseseznamem"/>
        <w:numPr>
          <w:ilvl w:val="0"/>
          <w:numId w:val="36"/>
        </w:numPr>
        <w:ind w:left="993" w:hanging="426"/>
        <w:jc w:val="both"/>
        <w:rPr>
          <w:rFonts w:ascii="Arial" w:hAnsi="Arial" w:cs="Arial"/>
          <w:sz w:val="20"/>
        </w:rPr>
      </w:pPr>
      <w:r w:rsidRPr="009326A9">
        <w:rPr>
          <w:rFonts w:ascii="Arial" w:hAnsi="Arial" w:cs="Arial"/>
          <w:sz w:val="20"/>
        </w:rPr>
        <w:t>variabilní a specifické symboly platby;</w:t>
      </w:r>
    </w:p>
    <w:p w14:paraId="5A22A308" w14:textId="1D400127" w:rsidR="00B3686C" w:rsidRDefault="00B3686C" w:rsidP="003016D9">
      <w:pPr>
        <w:pStyle w:val="Odstavecseseznamem"/>
        <w:numPr>
          <w:ilvl w:val="0"/>
          <w:numId w:val="46"/>
        </w:numPr>
        <w:jc w:val="both"/>
        <w:rPr>
          <w:rFonts w:ascii="Arial" w:hAnsi="Arial" w:cs="Arial"/>
          <w:sz w:val="20"/>
        </w:rPr>
      </w:pPr>
      <w:r w:rsidRPr="009326A9">
        <w:rPr>
          <w:rFonts w:ascii="Arial" w:hAnsi="Arial" w:cs="Arial"/>
          <w:sz w:val="20"/>
        </w:rPr>
        <w:t>tuto částku vrátit na číslo účtu poskytovatele pod variabilním symbolem a specifickým symbolem</w:t>
      </w:r>
      <w:r>
        <w:rPr>
          <w:rFonts w:ascii="Arial" w:hAnsi="Arial" w:cs="Arial"/>
          <w:sz w:val="20"/>
        </w:rPr>
        <w:t xml:space="preserve"> </w:t>
      </w:r>
      <w:r w:rsidRPr="009326A9">
        <w:rPr>
          <w:rFonts w:ascii="Arial" w:hAnsi="Arial" w:cs="Arial"/>
          <w:sz w:val="20"/>
        </w:rPr>
        <w:t>dle období vrácení:</w:t>
      </w:r>
    </w:p>
    <w:p w14:paraId="53A59D76" w14:textId="77777777" w:rsidR="003016D9" w:rsidRPr="003016D9" w:rsidRDefault="003016D9" w:rsidP="003016D9">
      <w:pPr>
        <w:jc w:val="both"/>
        <w:rPr>
          <w:rFonts w:ascii="Arial" w:hAnsi="Arial" w:cs="Arial"/>
          <w:sz w:val="20"/>
        </w:rPr>
      </w:pPr>
    </w:p>
    <w:tbl>
      <w:tblPr>
        <w:tblStyle w:val="Mkatabulky"/>
        <w:tblW w:w="0" w:type="auto"/>
        <w:tblInd w:w="562" w:type="dxa"/>
        <w:tblLook w:val="04A0" w:firstRow="1" w:lastRow="0" w:firstColumn="1" w:lastColumn="0" w:noHBand="0" w:noVBand="1"/>
      </w:tblPr>
      <w:tblGrid>
        <w:gridCol w:w="2694"/>
        <w:gridCol w:w="2126"/>
        <w:gridCol w:w="1843"/>
        <w:gridCol w:w="1837"/>
      </w:tblGrid>
      <w:tr w:rsidR="009C0AD1" w14:paraId="464DD66A" w14:textId="77777777" w:rsidTr="003016D9">
        <w:tc>
          <w:tcPr>
            <w:tcW w:w="2694" w:type="dxa"/>
            <w:vAlign w:val="center"/>
          </w:tcPr>
          <w:p w14:paraId="6CE0DC83" w14:textId="791F46D1" w:rsidR="009C0AD1" w:rsidRDefault="009C0AD1" w:rsidP="00FA6FCB">
            <w:pPr>
              <w:pStyle w:val="Odstavecseseznamem"/>
              <w:ind w:left="0"/>
              <w:rPr>
                <w:rFonts w:ascii="Arial" w:hAnsi="Arial" w:cs="Arial"/>
                <w:sz w:val="20"/>
              </w:rPr>
            </w:pPr>
            <w:r>
              <w:rPr>
                <w:rFonts w:ascii="Arial" w:hAnsi="Arial" w:cs="Arial"/>
                <w:sz w:val="20"/>
              </w:rPr>
              <w:t xml:space="preserve">vrácení </w:t>
            </w:r>
            <w:r w:rsidR="00D031D0">
              <w:rPr>
                <w:rFonts w:ascii="Arial" w:hAnsi="Arial" w:cs="Arial"/>
                <w:sz w:val="20"/>
              </w:rPr>
              <w:t xml:space="preserve">dotace či její části je uskutečněno </w:t>
            </w:r>
            <w:r>
              <w:rPr>
                <w:rFonts w:ascii="Arial" w:hAnsi="Arial" w:cs="Arial"/>
                <w:sz w:val="20"/>
              </w:rPr>
              <w:t>v období</w:t>
            </w:r>
          </w:p>
        </w:tc>
        <w:tc>
          <w:tcPr>
            <w:tcW w:w="2126" w:type="dxa"/>
            <w:vAlign w:val="center"/>
          </w:tcPr>
          <w:p w14:paraId="09788D6C" w14:textId="5F15475C" w:rsidR="009C0AD1" w:rsidRDefault="00D031D0" w:rsidP="00FA6FCB">
            <w:pPr>
              <w:pStyle w:val="Odstavecseseznamem"/>
              <w:ind w:left="0"/>
              <w:rPr>
                <w:rFonts w:ascii="Arial" w:hAnsi="Arial" w:cs="Arial"/>
                <w:sz w:val="20"/>
              </w:rPr>
            </w:pPr>
            <w:r>
              <w:rPr>
                <w:rFonts w:ascii="Arial" w:hAnsi="Arial" w:cs="Arial"/>
                <w:sz w:val="20"/>
              </w:rPr>
              <w:t xml:space="preserve">na </w:t>
            </w:r>
            <w:r w:rsidR="009C0AD1">
              <w:rPr>
                <w:rFonts w:ascii="Arial" w:hAnsi="Arial" w:cs="Arial"/>
                <w:sz w:val="20"/>
              </w:rPr>
              <w:t xml:space="preserve">účet </w:t>
            </w:r>
            <w:r>
              <w:rPr>
                <w:rFonts w:ascii="Arial" w:hAnsi="Arial" w:cs="Arial"/>
                <w:sz w:val="20"/>
              </w:rPr>
              <w:t xml:space="preserve">poskytovatele </w:t>
            </w:r>
            <w:r w:rsidR="009C0AD1">
              <w:rPr>
                <w:rFonts w:ascii="Arial" w:hAnsi="Arial" w:cs="Arial"/>
                <w:sz w:val="20"/>
              </w:rPr>
              <w:t>číslo</w:t>
            </w:r>
          </w:p>
        </w:tc>
        <w:tc>
          <w:tcPr>
            <w:tcW w:w="1843" w:type="dxa"/>
            <w:vAlign w:val="center"/>
          </w:tcPr>
          <w:p w14:paraId="70D61736" w14:textId="2147A99E" w:rsidR="009C0AD1" w:rsidRDefault="00E54E38" w:rsidP="00FA6FCB">
            <w:pPr>
              <w:pStyle w:val="Odstavecseseznamem"/>
              <w:ind w:left="0"/>
              <w:rPr>
                <w:rFonts w:ascii="Arial" w:hAnsi="Arial" w:cs="Arial"/>
                <w:sz w:val="20"/>
              </w:rPr>
            </w:pPr>
            <w:r>
              <w:rPr>
                <w:rFonts w:ascii="Arial" w:hAnsi="Arial" w:cs="Arial"/>
                <w:sz w:val="20"/>
              </w:rPr>
              <w:t>variabilní symbol</w:t>
            </w:r>
          </w:p>
        </w:tc>
        <w:tc>
          <w:tcPr>
            <w:tcW w:w="1837" w:type="dxa"/>
            <w:vAlign w:val="center"/>
          </w:tcPr>
          <w:p w14:paraId="60456E8C" w14:textId="00AB43CF" w:rsidR="009C0AD1" w:rsidRDefault="00E54E38" w:rsidP="00FA6FCB">
            <w:pPr>
              <w:pStyle w:val="Odstavecseseznamem"/>
              <w:ind w:left="0"/>
              <w:rPr>
                <w:rFonts w:ascii="Arial" w:hAnsi="Arial" w:cs="Arial"/>
                <w:sz w:val="20"/>
              </w:rPr>
            </w:pPr>
            <w:r>
              <w:rPr>
                <w:rFonts w:ascii="Arial" w:hAnsi="Arial" w:cs="Arial"/>
                <w:sz w:val="20"/>
              </w:rPr>
              <w:t>specifický symbol</w:t>
            </w:r>
          </w:p>
        </w:tc>
      </w:tr>
      <w:tr w:rsidR="009C0AD1" w:rsidRPr="009C0AD1" w14:paraId="71C3FC1F" w14:textId="77777777" w:rsidTr="003016D9">
        <w:trPr>
          <w:trHeight w:val="252"/>
        </w:trPr>
        <w:tc>
          <w:tcPr>
            <w:tcW w:w="2694" w:type="dxa"/>
            <w:vAlign w:val="center"/>
          </w:tcPr>
          <w:p w14:paraId="6926E9BA" w14:textId="03BF4E84" w:rsidR="009C0AD1" w:rsidRPr="009C0AD1" w:rsidRDefault="009C0AD1" w:rsidP="00B3686C">
            <w:pPr>
              <w:pStyle w:val="Odstavecseseznamem"/>
              <w:ind w:left="0"/>
              <w:rPr>
                <w:rFonts w:ascii="Arial" w:hAnsi="Arial" w:cs="Arial"/>
                <w:sz w:val="20"/>
              </w:rPr>
            </w:pPr>
            <w:r w:rsidRPr="009C0AD1">
              <w:rPr>
                <w:rFonts w:ascii="Arial" w:hAnsi="Arial" w:cs="Arial"/>
                <w:sz w:val="20"/>
              </w:rPr>
              <w:t xml:space="preserve">do </w:t>
            </w:r>
            <w:r w:rsidR="00D031D0">
              <w:rPr>
                <w:rFonts w:ascii="Arial" w:hAnsi="Arial" w:cs="Arial"/>
                <w:sz w:val="20"/>
              </w:rPr>
              <w:t>31.12.</w:t>
            </w:r>
            <w:r w:rsidRPr="009C0AD1">
              <w:rPr>
                <w:rFonts w:ascii="Arial" w:hAnsi="Arial" w:cs="Arial"/>
                <w:sz w:val="20"/>
              </w:rPr>
              <w:t>202</w:t>
            </w:r>
            <w:r w:rsidR="0010432C">
              <w:rPr>
                <w:rFonts w:ascii="Arial" w:hAnsi="Arial" w:cs="Arial"/>
                <w:sz w:val="20"/>
              </w:rPr>
              <w:t>5</w:t>
            </w:r>
          </w:p>
        </w:tc>
        <w:tc>
          <w:tcPr>
            <w:tcW w:w="2126" w:type="dxa"/>
            <w:vAlign w:val="center"/>
          </w:tcPr>
          <w:p w14:paraId="14E181EE" w14:textId="6AF7F4D3" w:rsidR="009C0AD1" w:rsidRPr="009C0AD1" w:rsidRDefault="009C0AD1" w:rsidP="00B3686C">
            <w:pPr>
              <w:pStyle w:val="Odstavecseseznamem"/>
              <w:ind w:left="0"/>
              <w:rPr>
                <w:rFonts w:ascii="Arial" w:hAnsi="Arial" w:cs="Arial"/>
                <w:sz w:val="20"/>
              </w:rPr>
            </w:pPr>
            <w:r w:rsidRPr="00E54E38">
              <w:rPr>
                <w:rFonts w:ascii="Arial" w:hAnsi="Arial" w:cs="Arial"/>
                <w:sz w:val="20"/>
              </w:rPr>
              <w:t>111211222/0800</w:t>
            </w:r>
          </w:p>
        </w:tc>
        <w:tc>
          <w:tcPr>
            <w:tcW w:w="1843" w:type="dxa"/>
            <w:vAlign w:val="center"/>
          </w:tcPr>
          <w:p w14:paraId="2A423684" w14:textId="6F3DE4E2" w:rsidR="009C0AD1" w:rsidRPr="009C0AD1" w:rsidRDefault="009C0AD1" w:rsidP="00B3686C">
            <w:pPr>
              <w:pStyle w:val="Odstavecseseznamem"/>
              <w:ind w:left="0"/>
              <w:rPr>
                <w:rFonts w:ascii="Arial" w:hAnsi="Arial" w:cs="Arial"/>
                <w:sz w:val="20"/>
              </w:rPr>
            </w:pPr>
            <w:r w:rsidRPr="00E54E38">
              <w:rPr>
                <w:rFonts w:ascii="Arial" w:hAnsi="Arial" w:cs="Arial"/>
                <w:sz w:val="20"/>
              </w:rPr>
              <w:t>číslo této smlouvy</w:t>
            </w:r>
          </w:p>
        </w:tc>
        <w:tc>
          <w:tcPr>
            <w:tcW w:w="1837" w:type="dxa"/>
            <w:vAlign w:val="center"/>
          </w:tcPr>
          <w:p w14:paraId="4932427D" w14:textId="64D79059" w:rsidR="009C0AD1" w:rsidRPr="009C0AD1" w:rsidRDefault="009C0AD1" w:rsidP="00B3686C">
            <w:pPr>
              <w:pStyle w:val="Odstavecseseznamem"/>
              <w:ind w:left="0"/>
              <w:rPr>
                <w:rFonts w:ascii="Arial" w:hAnsi="Arial" w:cs="Arial"/>
                <w:sz w:val="20"/>
              </w:rPr>
            </w:pPr>
            <w:r w:rsidRPr="009C0AD1">
              <w:rPr>
                <w:rFonts w:ascii="Arial" w:hAnsi="Arial" w:cs="Arial"/>
                <w:sz w:val="20"/>
              </w:rPr>
              <w:t>není stanoven</w:t>
            </w:r>
          </w:p>
        </w:tc>
      </w:tr>
      <w:tr w:rsidR="009C0AD1" w:rsidRPr="009C0AD1" w14:paraId="4B6E659F" w14:textId="77777777" w:rsidTr="003016D9">
        <w:trPr>
          <w:trHeight w:val="270"/>
        </w:trPr>
        <w:tc>
          <w:tcPr>
            <w:tcW w:w="2694" w:type="dxa"/>
            <w:vAlign w:val="center"/>
          </w:tcPr>
          <w:p w14:paraId="78BD6652" w14:textId="026F1BE5" w:rsidR="009C0AD1" w:rsidRPr="009C0AD1" w:rsidRDefault="009C0AD1" w:rsidP="00B3686C">
            <w:pPr>
              <w:pStyle w:val="Odstavecseseznamem"/>
              <w:ind w:left="0"/>
              <w:rPr>
                <w:rFonts w:ascii="Arial" w:hAnsi="Arial" w:cs="Arial"/>
                <w:sz w:val="20"/>
              </w:rPr>
            </w:pPr>
            <w:r w:rsidRPr="009C0AD1">
              <w:rPr>
                <w:rFonts w:ascii="Arial" w:hAnsi="Arial" w:cs="Arial"/>
                <w:sz w:val="20"/>
              </w:rPr>
              <w:t>1.1.202</w:t>
            </w:r>
            <w:r w:rsidR="0010432C">
              <w:rPr>
                <w:rFonts w:ascii="Arial" w:hAnsi="Arial" w:cs="Arial"/>
                <w:sz w:val="20"/>
              </w:rPr>
              <w:t>6</w:t>
            </w:r>
            <w:r w:rsidRPr="009C0AD1">
              <w:rPr>
                <w:rFonts w:ascii="Arial" w:hAnsi="Arial" w:cs="Arial"/>
                <w:sz w:val="20"/>
              </w:rPr>
              <w:t xml:space="preserve"> – 28.2.202</w:t>
            </w:r>
            <w:r w:rsidR="0010432C">
              <w:rPr>
                <w:rFonts w:ascii="Arial" w:hAnsi="Arial" w:cs="Arial"/>
                <w:sz w:val="20"/>
              </w:rPr>
              <w:t>6</w:t>
            </w:r>
          </w:p>
        </w:tc>
        <w:tc>
          <w:tcPr>
            <w:tcW w:w="2126" w:type="dxa"/>
            <w:vAlign w:val="center"/>
          </w:tcPr>
          <w:p w14:paraId="150B59DE" w14:textId="6A00FAD0" w:rsidR="009C0AD1" w:rsidRPr="009C0AD1" w:rsidRDefault="009C0AD1" w:rsidP="00B3686C">
            <w:pPr>
              <w:pStyle w:val="Odstavecseseznamem"/>
              <w:ind w:left="0"/>
              <w:rPr>
                <w:rFonts w:ascii="Arial" w:hAnsi="Arial" w:cs="Arial"/>
                <w:sz w:val="20"/>
              </w:rPr>
            </w:pPr>
            <w:r w:rsidRPr="00E54E38">
              <w:rPr>
                <w:rFonts w:ascii="Arial" w:hAnsi="Arial" w:cs="Arial"/>
                <w:sz w:val="20"/>
              </w:rPr>
              <w:t>111350222/0800</w:t>
            </w:r>
          </w:p>
        </w:tc>
        <w:tc>
          <w:tcPr>
            <w:tcW w:w="1843" w:type="dxa"/>
            <w:vAlign w:val="center"/>
          </w:tcPr>
          <w:p w14:paraId="6F8359B6" w14:textId="2535E8C8" w:rsidR="009C0AD1" w:rsidRPr="009C0AD1" w:rsidRDefault="009C0AD1" w:rsidP="00B3686C">
            <w:pPr>
              <w:pStyle w:val="Odstavecseseznamem"/>
              <w:ind w:left="0"/>
              <w:rPr>
                <w:rFonts w:ascii="Arial" w:hAnsi="Arial" w:cs="Arial"/>
                <w:sz w:val="20"/>
              </w:rPr>
            </w:pPr>
            <w:r w:rsidRPr="00E54E38">
              <w:rPr>
                <w:rFonts w:ascii="Arial" w:hAnsi="Arial" w:cs="Arial"/>
                <w:sz w:val="20"/>
              </w:rPr>
              <w:t>64022229</w:t>
            </w:r>
          </w:p>
        </w:tc>
        <w:tc>
          <w:tcPr>
            <w:tcW w:w="1837" w:type="dxa"/>
            <w:vAlign w:val="center"/>
          </w:tcPr>
          <w:p w14:paraId="1D158093" w14:textId="43638A85" w:rsidR="009C0AD1" w:rsidRPr="009C0AD1" w:rsidRDefault="009C0AD1" w:rsidP="00B3686C">
            <w:pPr>
              <w:pStyle w:val="Odstavecseseznamem"/>
              <w:ind w:left="0"/>
              <w:rPr>
                <w:rFonts w:ascii="Arial" w:hAnsi="Arial" w:cs="Arial"/>
                <w:sz w:val="20"/>
              </w:rPr>
            </w:pPr>
            <w:r w:rsidRPr="009C0AD1">
              <w:rPr>
                <w:rFonts w:ascii="Arial" w:hAnsi="Arial" w:cs="Arial"/>
                <w:sz w:val="20"/>
              </w:rPr>
              <w:t>není stanoven</w:t>
            </w:r>
          </w:p>
        </w:tc>
      </w:tr>
      <w:tr w:rsidR="009C0AD1" w:rsidRPr="009C0AD1" w14:paraId="5769E1FE" w14:textId="77777777" w:rsidTr="003016D9">
        <w:trPr>
          <w:trHeight w:val="260"/>
        </w:trPr>
        <w:tc>
          <w:tcPr>
            <w:tcW w:w="2694" w:type="dxa"/>
            <w:vAlign w:val="center"/>
          </w:tcPr>
          <w:p w14:paraId="53791F08" w14:textId="30DE6810" w:rsidR="009C0AD1" w:rsidRPr="009C0AD1" w:rsidRDefault="009C0AD1" w:rsidP="00B3686C">
            <w:pPr>
              <w:pStyle w:val="Odstavecseseznamem"/>
              <w:ind w:left="0"/>
              <w:rPr>
                <w:rFonts w:ascii="Arial" w:hAnsi="Arial" w:cs="Arial"/>
                <w:sz w:val="20"/>
              </w:rPr>
            </w:pPr>
            <w:r w:rsidRPr="009C0AD1">
              <w:rPr>
                <w:rFonts w:ascii="Arial" w:hAnsi="Arial" w:cs="Arial"/>
                <w:sz w:val="20"/>
              </w:rPr>
              <w:t>1.3.202</w:t>
            </w:r>
            <w:r w:rsidR="0010432C">
              <w:rPr>
                <w:rFonts w:ascii="Arial" w:hAnsi="Arial" w:cs="Arial"/>
                <w:sz w:val="20"/>
              </w:rPr>
              <w:t>6</w:t>
            </w:r>
            <w:r w:rsidRPr="009C0AD1">
              <w:rPr>
                <w:rFonts w:ascii="Arial" w:hAnsi="Arial" w:cs="Arial"/>
                <w:sz w:val="20"/>
              </w:rPr>
              <w:t xml:space="preserve"> – 31.12.202</w:t>
            </w:r>
            <w:r w:rsidR="0010432C">
              <w:rPr>
                <w:rFonts w:ascii="Arial" w:hAnsi="Arial" w:cs="Arial"/>
                <w:sz w:val="20"/>
              </w:rPr>
              <w:t>6</w:t>
            </w:r>
          </w:p>
        </w:tc>
        <w:tc>
          <w:tcPr>
            <w:tcW w:w="2126" w:type="dxa"/>
            <w:vAlign w:val="center"/>
          </w:tcPr>
          <w:p w14:paraId="68A84F98" w14:textId="5822B956" w:rsidR="009C0AD1" w:rsidRPr="009C0AD1" w:rsidRDefault="009C0AD1" w:rsidP="00B3686C">
            <w:pPr>
              <w:pStyle w:val="Odstavecseseznamem"/>
              <w:ind w:left="0"/>
              <w:rPr>
                <w:rFonts w:ascii="Arial" w:hAnsi="Arial" w:cs="Arial"/>
                <w:sz w:val="20"/>
              </w:rPr>
            </w:pPr>
            <w:r w:rsidRPr="00E54E38">
              <w:rPr>
                <w:rFonts w:ascii="Arial" w:hAnsi="Arial" w:cs="Arial"/>
                <w:sz w:val="20"/>
              </w:rPr>
              <w:t>111158222/0800</w:t>
            </w:r>
          </w:p>
        </w:tc>
        <w:tc>
          <w:tcPr>
            <w:tcW w:w="1843" w:type="dxa"/>
            <w:vAlign w:val="center"/>
          </w:tcPr>
          <w:p w14:paraId="1C026452" w14:textId="1D9352E9" w:rsidR="009C0AD1" w:rsidRPr="009C0AD1" w:rsidRDefault="009C0AD1" w:rsidP="00B3686C">
            <w:pPr>
              <w:pStyle w:val="Odstavecseseznamem"/>
              <w:ind w:left="0"/>
              <w:rPr>
                <w:rFonts w:ascii="Arial" w:hAnsi="Arial" w:cs="Arial"/>
                <w:sz w:val="20"/>
              </w:rPr>
            </w:pPr>
            <w:r w:rsidRPr="00E54E38">
              <w:rPr>
                <w:rFonts w:ascii="Arial" w:hAnsi="Arial" w:cs="Arial"/>
                <w:sz w:val="20"/>
              </w:rPr>
              <w:t>číslo této smlouvy</w:t>
            </w:r>
          </w:p>
        </w:tc>
        <w:tc>
          <w:tcPr>
            <w:tcW w:w="1837" w:type="dxa"/>
            <w:vAlign w:val="center"/>
          </w:tcPr>
          <w:p w14:paraId="22CF590F" w14:textId="43961F0A" w:rsidR="009C0AD1" w:rsidRPr="009C0AD1" w:rsidRDefault="009C0AD1" w:rsidP="00B3686C">
            <w:pPr>
              <w:pStyle w:val="Odstavecseseznamem"/>
              <w:ind w:left="0"/>
              <w:rPr>
                <w:rFonts w:ascii="Arial" w:hAnsi="Arial" w:cs="Arial"/>
                <w:sz w:val="20"/>
              </w:rPr>
            </w:pPr>
            <w:r w:rsidRPr="00E54E38">
              <w:rPr>
                <w:rFonts w:ascii="Arial" w:hAnsi="Arial" w:cs="Arial"/>
                <w:sz w:val="20"/>
              </w:rPr>
              <w:t>7243</w:t>
            </w:r>
            <w:r w:rsidR="0006567D">
              <w:rPr>
                <w:rFonts w:ascii="Arial" w:hAnsi="Arial" w:cs="Arial"/>
                <w:sz w:val="20"/>
              </w:rPr>
              <w:t>59</w:t>
            </w:r>
            <w:r w:rsidRPr="00E54E38">
              <w:rPr>
                <w:rFonts w:ascii="Arial" w:hAnsi="Arial" w:cs="Arial"/>
                <w:sz w:val="20"/>
              </w:rPr>
              <w:t>2229</w:t>
            </w:r>
          </w:p>
        </w:tc>
      </w:tr>
    </w:tbl>
    <w:p w14:paraId="6F6D83C2" w14:textId="77777777" w:rsidR="00C15107" w:rsidRDefault="00C15107" w:rsidP="00C15107">
      <w:pPr>
        <w:pStyle w:val="Odstavecseseznamem"/>
        <w:ind w:left="567"/>
        <w:jc w:val="both"/>
        <w:rPr>
          <w:rFonts w:ascii="Arial" w:hAnsi="Arial" w:cs="Arial"/>
          <w:sz w:val="20"/>
        </w:rPr>
      </w:pPr>
    </w:p>
    <w:p w14:paraId="7319D02B" w14:textId="1C75D4B2" w:rsidR="00FB2D4A" w:rsidRPr="00986E87" w:rsidRDefault="00931B49" w:rsidP="00FA6FCB">
      <w:pPr>
        <w:pStyle w:val="Odstavecseseznamem"/>
        <w:numPr>
          <w:ilvl w:val="1"/>
          <w:numId w:val="28"/>
        </w:numPr>
        <w:jc w:val="both"/>
        <w:rPr>
          <w:rFonts w:ascii="Arial" w:hAnsi="Arial" w:cs="Arial"/>
          <w:sz w:val="20"/>
        </w:rPr>
      </w:pPr>
      <w:r w:rsidRPr="00986E87">
        <w:rPr>
          <w:rFonts w:ascii="Arial" w:hAnsi="Arial" w:cs="Arial"/>
          <w:sz w:val="20"/>
        </w:rPr>
        <w:t>Dotaci nelze finančně vyúčtovat formou zápočtu.</w:t>
      </w:r>
    </w:p>
    <w:p w14:paraId="6F0DB522" w14:textId="77777777" w:rsidR="00C15107" w:rsidRDefault="00C15107" w:rsidP="00C15107">
      <w:pPr>
        <w:pStyle w:val="Odstavecseseznamem"/>
        <w:ind w:left="567"/>
        <w:jc w:val="both"/>
        <w:rPr>
          <w:rFonts w:ascii="Arial" w:hAnsi="Arial" w:cs="Arial"/>
          <w:sz w:val="20"/>
        </w:rPr>
      </w:pPr>
    </w:p>
    <w:p w14:paraId="2D8152B9" w14:textId="5E8352D6" w:rsidR="00FB2D4A" w:rsidRDefault="00931B49" w:rsidP="00FA6FCB">
      <w:pPr>
        <w:pStyle w:val="Odstavecseseznamem"/>
        <w:numPr>
          <w:ilvl w:val="1"/>
          <w:numId w:val="28"/>
        </w:numPr>
        <w:jc w:val="both"/>
        <w:rPr>
          <w:rFonts w:ascii="Arial" w:hAnsi="Arial" w:cs="Arial"/>
          <w:sz w:val="20"/>
        </w:rPr>
      </w:pPr>
      <w:r w:rsidRPr="00FB2D4A">
        <w:rPr>
          <w:rFonts w:ascii="Arial" w:hAnsi="Arial" w:cs="Arial"/>
          <w:sz w:val="20"/>
        </w:rPr>
        <w:t>V případě insolvence, přeměny nebo zrušení příjemce s li</w:t>
      </w:r>
      <w:r w:rsidR="00EA2B36" w:rsidRPr="00FB2D4A">
        <w:rPr>
          <w:rFonts w:ascii="Arial" w:hAnsi="Arial" w:cs="Arial"/>
          <w:sz w:val="20"/>
        </w:rPr>
        <w:t>k</w:t>
      </w:r>
      <w:r w:rsidRPr="00FB2D4A">
        <w:rPr>
          <w:rFonts w:ascii="Arial" w:hAnsi="Arial" w:cs="Arial"/>
          <w:sz w:val="20"/>
        </w:rPr>
        <w:t>vidací je tento povinen každou takovou skutečnost neprodleně</w:t>
      </w:r>
      <w:r w:rsidR="00EA2B36" w:rsidRPr="00FB2D4A">
        <w:rPr>
          <w:rFonts w:ascii="Arial" w:hAnsi="Arial" w:cs="Arial"/>
          <w:sz w:val="20"/>
        </w:rPr>
        <w:t xml:space="preserve"> oznámit poskytovateli. Poskytovatel je oprávněn posoudit dosavadní naplněné účelu smlouvy a rozhodnout o vrácení poskytnuté dotace či její části. Pokud poskytovatel rozhodne o povinnosti příjemce vrátit doposud vyplacenou dotaci či její část, příjemce tak učiní způsobem a ve lhůtě stanovené ve výzvě.</w:t>
      </w:r>
      <w:r w:rsidR="00AF3168" w:rsidRPr="00FB2D4A">
        <w:rPr>
          <w:rFonts w:ascii="Arial" w:hAnsi="Arial" w:cs="Arial"/>
          <w:sz w:val="20"/>
        </w:rPr>
        <w:t xml:space="preserve"> </w:t>
      </w:r>
    </w:p>
    <w:p w14:paraId="37062891" w14:textId="77777777" w:rsidR="00C15107" w:rsidRDefault="00C15107" w:rsidP="00C15107">
      <w:pPr>
        <w:pStyle w:val="Odstavecseseznamem"/>
        <w:ind w:left="567"/>
        <w:jc w:val="both"/>
        <w:rPr>
          <w:rFonts w:ascii="Arial" w:hAnsi="Arial" w:cs="Arial"/>
          <w:sz w:val="20"/>
        </w:rPr>
      </w:pPr>
    </w:p>
    <w:p w14:paraId="1587D7E7" w14:textId="107A1862" w:rsidR="00FB2D4A" w:rsidRDefault="00AF3168" w:rsidP="00FA6FCB">
      <w:pPr>
        <w:pStyle w:val="Odstavecseseznamem"/>
        <w:numPr>
          <w:ilvl w:val="1"/>
          <w:numId w:val="28"/>
        </w:numPr>
        <w:jc w:val="both"/>
        <w:rPr>
          <w:rFonts w:ascii="Arial" w:hAnsi="Arial" w:cs="Arial"/>
          <w:sz w:val="20"/>
        </w:rPr>
      </w:pPr>
      <w:r w:rsidRPr="00FB2D4A">
        <w:rPr>
          <w:rFonts w:ascii="Arial" w:hAnsi="Arial" w:cs="Arial"/>
          <w:sz w:val="20"/>
        </w:rPr>
        <w:t xml:space="preserve">Příjemce se rovněž zavazuje k součinnosti při předávání veškerých informací o změnách základních údajů v osobě příjemce, jako např. název příjemce, jméno osoby oprávněné jednat jménem příjemce, jméno vedoucího zařízení, změnu sídla, telefonního čísla, bankovního účtu, změnu statutárního zástupce apod.  Oznámení učiní písemně bez zbytečného odkladu na adresu: </w:t>
      </w:r>
      <w:hyperlink r:id="rId14" w:history="1">
        <w:r w:rsidR="00B36958" w:rsidRPr="00FB2D4A">
          <w:rPr>
            <w:rStyle w:val="Hypertextovodkaz"/>
            <w:rFonts w:ascii="Arial" w:hAnsi="Arial" w:cs="Arial"/>
            <w:sz w:val="20"/>
          </w:rPr>
          <w:t>dotace.kpss@brno.cz</w:t>
        </w:r>
      </w:hyperlink>
      <w:r w:rsidR="00B36958" w:rsidRPr="00FB2D4A">
        <w:rPr>
          <w:rFonts w:ascii="Arial" w:hAnsi="Arial" w:cs="Arial"/>
          <w:sz w:val="20"/>
        </w:rPr>
        <w:t xml:space="preserve">. </w:t>
      </w:r>
    </w:p>
    <w:p w14:paraId="42207E61" w14:textId="77777777" w:rsidR="00C15107" w:rsidRDefault="00C15107" w:rsidP="00C15107">
      <w:pPr>
        <w:pStyle w:val="Odstavecseseznamem"/>
        <w:ind w:left="567"/>
        <w:jc w:val="both"/>
        <w:rPr>
          <w:rFonts w:ascii="Arial" w:hAnsi="Arial" w:cs="Arial"/>
          <w:sz w:val="20"/>
        </w:rPr>
      </w:pPr>
    </w:p>
    <w:p w14:paraId="1CC26571" w14:textId="24F41042" w:rsidR="00E54E38" w:rsidRPr="00681796" w:rsidRDefault="00E54E38" w:rsidP="00FA6FCB">
      <w:pPr>
        <w:pStyle w:val="Odstavecseseznamem"/>
        <w:numPr>
          <w:ilvl w:val="1"/>
          <w:numId w:val="28"/>
        </w:numPr>
        <w:jc w:val="both"/>
        <w:rPr>
          <w:rFonts w:ascii="Arial" w:hAnsi="Arial" w:cs="Arial"/>
          <w:sz w:val="20"/>
        </w:rPr>
      </w:pPr>
      <w:r w:rsidRPr="00FB2D4A">
        <w:rPr>
          <w:rFonts w:ascii="Arial" w:hAnsi="Arial" w:cs="Arial"/>
          <w:sz w:val="20"/>
        </w:rPr>
        <w:t>Příjemce dotace je povinen uvádět v jakémkoliv kontaktu s veřejností, médii při prezentaci projektu</w:t>
      </w:r>
      <w:r>
        <w:rPr>
          <w:rFonts w:ascii="Arial" w:hAnsi="Arial" w:cs="Arial"/>
          <w:sz w:val="20"/>
        </w:rPr>
        <w:t xml:space="preserve"> (tištěné a elektronické materiály související</w:t>
      </w:r>
      <w:r w:rsidRPr="00010E18">
        <w:rPr>
          <w:rFonts w:ascii="Arial" w:hAnsi="Arial" w:cs="Arial"/>
          <w:sz w:val="20"/>
        </w:rPr>
        <w:t xml:space="preserve"> s realizací </w:t>
      </w:r>
      <w:r>
        <w:rPr>
          <w:rFonts w:ascii="Arial" w:hAnsi="Arial" w:cs="Arial"/>
          <w:sz w:val="20"/>
        </w:rPr>
        <w:t xml:space="preserve">projektu, zejména webové </w:t>
      </w:r>
      <w:r w:rsidRPr="00681796">
        <w:rPr>
          <w:rFonts w:ascii="Arial" w:hAnsi="Arial" w:cs="Arial"/>
          <w:sz w:val="20"/>
        </w:rPr>
        <w:t>stránky, sociální sítě, výroční zpráva, materiály pro cílové skupiny a veřejnost):</w:t>
      </w:r>
    </w:p>
    <w:p w14:paraId="68BA747E" w14:textId="77777777" w:rsidR="00E54E38" w:rsidRPr="00681796" w:rsidRDefault="00E54E38" w:rsidP="00FA6FCB">
      <w:pPr>
        <w:pStyle w:val="Odstavecseseznamem"/>
        <w:ind w:left="567"/>
        <w:jc w:val="both"/>
        <w:rPr>
          <w:rFonts w:ascii="Arial" w:hAnsi="Arial" w:cs="Arial"/>
          <w:sz w:val="20"/>
        </w:rPr>
      </w:pPr>
      <w:r w:rsidRPr="00681796">
        <w:rPr>
          <w:rFonts w:ascii="Arial" w:hAnsi="Arial" w:cs="Arial"/>
          <w:sz w:val="20"/>
        </w:rPr>
        <w:lastRenderedPageBreak/>
        <w:t xml:space="preserve">a) </w:t>
      </w:r>
      <w:r w:rsidRPr="003016D9">
        <w:rPr>
          <w:rFonts w:ascii="Arial" w:hAnsi="Arial" w:cs="Arial"/>
          <w:i/>
          <w:iCs/>
          <w:sz w:val="20"/>
        </w:rPr>
        <w:t>„logo statutárního města Brna“</w:t>
      </w:r>
      <w:r w:rsidRPr="00681796">
        <w:rPr>
          <w:rFonts w:ascii="Arial" w:hAnsi="Arial" w:cs="Arial"/>
          <w:sz w:val="20"/>
        </w:rPr>
        <w:t xml:space="preserve">. Použití loga města Brna je povoleno uzavřením této smlouvy, příjemce nemusí žádat o souhlas před použitím loga. V případě nutnosti je možné konzultovat použití loga na adrese </w:t>
      </w:r>
      <w:hyperlink r:id="rId15" w:history="1">
        <w:r w:rsidRPr="00681796">
          <w:rPr>
            <w:rStyle w:val="Hypertextovodkaz"/>
            <w:rFonts w:ascii="Arial" w:hAnsi="Arial" w:cs="Arial"/>
            <w:sz w:val="20"/>
          </w:rPr>
          <w:t>logo@brno.cz</w:t>
        </w:r>
      </w:hyperlink>
      <w:r w:rsidRPr="00681796">
        <w:rPr>
          <w:rFonts w:ascii="Arial" w:hAnsi="Arial" w:cs="Arial"/>
          <w:sz w:val="20"/>
        </w:rPr>
        <w:t xml:space="preserve">,  </w:t>
      </w:r>
    </w:p>
    <w:p w14:paraId="5413FACF" w14:textId="77777777" w:rsidR="00E54E38" w:rsidRPr="00681796" w:rsidRDefault="00E54E38" w:rsidP="00FA6FCB">
      <w:pPr>
        <w:pStyle w:val="Odstavecseseznamem"/>
        <w:ind w:left="567"/>
        <w:jc w:val="both"/>
        <w:rPr>
          <w:rFonts w:ascii="Arial" w:hAnsi="Arial" w:cs="Arial"/>
          <w:sz w:val="20"/>
        </w:rPr>
      </w:pPr>
      <w:r w:rsidRPr="00681796">
        <w:rPr>
          <w:rFonts w:ascii="Arial" w:hAnsi="Arial" w:cs="Arial"/>
          <w:sz w:val="20"/>
        </w:rPr>
        <w:t xml:space="preserve">b) v relevantním případě </w:t>
      </w:r>
      <w:r>
        <w:rPr>
          <w:rFonts w:ascii="Arial" w:hAnsi="Arial" w:cs="Arial"/>
          <w:sz w:val="20"/>
        </w:rPr>
        <w:t xml:space="preserve">text </w:t>
      </w:r>
      <w:r w:rsidRPr="00DF7016">
        <w:rPr>
          <w:rFonts w:ascii="Arial" w:hAnsi="Arial" w:cs="Arial"/>
          <w:i/>
          <w:iCs/>
          <w:sz w:val="20"/>
        </w:rPr>
        <w:t>„projekt je realizován za finanční podpory statutárního města Brna“</w:t>
      </w:r>
      <w:r w:rsidRPr="00681796">
        <w:rPr>
          <w:rFonts w:ascii="Arial" w:hAnsi="Arial" w:cs="Arial"/>
          <w:sz w:val="20"/>
        </w:rPr>
        <w:t>.</w:t>
      </w:r>
    </w:p>
    <w:p w14:paraId="1D89CCC4" w14:textId="77777777" w:rsidR="00E54E38" w:rsidRPr="00010E18" w:rsidRDefault="00E54E38" w:rsidP="00FA6FCB">
      <w:pPr>
        <w:ind w:left="567"/>
        <w:jc w:val="both"/>
        <w:rPr>
          <w:rFonts w:ascii="Arial" w:hAnsi="Arial" w:cs="Arial"/>
          <w:sz w:val="20"/>
        </w:rPr>
      </w:pPr>
      <w:r w:rsidRPr="00681796">
        <w:rPr>
          <w:rFonts w:ascii="Arial" w:hAnsi="Arial" w:cs="Arial"/>
          <w:sz w:val="20"/>
        </w:rPr>
        <w:t>Při poskytování informace, která</w:t>
      </w:r>
      <w:r w:rsidRPr="00010E18">
        <w:rPr>
          <w:rFonts w:ascii="Arial" w:hAnsi="Arial" w:cs="Arial"/>
          <w:sz w:val="20"/>
        </w:rPr>
        <w:t xml:space="preserve"> se týká používání veřejných prostředků, se nepovažuje poskytnutí informace o rozsahu a příjemci těchto prostředků za porušení obchodního tajemství.</w:t>
      </w:r>
    </w:p>
    <w:p w14:paraId="0EC48BFF" w14:textId="77777777" w:rsidR="00C15107" w:rsidRDefault="00C15107" w:rsidP="00C15107">
      <w:pPr>
        <w:pStyle w:val="Odstavecseseznamem"/>
        <w:ind w:left="567"/>
        <w:jc w:val="both"/>
        <w:rPr>
          <w:rFonts w:ascii="Arial" w:hAnsi="Arial" w:cs="Arial"/>
          <w:sz w:val="20"/>
        </w:rPr>
      </w:pPr>
    </w:p>
    <w:p w14:paraId="6A17E490" w14:textId="4EDCFC36" w:rsidR="00DA079A" w:rsidRDefault="00DA079A" w:rsidP="00FA6FCB">
      <w:pPr>
        <w:pStyle w:val="Odstavecseseznamem"/>
        <w:numPr>
          <w:ilvl w:val="1"/>
          <w:numId w:val="28"/>
        </w:numPr>
        <w:jc w:val="both"/>
        <w:rPr>
          <w:rFonts w:ascii="Arial" w:hAnsi="Arial" w:cs="Arial"/>
          <w:sz w:val="20"/>
        </w:rPr>
      </w:pPr>
      <w:r>
        <w:rPr>
          <w:rFonts w:ascii="Arial" w:hAnsi="Arial" w:cs="Arial"/>
          <w:sz w:val="20"/>
        </w:rPr>
        <w:t>Příjemce se zavazuje, že jak při realizaci projektu, tak po jeho ukončení, bude dbát dobrého jména poskytovatele a projekt realizovat v souladu s právními předpisy a veřejným zájmem.</w:t>
      </w:r>
    </w:p>
    <w:p w14:paraId="2EFF0CC3" w14:textId="77777777" w:rsidR="00C15107" w:rsidRDefault="00C15107" w:rsidP="00C15107">
      <w:pPr>
        <w:pStyle w:val="Odstavecseseznamem"/>
        <w:ind w:left="567"/>
        <w:jc w:val="both"/>
        <w:rPr>
          <w:rFonts w:ascii="Arial" w:hAnsi="Arial" w:cs="Arial"/>
          <w:sz w:val="20"/>
        </w:rPr>
      </w:pPr>
    </w:p>
    <w:p w14:paraId="59CDEAC7" w14:textId="00754C5C" w:rsidR="008426D8" w:rsidRPr="00FB2D4A" w:rsidRDefault="008426D8" w:rsidP="00FA6FCB">
      <w:pPr>
        <w:pStyle w:val="Odstavecseseznamem"/>
        <w:numPr>
          <w:ilvl w:val="1"/>
          <w:numId w:val="28"/>
        </w:numPr>
        <w:jc w:val="both"/>
        <w:rPr>
          <w:rFonts w:ascii="Arial" w:hAnsi="Arial" w:cs="Arial"/>
          <w:sz w:val="20"/>
        </w:rPr>
      </w:pPr>
      <w:r w:rsidRPr="00FB2D4A">
        <w:rPr>
          <w:rFonts w:ascii="Arial" w:hAnsi="Arial" w:cs="Arial"/>
          <w:sz w:val="20"/>
        </w:rPr>
        <w:t xml:space="preserve">Příjemce je povinen po dobu </w:t>
      </w:r>
      <w:r w:rsidRPr="00FB2D4A">
        <w:rPr>
          <w:rFonts w:ascii="Arial" w:hAnsi="Arial" w:cs="Arial"/>
          <w:b/>
          <w:bCs/>
          <w:sz w:val="20"/>
        </w:rPr>
        <w:t>deseti let</w:t>
      </w:r>
      <w:r w:rsidRPr="00FB2D4A">
        <w:rPr>
          <w:rFonts w:ascii="Arial" w:hAnsi="Arial" w:cs="Arial"/>
          <w:sz w:val="20"/>
        </w:rPr>
        <w:t xml:space="preserve"> od skončení projektu archivovat </w:t>
      </w:r>
      <w:r w:rsidR="00337558" w:rsidRPr="00FB2D4A">
        <w:rPr>
          <w:rFonts w:ascii="Arial" w:hAnsi="Arial" w:cs="Arial"/>
          <w:sz w:val="20"/>
        </w:rPr>
        <w:t>(a k výzvě poskytovatele či jin</w:t>
      </w:r>
      <w:r w:rsidRPr="00FB2D4A">
        <w:rPr>
          <w:rFonts w:ascii="Arial" w:hAnsi="Arial" w:cs="Arial"/>
          <w:sz w:val="20"/>
        </w:rPr>
        <w:t>é oprávněné osoby</w:t>
      </w:r>
      <w:r w:rsidR="00337558" w:rsidRPr="00FB2D4A">
        <w:rPr>
          <w:rFonts w:ascii="Arial" w:hAnsi="Arial" w:cs="Arial"/>
          <w:sz w:val="20"/>
        </w:rPr>
        <w:t xml:space="preserve"> předložit ke kontrole</w:t>
      </w:r>
      <w:r w:rsidRPr="00FB2D4A">
        <w:rPr>
          <w:rFonts w:ascii="Arial" w:hAnsi="Arial" w:cs="Arial"/>
          <w:sz w:val="20"/>
        </w:rPr>
        <w:t>)</w:t>
      </w:r>
      <w:r w:rsidR="00337558" w:rsidRPr="00FB2D4A">
        <w:rPr>
          <w:rFonts w:ascii="Arial" w:hAnsi="Arial" w:cs="Arial"/>
          <w:sz w:val="20"/>
        </w:rPr>
        <w:t xml:space="preserve"> následující podkladové materiály:</w:t>
      </w:r>
    </w:p>
    <w:p w14:paraId="3313F4E6" w14:textId="4EF4C441" w:rsidR="002A55B3" w:rsidRPr="00B36958" w:rsidRDefault="00337558" w:rsidP="00FA6FCB">
      <w:pPr>
        <w:pStyle w:val="Odstavecseseznamem"/>
        <w:numPr>
          <w:ilvl w:val="0"/>
          <w:numId w:val="15"/>
        </w:numPr>
        <w:ind w:left="993" w:hanging="426"/>
        <w:rPr>
          <w:rFonts w:ascii="Arial" w:hAnsi="Arial" w:cs="Arial"/>
          <w:sz w:val="20"/>
        </w:rPr>
      </w:pPr>
      <w:r w:rsidRPr="00B36958">
        <w:rPr>
          <w:rFonts w:ascii="Arial" w:hAnsi="Arial" w:cs="Arial"/>
          <w:sz w:val="20"/>
        </w:rPr>
        <w:t>žádost o poskytnutí dotace včetně povinných příloh</w:t>
      </w:r>
      <w:r w:rsidR="00AD05D5" w:rsidRPr="00B36958">
        <w:rPr>
          <w:rFonts w:ascii="Arial" w:hAnsi="Arial" w:cs="Arial"/>
          <w:sz w:val="20"/>
        </w:rPr>
        <w:t>,</w:t>
      </w:r>
    </w:p>
    <w:p w14:paraId="41EE3AD6" w14:textId="755E6635" w:rsidR="00337558" w:rsidRPr="00B36958" w:rsidRDefault="00337558" w:rsidP="00FA6FCB">
      <w:pPr>
        <w:pStyle w:val="Odstavecseseznamem"/>
        <w:numPr>
          <w:ilvl w:val="0"/>
          <w:numId w:val="15"/>
        </w:numPr>
        <w:ind w:left="992" w:hanging="425"/>
        <w:rPr>
          <w:rFonts w:ascii="Arial" w:hAnsi="Arial" w:cs="Arial"/>
          <w:sz w:val="20"/>
        </w:rPr>
      </w:pPr>
      <w:r w:rsidRPr="00B36958">
        <w:rPr>
          <w:rFonts w:ascii="Arial" w:hAnsi="Arial" w:cs="Arial"/>
          <w:sz w:val="20"/>
        </w:rPr>
        <w:t>tuto smlouvu</w:t>
      </w:r>
      <w:r w:rsidR="00AD05D5" w:rsidRPr="00B36958">
        <w:rPr>
          <w:rFonts w:ascii="Arial" w:hAnsi="Arial" w:cs="Arial"/>
          <w:sz w:val="20"/>
        </w:rPr>
        <w:t>,</w:t>
      </w:r>
    </w:p>
    <w:p w14:paraId="29371022" w14:textId="6FD8492B" w:rsidR="00337558" w:rsidRPr="00B36958" w:rsidRDefault="00337558" w:rsidP="00FA6FCB">
      <w:pPr>
        <w:pStyle w:val="Odstavecseseznamem"/>
        <w:numPr>
          <w:ilvl w:val="0"/>
          <w:numId w:val="15"/>
        </w:numPr>
        <w:ind w:left="992" w:hanging="425"/>
        <w:rPr>
          <w:rFonts w:ascii="Arial" w:hAnsi="Arial" w:cs="Arial"/>
          <w:sz w:val="20"/>
        </w:rPr>
      </w:pPr>
      <w:r w:rsidRPr="00B36958">
        <w:rPr>
          <w:rFonts w:ascii="Arial" w:hAnsi="Arial" w:cs="Arial"/>
          <w:sz w:val="20"/>
        </w:rPr>
        <w:t>originály dokladů, p</w:t>
      </w:r>
      <w:r w:rsidR="00AD05D5" w:rsidRPr="00B36958">
        <w:rPr>
          <w:rFonts w:ascii="Arial" w:hAnsi="Arial" w:cs="Arial"/>
          <w:sz w:val="20"/>
        </w:rPr>
        <w:t>rokazující čerpání dotace,</w:t>
      </w:r>
    </w:p>
    <w:p w14:paraId="784ED5D3" w14:textId="5C4CBA50" w:rsidR="00337558" w:rsidRPr="00B36958" w:rsidRDefault="00337558" w:rsidP="00FA6FCB">
      <w:pPr>
        <w:pStyle w:val="Odstavecseseznamem"/>
        <w:numPr>
          <w:ilvl w:val="0"/>
          <w:numId w:val="15"/>
        </w:numPr>
        <w:ind w:left="992" w:hanging="425"/>
        <w:rPr>
          <w:rFonts w:ascii="Arial" w:hAnsi="Arial" w:cs="Arial"/>
          <w:sz w:val="20"/>
        </w:rPr>
      </w:pPr>
      <w:r w:rsidRPr="00B36958">
        <w:rPr>
          <w:rFonts w:ascii="Arial" w:hAnsi="Arial" w:cs="Arial"/>
          <w:sz w:val="20"/>
        </w:rPr>
        <w:t>dokumentaci o zadání veřejné zakázky, je-li zadávána,</w:t>
      </w:r>
    </w:p>
    <w:p w14:paraId="6D29DBF3" w14:textId="4971B7DE" w:rsidR="00337558" w:rsidRPr="00B36958" w:rsidRDefault="00337558" w:rsidP="00FA6FCB">
      <w:pPr>
        <w:pStyle w:val="Odstavecseseznamem"/>
        <w:numPr>
          <w:ilvl w:val="0"/>
          <w:numId w:val="15"/>
        </w:numPr>
        <w:ind w:left="992" w:hanging="425"/>
        <w:jc w:val="both"/>
        <w:rPr>
          <w:rFonts w:ascii="Arial" w:hAnsi="Arial" w:cs="Arial"/>
          <w:sz w:val="20"/>
        </w:rPr>
      </w:pPr>
      <w:bookmarkStart w:id="10" w:name="_Hlk157979092"/>
      <w:r w:rsidRPr="00B36958">
        <w:rPr>
          <w:rFonts w:ascii="Arial" w:hAnsi="Arial" w:cs="Arial"/>
          <w:sz w:val="20"/>
        </w:rPr>
        <w:t xml:space="preserve">závěrečnou zprávu o </w:t>
      </w:r>
      <w:r w:rsidR="008C1898">
        <w:rPr>
          <w:rFonts w:ascii="Arial" w:hAnsi="Arial" w:cs="Arial"/>
          <w:sz w:val="20"/>
        </w:rPr>
        <w:t>čerpání dotace</w:t>
      </w:r>
      <w:r w:rsidR="00530456">
        <w:rPr>
          <w:rFonts w:ascii="Arial" w:hAnsi="Arial" w:cs="Arial"/>
          <w:sz w:val="20"/>
        </w:rPr>
        <w:t xml:space="preserve"> vč. požadovaných příloh</w:t>
      </w:r>
      <w:bookmarkEnd w:id="9"/>
      <w:r w:rsidR="00E54E38">
        <w:rPr>
          <w:rFonts w:ascii="Arial" w:hAnsi="Arial" w:cs="Arial"/>
          <w:sz w:val="20"/>
        </w:rPr>
        <w:t>.</w:t>
      </w:r>
    </w:p>
    <w:bookmarkEnd w:id="10"/>
    <w:p w14:paraId="151FF8A8" w14:textId="561FCDAF" w:rsidR="00D552FE" w:rsidRDefault="00337558" w:rsidP="00FA6FCB">
      <w:pPr>
        <w:rPr>
          <w:rFonts w:ascii="Arial" w:hAnsi="Arial" w:cs="Arial"/>
          <w:sz w:val="20"/>
        </w:rPr>
      </w:pPr>
      <w:r w:rsidRPr="00B36958">
        <w:rPr>
          <w:rFonts w:ascii="Arial" w:hAnsi="Arial" w:cs="Arial"/>
          <w:sz w:val="20"/>
        </w:rPr>
        <w:t xml:space="preserve">      </w:t>
      </w:r>
    </w:p>
    <w:p w14:paraId="201B974C" w14:textId="77777777" w:rsidR="00C15107" w:rsidRPr="00B36958" w:rsidRDefault="00C15107" w:rsidP="00FA6FCB">
      <w:pPr>
        <w:rPr>
          <w:rFonts w:ascii="Arial" w:hAnsi="Arial" w:cs="Arial"/>
          <w:sz w:val="20"/>
        </w:rPr>
      </w:pPr>
    </w:p>
    <w:p w14:paraId="191F8248" w14:textId="7FEB4CE9" w:rsidR="00B360BD" w:rsidRPr="00B36958" w:rsidRDefault="00B360BD" w:rsidP="00C15107">
      <w:pPr>
        <w:spacing w:after="120"/>
        <w:jc w:val="center"/>
        <w:rPr>
          <w:rFonts w:ascii="Arial" w:hAnsi="Arial" w:cs="Arial"/>
          <w:b/>
          <w:sz w:val="20"/>
        </w:rPr>
      </w:pPr>
      <w:r w:rsidRPr="00B36958">
        <w:rPr>
          <w:rFonts w:ascii="Arial" w:hAnsi="Arial" w:cs="Arial"/>
          <w:b/>
          <w:sz w:val="20"/>
        </w:rPr>
        <w:t>V.</w:t>
      </w:r>
      <w:r w:rsidR="00C15107">
        <w:rPr>
          <w:rFonts w:ascii="Arial" w:hAnsi="Arial" w:cs="Arial"/>
          <w:b/>
          <w:sz w:val="20"/>
        </w:rPr>
        <w:t xml:space="preserve"> </w:t>
      </w:r>
      <w:r w:rsidRPr="00B36958">
        <w:rPr>
          <w:rFonts w:ascii="Arial" w:hAnsi="Arial" w:cs="Arial"/>
          <w:b/>
          <w:sz w:val="20"/>
        </w:rPr>
        <w:t>Odpovědnost příjemce</w:t>
      </w:r>
    </w:p>
    <w:p w14:paraId="0B77ABC1" w14:textId="17696BAB" w:rsidR="00B360BD" w:rsidRDefault="00B360BD" w:rsidP="00FA6FCB">
      <w:pPr>
        <w:ind w:left="567" w:hanging="567"/>
        <w:jc w:val="both"/>
        <w:rPr>
          <w:rFonts w:ascii="Arial" w:hAnsi="Arial" w:cs="Arial"/>
          <w:sz w:val="20"/>
        </w:rPr>
      </w:pPr>
      <w:r w:rsidRPr="00B36958">
        <w:rPr>
          <w:rFonts w:ascii="Arial" w:hAnsi="Arial" w:cs="Arial"/>
          <w:sz w:val="20"/>
        </w:rPr>
        <w:t xml:space="preserve">5.1.  </w:t>
      </w:r>
      <w:r w:rsidR="00AD05D5" w:rsidRPr="00B36958">
        <w:rPr>
          <w:rFonts w:ascii="Arial" w:hAnsi="Arial" w:cs="Arial"/>
          <w:sz w:val="20"/>
        </w:rPr>
        <w:tab/>
      </w:r>
      <w:r w:rsidRPr="00B36958">
        <w:rPr>
          <w:rFonts w:ascii="Arial" w:hAnsi="Arial" w:cs="Arial"/>
          <w:sz w:val="20"/>
        </w:rPr>
        <w:t xml:space="preserve">Příjemce nese odpovědnost za využití dotace z rozpočtu města </w:t>
      </w:r>
      <w:r w:rsidR="00CC4BA5" w:rsidRPr="00B36958">
        <w:rPr>
          <w:rFonts w:ascii="Arial" w:hAnsi="Arial" w:cs="Arial"/>
          <w:sz w:val="20"/>
        </w:rPr>
        <w:t>B</w:t>
      </w:r>
      <w:r w:rsidRPr="00B36958">
        <w:rPr>
          <w:rFonts w:ascii="Arial" w:hAnsi="Arial" w:cs="Arial"/>
          <w:sz w:val="20"/>
        </w:rPr>
        <w:t>rna v souladu s respektováním pravidel EU v oblasti poskytování finančních prostředků ve smyslu čl. 107 a násl. Smlouvy o fungování Evropské unie a Nařízení Kom</w:t>
      </w:r>
      <w:r w:rsidR="00CC4BA5" w:rsidRPr="00B36958">
        <w:rPr>
          <w:rFonts w:ascii="Arial" w:hAnsi="Arial" w:cs="Arial"/>
          <w:sz w:val="20"/>
        </w:rPr>
        <w:t>ise EU č. 651/2014. V případě, ž</w:t>
      </w:r>
      <w:r w:rsidRPr="00B36958">
        <w:rPr>
          <w:rFonts w:ascii="Arial" w:hAnsi="Arial" w:cs="Arial"/>
          <w:sz w:val="20"/>
        </w:rPr>
        <w:t>e Evropská komise dospěje k závěru, že poskytnuté finanční prostředky představují nepovolenou veřejnou podporu je příjemce povinen veřejnou podporu vrátit včetně úroků.</w:t>
      </w:r>
    </w:p>
    <w:p w14:paraId="2E3AACDC" w14:textId="77777777" w:rsidR="00C15107" w:rsidRPr="00B36958" w:rsidRDefault="00C15107" w:rsidP="00FA6FCB">
      <w:pPr>
        <w:ind w:left="567" w:hanging="567"/>
        <w:jc w:val="both"/>
        <w:rPr>
          <w:rFonts w:ascii="Arial" w:hAnsi="Arial" w:cs="Arial"/>
          <w:sz w:val="20"/>
        </w:rPr>
      </w:pPr>
    </w:p>
    <w:p w14:paraId="1BB148CE" w14:textId="77E77B23" w:rsidR="00B360BD" w:rsidRPr="00B36958" w:rsidRDefault="00B360BD" w:rsidP="00FA6FCB">
      <w:pPr>
        <w:ind w:left="567" w:hanging="567"/>
        <w:jc w:val="both"/>
        <w:rPr>
          <w:rFonts w:ascii="Arial" w:hAnsi="Arial" w:cs="Arial"/>
          <w:sz w:val="20"/>
        </w:rPr>
      </w:pPr>
      <w:r w:rsidRPr="00B36958">
        <w:rPr>
          <w:rFonts w:ascii="Arial" w:hAnsi="Arial" w:cs="Arial"/>
          <w:sz w:val="20"/>
        </w:rPr>
        <w:t xml:space="preserve">5.2.  </w:t>
      </w:r>
      <w:r w:rsidR="00AD05D5" w:rsidRPr="00B36958">
        <w:rPr>
          <w:rFonts w:ascii="Arial" w:hAnsi="Arial" w:cs="Arial"/>
          <w:sz w:val="20"/>
        </w:rPr>
        <w:tab/>
      </w:r>
      <w:r w:rsidRPr="00B36958">
        <w:rPr>
          <w:rFonts w:ascii="Arial" w:hAnsi="Arial" w:cs="Arial"/>
          <w:sz w:val="20"/>
        </w:rPr>
        <w:t>Příjemce podpisem této smlouvy prohlašuje, že k datu podpisu této smlouvy vůči němu nebyl vydán Komisí EU inkasní příkaz ke zpětnému získání neoprávněně vyplacené podpory, v návaznosti na rozhodnutí Komise EU, jímž je vyplacená podpora prohlášena za protiprávní a neslučitelnou s vnitřním trhem, dále příjemce prohlašuje, že není podnikem v obtížích v souladu s Nařízením Komise EU č. 651/2014 a že nemá závazky po lhůtě splatnosti.</w:t>
      </w:r>
    </w:p>
    <w:p w14:paraId="2BAC65D5" w14:textId="77777777" w:rsidR="00C15107" w:rsidRDefault="00C15107" w:rsidP="00FA6FCB">
      <w:pPr>
        <w:ind w:left="567" w:hanging="567"/>
        <w:jc w:val="both"/>
        <w:rPr>
          <w:rFonts w:ascii="Arial" w:hAnsi="Arial" w:cs="Arial"/>
          <w:sz w:val="20"/>
        </w:rPr>
      </w:pPr>
    </w:p>
    <w:p w14:paraId="48BE8C57" w14:textId="7ADDD7CA" w:rsidR="00CC4BA5" w:rsidRPr="00B36958" w:rsidRDefault="00AD05D5" w:rsidP="00FA6FCB">
      <w:pPr>
        <w:ind w:left="567" w:hanging="567"/>
        <w:jc w:val="both"/>
        <w:rPr>
          <w:rFonts w:ascii="Arial" w:hAnsi="Arial" w:cs="Arial"/>
          <w:sz w:val="20"/>
        </w:rPr>
      </w:pPr>
      <w:r w:rsidRPr="00B36958">
        <w:rPr>
          <w:rFonts w:ascii="Arial" w:hAnsi="Arial" w:cs="Arial"/>
          <w:sz w:val="20"/>
        </w:rPr>
        <w:t xml:space="preserve">5.3. </w:t>
      </w:r>
      <w:r w:rsidRPr="00B36958">
        <w:rPr>
          <w:rFonts w:ascii="Arial" w:hAnsi="Arial" w:cs="Arial"/>
          <w:sz w:val="20"/>
        </w:rPr>
        <w:tab/>
      </w:r>
      <w:r w:rsidR="00CC4BA5" w:rsidRPr="00B36958">
        <w:rPr>
          <w:rFonts w:ascii="Arial" w:hAnsi="Arial" w:cs="Arial"/>
          <w:sz w:val="20"/>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volného pohybu těchto údajů a o zrušení směrnice 95/46/ES (obecné nařízení o ochraně osobních údajů</w:t>
      </w:r>
      <w:r w:rsidR="00F52DD1" w:rsidRPr="00B36958">
        <w:rPr>
          <w:rFonts w:ascii="Arial" w:hAnsi="Arial" w:cs="Arial"/>
          <w:sz w:val="20"/>
        </w:rPr>
        <w:t>)</w:t>
      </w:r>
      <w:r w:rsidR="00CC4BA5" w:rsidRPr="00B36958">
        <w:rPr>
          <w:rFonts w:ascii="Arial" w:hAnsi="Arial" w:cs="Arial"/>
          <w:sz w:val="20"/>
        </w:rPr>
        <w:t>.</w:t>
      </w:r>
    </w:p>
    <w:p w14:paraId="6241EC9E" w14:textId="77777777" w:rsidR="00CC4BA5" w:rsidRDefault="00CC4BA5" w:rsidP="00FA6FCB">
      <w:pPr>
        <w:jc w:val="center"/>
        <w:rPr>
          <w:rFonts w:ascii="Arial" w:hAnsi="Arial" w:cs="Arial"/>
          <w:b/>
          <w:sz w:val="20"/>
        </w:rPr>
      </w:pPr>
    </w:p>
    <w:p w14:paraId="4D9AE3E9" w14:textId="77777777" w:rsidR="007548FB" w:rsidRPr="00B36958" w:rsidRDefault="007548FB" w:rsidP="00FA6FCB">
      <w:pPr>
        <w:jc w:val="center"/>
        <w:rPr>
          <w:rFonts w:ascii="Arial" w:hAnsi="Arial" w:cs="Arial"/>
          <w:b/>
          <w:sz w:val="20"/>
        </w:rPr>
      </w:pPr>
    </w:p>
    <w:p w14:paraId="5E9A897B" w14:textId="547442A3" w:rsidR="00446F28" w:rsidRPr="00B36958" w:rsidRDefault="00446F28" w:rsidP="00C15107">
      <w:pPr>
        <w:spacing w:after="120"/>
        <w:jc w:val="center"/>
        <w:rPr>
          <w:rFonts w:ascii="Arial" w:hAnsi="Arial" w:cs="Arial"/>
          <w:b/>
          <w:sz w:val="20"/>
        </w:rPr>
      </w:pPr>
      <w:r w:rsidRPr="00B36958">
        <w:rPr>
          <w:rFonts w:ascii="Arial" w:hAnsi="Arial" w:cs="Arial"/>
          <w:b/>
          <w:sz w:val="20"/>
        </w:rPr>
        <w:t>V</w:t>
      </w:r>
      <w:r w:rsidR="00B360BD" w:rsidRPr="00B36958">
        <w:rPr>
          <w:rFonts w:ascii="Arial" w:hAnsi="Arial" w:cs="Arial"/>
          <w:b/>
          <w:sz w:val="20"/>
        </w:rPr>
        <w:t>I</w:t>
      </w:r>
      <w:r w:rsidRPr="00B36958">
        <w:rPr>
          <w:rFonts w:ascii="Arial" w:hAnsi="Arial" w:cs="Arial"/>
          <w:b/>
          <w:sz w:val="20"/>
        </w:rPr>
        <w:t>.</w:t>
      </w:r>
      <w:r w:rsidR="00C15107">
        <w:rPr>
          <w:rFonts w:ascii="Arial" w:hAnsi="Arial" w:cs="Arial"/>
          <w:b/>
          <w:sz w:val="20"/>
        </w:rPr>
        <w:t xml:space="preserve"> </w:t>
      </w:r>
      <w:r w:rsidRPr="00B36958">
        <w:rPr>
          <w:rFonts w:ascii="Arial" w:hAnsi="Arial" w:cs="Arial"/>
          <w:b/>
          <w:sz w:val="20"/>
        </w:rPr>
        <w:t>Kontrola</w:t>
      </w:r>
    </w:p>
    <w:p w14:paraId="60F3075E" w14:textId="59A1D4E9" w:rsidR="00D552FE" w:rsidRDefault="00D552FE" w:rsidP="00FA6FCB">
      <w:pPr>
        <w:ind w:left="567" w:hanging="567"/>
        <w:jc w:val="both"/>
        <w:rPr>
          <w:rFonts w:ascii="Arial" w:hAnsi="Arial" w:cs="Arial"/>
          <w:sz w:val="20"/>
        </w:rPr>
      </w:pPr>
      <w:r w:rsidRPr="00B36958">
        <w:rPr>
          <w:rFonts w:ascii="Arial" w:hAnsi="Arial" w:cs="Arial"/>
          <w:sz w:val="20"/>
        </w:rPr>
        <w:t>6.1.</w:t>
      </w:r>
      <w:r w:rsidR="008D25E2" w:rsidRPr="00B36958">
        <w:rPr>
          <w:rFonts w:ascii="Arial" w:hAnsi="Arial" w:cs="Arial"/>
          <w:sz w:val="20"/>
        </w:rPr>
        <w:tab/>
      </w:r>
      <w:r w:rsidR="00446F28" w:rsidRPr="00B36958">
        <w:rPr>
          <w:rFonts w:ascii="Arial" w:hAnsi="Arial" w:cs="Arial"/>
          <w:sz w:val="20"/>
        </w:rPr>
        <w:t>Příjemce je povinen</w:t>
      </w:r>
      <w:r w:rsidRPr="00B36958">
        <w:rPr>
          <w:rFonts w:ascii="Arial" w:hAnsi="Arial" w:cs="Arial"/>
          <w:sz w:val="20"/>
        </w:rPr>
        <w:t xml:space="preserve"> umožnit poskytovateli provést kontrolu realizace projektu a účelnost využ</w:t>
      </w:r>
      <w:r w:rsidR="00AD05D5" w:rsidRPr="00B36958">
        <w:rPr>
          <w:rFonts w:ascii="Arial" w:hAnsi="Arial" w:cs="Arial"/>
          <w:sz w:val="20"/>
        </w:rPr>
        <w:t>i</w:t>
      </w:r>
      <w:r w:rsidRPr="00B36958">
        <w:rPr>
          <w:rFonts w:ascii="Arial" w:hAnsi="Arial" w:cs="Arial"/>
          <w:sz w:val="20"/>
        </w:rPr>
        <w:t xml:space="preserve">tí poskytnuté dotace ve smyslu </w:t>
      </w:r>
      <w:r w:rsidR="00446F28" w:rsidRPr="00B36958">
        <w:rPr>
          <w:rFonts w:ascii="Arial" w:hAnsi="Arial" w:cs="Arial"/>
          <w:sz w:val="20"/>
        </w:rPr>
        <w:t>zákon</w:t>
      </w:r>
      <w:r w:rsidRPr="00B36958">
        <w:rPr>
          <w:rFonts w:ascii="Arial" w:hAnsi="Arial" w:cs="Arial"/>
          <w:sz w:val="20"/>
        </w:rPr>
        <w:t>a</w:t>
      </w:r>
      <w:r w:rsidR="00446F28" w:rsidRPr="00B36958">
        <w:rPr>
          <w:rFonts w:ascii="Arial" w:hAnsi="Arial" w:cs="Arial"/>
          <w:sz w:val="20"/>
        </w:rPr>
        <w:t xml:space="preserve"> č. 320/2001 Sb., o finanční kontrole ve veřejné správě a o změně některých zákonů, ve znění pozdějších předpisů, zákon</w:t>
      </w:r>
      <w:r w:rsidR="0004470B" w:rsidRPr="00B36958">
        <w:rPr>
          <w:rFonts w:ascii="Arial" w:hAnsi="Arial" w:cs="Arial"/>
          <w:sz w:val="20"/>
        </w:rPr>
        <w:t>a</w:t>
      </w:r>
      <w:r w:rsidR="00446F28" w:rsidRPr="00B36958">
        <w:rPr>
          <w:rFonts w:ascii="Arial" w:hAnsi="Arial" w:cs="Arial"/>
          <w:sz w:val="20"/>
        </w:rPr>
        <w:t xml:space="preserve"> č. 250/2000 Sb., o rozpočtových pravidlech územních rozpočtů, ve znění pozdějších předpisů</w:t>
      </w:r>
      <w:r w:rsidRPr="00B36958">
        <w:rPr>
          <w:rFonts w:ascii="Arial" w:hAnsi="Arial" w:cs="Arial"/>
          <w:sz w:val="20"/>
        </w:rPr>
        <w:t>.</w:t>
      </w:r>
      <w:r w:rsidR="0051389C" w:rsidRPr="00B36958">
        <w:rPr>
          <w:rFonts w:ascii="Arial" w:hAnsi="Arial" w:cs="Arial"/>
          <w:sz w:val="20"/>
        </w:rPr>
        <w:t xml:space="preserve"> Poskytovatel je oprávněn v případě zjištění nesrovnalostí požadovat vysvětlení a bezodkladné doplnění příslušných dokladů</w:t>
      </w:r>
      <w:r w:rsidR="008426D8" w:rsidRPr="00B36958">
        <w:rPr>
          <w:rFonts w:ascii="Arial" w:hAnsi="Arial" w:cs="Arial"/>
          <w:sz w:val="20"/>
        </w:rPr>
        <w:t>.</w:t>
      </w:r>
    </w:p>
    <w:p w14:paraId="2023ADBF" w14:textId="77777777" w:rsidR="00B33F6D" w:rsidRPr="00B36958" w:rsidRDefault="00B33F6D" w:rsidP="00FA6FCB">
      <w:pPr>
        <w:ind w:left="567" w:hanging="567"/>
        <w:jc w:val="both"/>
        <w:rPr>
          <w:rFonts w:ascii="Arial" w:hAnsi="Arial" w:cs="Arial"/>
          <w:sz w:val="20"/>
        </w:rPr>
      </w:pPr>
    </w:p>
    <w:p w14:paraId="73DC9380" w14:textId="32BF92EA" w:rsidR="00DA29CE" w:rsidRDefault="00AD05D5" w:rsidP="00FA6FCB">
      <w:pPr>
        <w:ind w:left="567" w:hanging="567"/>
        <w:jc w:val="both"/>
        <w:rPr>
          <w:rFonts w:ascii="Arial" w:hAnsi="Arial" w:cs="Arial"/>
          <w:sz w:val="20"/>
        </w:rPr>
      </w:pPr>
      <w:r w:rsidRPr="00B36958">
        <w:rPr>
          <w:rFonts w:ascii="Arial" w:hAnsi="Arial" w:cs="Arial"/>
          <w:sz w:val="20"/>
        </w:rPr>
        <w:t xml:space="preserve">6.2.  </w:t>
      </w:r>
      <w:r w:rsidRPr="00B36958">
        <w:rPr>
          <w:rFonts w:ascii="Arial" w:hAnsi="Arial" w:cs="Arial"/>
          <w:sz w:val="20"/>
        </w:rPr>
        <w:tab/>
      </w:r>
      <w:r w:rsidR="00D552FE" w:rsidRPr="00B36958">
        <w:rPr>
          <w:rFonts w:ascii="Arial" w:hAnsi="Arial" w:cs="Arial"/>
          <w:sz w:val="20"/>
        </w:rPr>
        <w:t xml:space="preserve">Příjemce je povinen </w:t>
      </w:r>
      <w:r w:rsidR="00446F28" w:rsidRPr="00B36958">
        <w:rPr>
          <w:rFonts w:ascii="Arial" w:hAnsi="Arial" w:cs="Arial"/>
          <w:sz w:val="20"/>
        </w:rPr>
        <w:t xml:space="preserve">kdykoliv </w:t>
      </w:r>
      <w:r w:rsidR="00D552FE" w:rsidRPr="00B36958">
        <w:rPr>
          <w:rFonts w:ascii="Arial" w:hAnsi="Arial" w:cs="Arial"/>
          <w:sz w:val="20"/>
        </w:rPr>
        <w:t>umožnit zástupcům Odboru sociální péče Magistrátu města Brna nebo jinému příslušnému kontrolnímu orgánu věcnou kontrolu účetnictví, umožňující prověřit veškeré příjmy</w:t>
      </w:r>
      <w:r w:rsidR="00CE77E8" w:rsidRPr="00B36958">
        <w:rPr>
          <w:rFonts w:ascii="Arial" w:hAnsi="Arial" w:cs="Arial"/>
          <w:sz w:val="20"/>
        </w:rPr>
        <w:t xml:space="preserve"> a výdaje příjemce související s projektem, kontrolovat dodržení účelu  a podmínek</w:t>
      </w:r>
      <w:r w:rsidR="00446F28" w:rsidRPr="00B36958">
        <w:rPr>
          <w:rFonts w:ascii="Arial" w:hAnsi="Arial" w:cs="Arial"/>
          <w:sz w:val="20"/>
        </w:rPr>
        <w:t xml:space="preserve">, za kterých byla dotace poskytnuta. Příjemce je povinen zejména předložit kontrolním orgánům poskytovatele kdykoliv k nahlédnutí originály všech účetních dokladů prokazujících využití prostředků v souladu s účelem projektu. </w:t>
      </w:r>
      <w:bookmarkStart w:id="11" w:name="_Hlk157979235"/>
    </w:p>
    <w:p w14:paraId="27823535" w14:textId="1356AA30" w:rsidR="00CE77E8" w:rsidRDefault="000E760A" w:rsidP="00FA6FCB">
      <w:pPr>
        <w:ind w:left="567"/>
        <w:jc w:val="both"/>
        <w:rPr>
          <w:rFonts w:ascii="Arial" w:hAnsi="Arial" w:cs="Arial"/>
          <w:sz w:val="20"/>
        </w:rPr>
      </w:pPr>
      <w:r w:rsidRPr="00B36958">
        <w:rPr>
          <w:rFonts w:ascii="Arial" w:hAnsi="Arial" w:cs="Arial"/>
          <w:sz w:val="20"/>
        </w:rPr>
        <w:t>Příjemce je povinen při kontrole na místě předložit veškerou dokumentaci vztahující se k realizovanému projektu, tzn. výkaznictví relevantních ukazatelů dle předloženého projektu (např. počet klientů, počet uskutečněných aktivit, počet hodin odvedené práce,</w:t>
      </w:r>
      <w:r w:rsidR="004C608B">
        <w:rPr>
          <w:rFonts w:ascii="Arial" w:hAnsi="Arial" w:cs="Arial"/>
          <w:sz w:val="20"/>
        </w:rPr>
        <w:t xml:space="preserve"> prezenční listiny, smlouvy</w:t>
      </w:r>
      <w:r w:rsidR="00D767F0">
        <w:rPr>
          <w:rFonts w:ascii="Arial" w:hAnsi="Arial" w:cs="Arial"/>
          <w:sz w:val="20"/>
        </w:rPr>
        <w:t>, zápisy,</w:t>
      </w:r>
      <w:r w:rsidRPr="00B36958">
        <w:rPr>
          <w:rFonts w:ascii="Arial" w:hAnsi="Arial" w:cs="Arial"/>
          <w:sz w:val="20"/>
        </w:rPr>
        <w:t xml:space="preserve"> v případě dopravy klientů počet ujetých km a další relevantní dokumentaci</w:t>
      </w:r>
      <w:r w:rsidR="00DA29CE">
        <w:rPr>
          <w:rFonts w:ascii="Arial" w:hAnsi="Arial" w:cs="Arial"/>
          <w:sz w:val="20"/>
        </w:rPr>
        <w:t xml:space="preserve">, </w:t>
      </w:r>
      <w:r w:rsidRPr="00B36958">
        <w:rPr>
          <w:rFonts w:ascii="Arial" w:hAnsi="Arial" w:cs="Arial"/>
          <w:sz w:val="20"/>
        </w:rPr>
        <w:t>fotodokumentaci uskutečněných aktivit apod.)</w:t>
      </w:r>
      <w:r w:rsidR="00B33F6D">
        <w:rPr>
          <w:rFonts w:ascii="Arial" w:hAnsi="Arial" w:cs="Arial"/>
          <w:sz w:val="20"/>
        </w:rPr>
        <w:t>.</w:t>
      </w:r>
    </w:p>
    <w:p w14:paraId="6F4B9657" w14:textId="77777777" w:rsidR="00B33F6D" w:rsidRPr="00B36958" w:rsidRDefault="00B33F6D" w:rsidP="00FA6FCB">
      <w:pPr>
        <w:ind w:left="567"/>
        <w:jc w:val="both"/>
        <w:rPr>
          <w:rFonts w:ascii="Arial" w:hAnsi="Arial" w:cs="Arial"/>
          <w:sz w:val="20"/>
        </w:rPr>
      </w:pPr>
    </w:p>
    <w:bookmarkEnd w:id="11"/>
    <w:p w14:paraId="6999183C" w14:textId="07B52BB3" w:rsidR="00446F28" w:rsidRDefault="00CE77E8" w:rsidP="00FA6FCB">
      <w:pPr>
        <w:ind w:left="567" w:hanging="567"/>
        <w:jc w:val="both"/>
        <w:rPr>
          <w:rFonts w:ascii="Arial" w:hAnsi="Arial" w:cs="Arial"/>
          <w:sz w:val="20"/>
        </w:rPr>
      </w:pPr>
      <w:r w:rsidRPr="00B36958">
        <w:rPr>
          <w:rFonts w:ascii="Arial" w:hAnsi="Arial" w:cs="Arial"/>
          <w:sz w:val="20"/>
        </w:rPr>
        <w:lastRenderedPageBreak/>
        <w:t xml:space="preserve">6.3.    </w:t>
      </w:r>
      <w:r w:rsidR="00446F28" w:rsidRPr="00B36958">
        <w:rPr>
          <w:rFonts w:ascii="Arial" w:hAnsi="Arial" w:cs="Arial"/>
          <w:sz w:val="20"/>
        </w:rPr>
        <w:t>Př</w:t>
      </w:r>
      <w:r w:rsidR="00F52DD1" w:rsidRPr="00B36958">
        <w:rPr>
          <w:rFonts w:ascii="Arial" w:hAnsi="Arial" w:cs="Arial"/>
          <w:sz w:val="20"/>
        </w:rPr>
        <w:t>íjemce je povinen na žádost poskytovatele poskytnout tomuto veškeré informace o výsledcích kontrol včetně kopií protokolů z těchto kontrol, které souvisejí s poskytnutou dotací a o všech navrhovaných a uložených nápravných opatřeních a jejich splnění, a to ve lhůtě stanovené poskytovatelem.</w:t>
      </w:r>
    </w:p>
    <w:p w14:paraId="1A52057C" w14:textId="77777777" w:rsidR="00B33F6D" w:rsidRDefault="00B33F6D" w:rsidP="00FA6FCB">
      <w:pPr>
        <w:ind w:left="567" w:hanging="567"/>
        <w:jc w:val="both"/>
        <w:rPr>
          <w:rFonts w:ascii="Arial" w:hAnsi="Arial" w:cs="Arial"/>
          <w:sz w:val="20"/>
        </w:rPr>
      </w:pPr>
    </w:p>
    <w:p w14:paraId="1E035DE0" w14:textId="02EC437F" w:rsidR="00F52DD1" w:rsidRPr="00B36958" w:rsidRDefault="00F52DD1" w:rsidP="00FA6FCB">
      <w:pPr>
        <w:ind w:left="567" w:hanging="567"/>
        <w:jc w:val="both"/>
        <w:rPr>
          <w:rFonts w:ascii="Arial" w:hAnsi="Arial" w:cs="Arial"/>
          <w:sz w:val="20"/>
        </w:rPr>
      </w:pPr>
      <w:r w:rsidRPr="00B36958">
        <w:rPr>
          <w:rFonts w:ascii="Arial" w:hAnsi="Arial" w:cs="Arial"/>
          <w:sz w:val="20"/>
        </w:rPr>
        <w:t xml:space="preserve">6.4.   </w:t>
      </w:r>
      <w:r w:rsidR="00BE045F" w:rsidRPr="00B36958">
        <w:rPr>
          <w:rFonts w:ascii="Arial" w:hAnsi="Arial" w:cs="Arial"/>
          <w:sz w:val="20"/>
        </w:rPr>
        <w:tab/>
      </w:r>
      <w:r w:rsidRPr="00B36958">
        <w:rPr>
          <w:rFonts w:ascii="Arial" w:hAnsi="Arial" w:cs="Arial"/>
          <w:sz w:val="20"/>
        </w:rPr>
        <w:t>Příjemce je povinen</w:t>
      </w:r>
      <w:r w:rsidR="00DA29CE">
        <w:rPr>
          <w:rFonts w:ascii="Arial" w:hAnsi="Arial" w:cs="Arial"/>
          <w:sz w:val="20"/>
        </w:rPr>
        <w:t xml:space="preserve"> </w:t>
      </w:r>
      <w:r w:rsidR="00DA29CE" w:rsidRPr="00DA29CE">
        <w:rPr>
          <w:rFonts w:ascii="Arial" w:hAnsi="Arial" w:cs="Arial"/>
          <w:sz w:val="20"/>
        </w:rPr>
        <w:t>do 15 dnů od doručení výzvy k vrácení dotace či její části</w:t>
      </w:r>
      <w:r w:rsidRPr="00B36958">
        <w:rPr>
          <w:rFonts w:ascii="Arial" w:hAnsi="Arial" w:cs="Arial"/>
          <w:sz w:val="20"/>
        </w:rPr>
        <w:t xml:space="preserve"> vrátit poskytovateli dotaci či její část, která:</w:t>
      </w:r>
    </w:p>
    <w:p w14:paraId="78983CFC" w14:textId="3F0B32C7" w:rsidR="00F52DD1" w:rsidRPr="00B36958" w:rsidRDefault="00F52DD1" w:rsidP="00FA6FCB">
      <w:pPr>
        <w:pStyle w:val="Odstavecseseznamem"/>
        <w:numPr>
          <w:ilvl w:val="0"/>
          <w:numId w:val="17"/>
        </w:numPr>
        <w:ind w:left="993" w:hanging="426"/>
        <w:jc w:val="both"/>
        <w:rPr>
          <w:rFonts w:ascii="Arial" w:hAnsi="Arial" w:cs="Arial"/>
          <w:sz w:val="20"/>
        </w:rPr>
      </w:pPr>
      <w:r w:rsidRPr="00B36958">
        <w:rPr>
          <w:rFonts w:ascii="Arial" w:hAnsi="Arial" w:cs="Arial"/>
          <w:sz w:val="20"/>
        </w:rPr>
        <w:t>byla použita neoprávněně nebo v rozporu s účelem schváleným ve smlouvě</w:t>
      </w:r>
      <w:r w:rsidR="00AD05D5" w:rsidRPr="00B36958">
        <w:rPr>
          <w:rFonts w:ascii="Arial" w:hAnsi="Arial" w:cs="Arial"/>
          <w:sz w:val="20"/>
        </w:rPr>
        <w:t>,</w:t>
      </w:r>
    </w:p>
    <w:p w14:paraId="4E04C204" w14:textId="77777777" w:rsidR="00FD43A8" w:rsidRDefault="00F52DD1" w:rsidP="00FA6FCB">
      <w:pPr>
        <w:pStyle w:val="Odstavecseseznamem"/>
        <w:numPr>
          <w:ilvl w:val="0"/>
          <w:numId w:val="17"/>
        </w:numPr>
        <w:ind w:left="992" w:hanging="425"/>
        <w:jc w:val="both"/>
        <w:rPr>
          <w:rFonts w:ascii="Arial" w:hAnsi="Arial" w:cs="Arial"/>
          <w:sz w:val="20"/>
        </w:rPr>
      </w:pPr>
      <w:r w:rsidRPr="00B36958">
        <w:rPr>
          <w:rFonts w:ascii="Arial" w:hAnsi="Arial" w:cs="Arial"/>
          <w:sz w:val="20"/>
        </w:rPr>
        <w:t>nebyla dle smlouvy řádně finančně vyúčtována v termínu uvedeném v čl. IV. odst. 4.2. této smlouvy, případně ani v náhradním termínu stanoveném poskytovatelem</w:t>
      </w:r>
      <w:r w:rsidR="00FD43A8">
        <w:rPr>
          <w:rFonts w:ascii="Arial" w:hAnsi="Arial" w:cs="Arial"/>
          <w:sz w:val="20"/>
        </w:rPr>
        <w:t xml:space="preserve">, </w:t>
      </w:r>
    </w:p>
    <w:p w14:paraId="2026F5BB" w14:textId="77777777" w:rsidR="00B33F6D" w:rsidRDefault="00B33F6D" w:rsidP="00FA6FCB">
      <w:pPr>
        <w:ind w:left="567" w:hanging="567"/>
        <w:jc w:val="both"/>
        <w:rPr>
          <w:rFonts w:ascii="Arial" w:hAnsi="Arial" w:cs="Arial"/>
          <w:sz w:val="20"/>
        </w:rPr>
      </w:pPr>
    </w:p>
    <w:p w14:paraId="6B0EA0D6" w14:textId="34684B8B" w:rsidR="00BE045F" w:rsidRDefault="00DE4E46" w:rsidP="00FA6FCB">
      <w:pPr>
        <w:ind w:left="567" w:hanging="567"/>
        <w:jc w:val="both"/>
        <w:rPr>
          <w:rFonts w:ascii="Arial" w:hAnsi="Arial" w:cs="Arial"/>
          <w:sz w:val="20"/>
        </w:rPr>
      </w:pPr>
      <w:r>
        <w:rPr>
          <w:rFonts w:ascii="Arial" w:hAnsi="Arial" w:cs="Arial"/>
          <w:sz w:val="20"/>
        </w:rPr>
        <w:t>6.5</w:t>
      </w:r>
      <w:bookmarkStart w:id="12" w:name="_Hlk126328304"/>
      <w:bookmarkStart w:id="13" w:name="_Hlk157979252"/>
      <w:r>
        <w:rPr>
          <w:rFonts w:ascii="Arial" w:hAnsi="Arial" w:cs="Arial"/>
          <w:sz w:val="20"/>
        </w:rPr>
        <w:t xml:space="preserve">.  </w:t>
      </w:r>
      <w:r w:rsidR="00AD7B86">
        <w:rPr>
          <w:rFonts w:ascii="Arial" w:hAnsi="Arial" w:cs="Arial"/>
          <w:sz w:val="20"/>
        </w:rPr>
        <w:t xml:space="preserve"> </w:t>
      </w:r>
      <w:r>
        <w:rPr>
          <w:rFonts w:ascii="Arial" w:hAnsi="Arial" w:cs="Arial"/>
          <w:sz w:val="20"/>
        </w:rPr>
        <w:t xml:space="preserve">Příjemce je povinen umožnit poskytovateli provést kontrolu, jak v průběhu, tak i po ukončení realizace projektu, a to ještě po dobu </w:t>
      </w:r>
      <w:r w:rsidRPr="00DE4E46">
        <w:rPr>
          <w:rFonts w:ascii="Arial" w:hAnsi="Arial" w:cs="Arial"/>
          <w:b/>
          <w:bCs/>
          <w:sz w:val="20"/>
        </w:rPr>
        <w:t>deseti let od ukončení realizace</w:t>
      </w:r>
      <w:r>
        <w:rPr>
          <w:rFonts w:ascii="Arial" w:hAnsi="Arial" w:cs="Arial"/>
          <w:sz w:val="20"/>
        </w:rPr>
        <w:t xml:space="preserve"> projektu.</w:t>
      </w:r>
    </w:p>
    <w:bookmarkEnd w:id="12"/>
    <w:p w14:paraId="3EBFA28A" w14:textId="77777777" w:rsidR="00DE4E46" w:rsidRDefault="00DE4E46" w:rsidP="00FA6FCB">
      <w:pPr>
        <w:jc w:val="both"/>
        <w:rPr>
          <w:rFonts w:ascii="Arial" w:hAnsi="Arial" w:cs="Arial"/>
          <w:sz w:val="20"/>
        </w:rPr>
      </w:pPr>
    </w:p>
    <w:p w14:paraId="72B5FD0F" w14:textId="77777777" w:rsidR="00B33F6D" w:rsidRPr="00B36958" w:rsidRDefault="00B33F6D" w:rsidP="00FA6FCB">
      <w:pPr>
        <w:jc w:val="both"/>
        <w:rPr>
          <w:rFonts w:ascii="Arial" w:hAnsi="Arial" w:cs="Arial"/>
          <w:sz w:val="20"/>
        </w:rPr>
      </w:pPr>
    </w:p>
    <w:bookmarkEnd w:id="13"/>
    <w:p w14:paraId="3DCDFC37" w14:textId="1303A37D" w:rsidR="00446F28" w:rsidRPr="00B33F6D" w:rsidRDefault="00446F28" w:rsidP="00B33F6D">
      <w:pPr>
        <w:spacing w:after="120"/>
        <w:jc w:val="center"/>
        <w:rPr>
          <w:rFonts w:ascii="Arial" w:hAnsi="Arial" w:cs="Arial"/>
          <w:b/>
          <w:sz w:val="20"/>
        </w:rPr>
      </w:pPr>
      <w:r w:rsidRPr="00B33F6D">
        <w:rPr>
          <w:rFonts w:ascii="Arial" w:hAnsi="Arial" w:cs="Arial"/>
          <w:b/>
          <w:sz w:val="20"/>
        </w:rPr>
        <w:t>V</w:t>
      </w:r>
      <w:r w:rsidR="008426D8" w:rsidRPr="00B33F6D">
        <w:rPr>
          <w:rFonts w:ascii="Arial" w:hAnsi="Arial" w:cs="Arial"/>
          <w:b/>
          <w:sz w:val="20"/>
        </w:rPr>
        <w:t>I</w:t>
      </w:r>
      <w:r w:rsidR="008D25E2" w:rsidRPr="00B33F6D">
        <w:rPr>
          <w:rFonts w:ascii="Arial" w:hAnsi="Arial" w:cs="Arial"/>
          <w:b/>
          <w:sz w:val="20"/>
        </w:rPr>
        <w:t>I</w:t>
      </w:r>
      <w:r w:rsidRPr="00B33F6D">
        <w:rPr>
          <w:rFonts w:ascii="Arial" w:hAnsi="Arial" w:cs="Arial"/>
          <w:b/>
          <w:sz w:val="20"/>
        </w:rPr>
        <w:t>.</w:t>
      </w:r>
      <w:r w:rsidR="00B33F6D" w:rsidRPr="00B33F6D">
        <w:rPr>
          <w:rFonts w:ascii="Arial" w:hAnsi="Arial" w:cs="Arial"/>
          <w:b/>
          <w:sz w:val="20"/>
        </w:rPr>
        <w:t xml:space="preserve"> </w:t>
      </w:r>
      <w:r w:rsidRPr="00B33F6D">
        <w:rPr>
          <w:rFonts w:ascii="Arial" w:hAnsi="Arial" w:cs="Arial"/>
          <w:b/>
          <w:sz w:val="20"/>
        </w:rPr>
        <w:t xml:space="preserve">Sankce </w:t>
      </w:r>
    </w:p>
    <w:p w14:paraId="225190DD" w14:textId="5D967F37" w:rsidR="00446F28" w:rsidRPr="00B36958" w:rsidRDefault="008426D8" w:rsidP="00FA6FCB">
      <w:pPr>
        <w:ind w:left="567" w:hanging="567"/>
        <w:jc w:val="both"/>
        <w:rPr>
          <w:rFonts w:ascii="Arial" w:hAnsi="Arial" w:cs="Arial"/>
          <w:sz w:val="20"/>
        </w:rPr>
      </w:pPr>
      <w:r w:rsidRPr="00B36958">
        <w:rPr>
          <w:rFonts w:ascii="Arial" w:hAnsi="Arial" w:cs="Arial"/>
          <w:sz w:val="20"/>
        </w:rPr>
        <w:t>7</w:t>
      </w:r>
      <w:r w:rsidR="008D25E2" w:rsidRPr="00B36958">
        <w:rPr>
          <w:rFonts w:ascii="Arial" w:hAnsi="Arial" w:cs="Arial"/>
          <w:sz w:val="20"/>
        </w:rPr>
        <w:t>.</w:t>
      </w:r>
      <w:r w:rsidR="00AD37A3" w:rsidRPr="00B36958">
        <w:rPr>
          <w:rFonts w:ascii="Arial" w:hAnsi="Arial" w:cs="Arial"/>
          <w:sz w:val="20"/>
        </w:rPr>
        <w:t>1</w:t>
      </w:r>
      <w:r w:rsidR="008D25E2" w:rsidRPr="00B36958">
        <w:rPr>
          <w:rFonts w:ascii="Arial" w:hAnsi="Arial" w:cs="Arial"/>
          <w:sz w:val="20"/>
        </w:rPr>
        <w:t>.</w:t>
      </w:r>
      <w:r w:rsidR="008D25E2" w:rsidRPr="00B36958">
        <w:rPr>
          <w:rFonts w:ascii="Arial" w:hAnsi="Arial" w:cs="Arial"/>
          <w:sz w:val="20"/>
        </w:rPr>
        <w:tab/>
      </w:r>
      <w:bookmarkStart w:id="14" w:name="_Hlk157979358"/>
      <w:r w:rsidR="00446F28" w:rsidRPr="00B36958">
        <w:rPr>
          <w:rFonts w:ascii="Arial" w:hAnsi="Arial" w:cs="Arial"/>
          <w:sz w:val="20"/>
        </w:rPr>
        <w:t>Příjemce bere na vědomí, že</w:t>
      </w:r>
      <w:r w:rsidR="00A53C44" w:rsidRPr="00B36958">
        <w:rPr>
          <w:rFonts w:ascii="Arial" w:hAnsi="Arial" w:cs="Arial"/>
          <w:sz w:val="20"/>
        </w:rPr>
        <w:t xml:space="preserve"> každé</w:t>
      </w:r>
      <w:r w:rsidR="00446F28" w:rsidRPr="00B36958">
        <w:rPr>
          <w:rFonts w:ascii="Arial" w:hAnsi="Arial" w:cs="Arial"/>
          <w:sz w:val="20"/>
        </w:rPr>
        <w:t xml:space="preserve"> porušení povinností stanovených touto smlouvou bude řešeno jako porušení rozpočtové kázně ve smyslu ust. § 22 zákona č. 250/2000 Sb., o</w:t>
      </w:r>
      <w:r w:rsidR="00645905" w:rsidRPr="00B36958">
        <w:rPr>
          <w:rFonts w:ascii="Arial" w:hAnsi="Arial" w:cs="Arial"/>
          <w:sz w:val="20"/>
        </w:rPr>
        <w:t> </w:t>
      </w:r>
      <w:r w:rsidR="00446F28" w:rsidRPr="00B36958">
        <w:rPr>
          <w:rFonts w:ascii="Arial" w:hAnsi="Arial" w:cs="Arial"/>
          <w:sz w:val="20"/>
        </w:rPr>
        <w:t>rozpočtových pravidlech územních rozpočtů, ve znění pozdějších předpisů.</w:t>
      </w:r>
    </w:p>
    <w:p w14:paraId="2C5E9EC1" w14:textId="77777777" w:rsidR="00B33F6D" w:rsidRDefault="00B33F6D" w:rsidP="00FA6FCB">
      <w:pPr>
        <w:ind w:left="567" w:hanging="567"/>
        <w:jc w:val="both"/>
        <w:rPr>
          <w:rFonts w:ascii="Arial" w:hAnsi="Arial" w:cs="Arial"/>
          <w:sz w:val="20"/>
        </w:rPr>
      </w:pPr>
      <w:bookmarkStart w:id="15" w:name="_Hlk126326217"/>
    </w:p>
    <w:p w14:paraId="2F7D90B2" w14:textId="223A29B4" w:rsidR="00E54E38" w:rsidRPr="00B36958" w:rsidRDefault="008426D8" w:rsidP="00FA6FCB">
      <w:pPr>
        <w:ind w:left="567" w:hanging="567"/>
        <w:jc w:val="both"/>
        <w:rPr>
          <w:rFonts w:ascii="Arial" w:hAnsi="Arial" w:cs="Arial"/>
          <w:sz w:val="20"/>
        </w:rPr>
      </w:pPr>
      <w:r w:rsidRPr="00B36958">
        <w:rPr>
          <w:rFonts w:ascii="Arial" w:hAnsi="Arial" w:cs="Arial"/>
          <w:sz w:val="20"/>
        </w:rPr>
        <w:t>7</w:t>
      </w:r>
      <w:r w:rsidR="008D25E2" w:rsidRPr="00B36958">
        <w:rPr>
          <w:rFonts w:ascii="Arial" w:hAnsi="Arial" w:cs="Arial"/>
          <w:sz w:val="20"/>
        </w:rPr>
        <w:t>.</w:t>
      </w:r>
      <w:r w:rsidR="00AD37A3" w:rsidRPr="00B36958">
        <w:rPr>
          <w:rFonts w:ascii="Arial" w:hAnsi="Arial" w:cs="Arial"/>
          <w:sz w:val="20"/>
        </w:rPr>
        <w:t>2</w:t>
      </w:r>
      <w:r w:rsidR="002A55B3" w:rsidRPr="00B36958">
        <w:rPr>
          <w:rFonts w:ascii="Arial" w:hAnsi="Arial" w:cs="Arial"/>
          <w:sz w:val="20"/>
        </w:rPr>
        <w:t>.</w:t>
      </w:r>
      <w:r w:rsidR="002A55B3" w:rsidRPr="00B36958">
        <w:rPr>
          <w:rFonts w:ascii="Arial" w:hAnsi="Arial" w:cs="Arial"/>
          <w:sz w:val="20"/>
        </w:rPr>
        <w:tab/>
      </w:r>
      <w:bookmarkEnd w:id="15"/>
      <w:r w:rsidR="00E54E38" w:rsidRPr="00B36958">
        <w:rPr>
          <w:rFonts w:ascii="Arial" w:hAnsi="Arial" w:cs="Arial"/>
          <w:sz w:val="20"/>
        </w:rPr>
        <w:t xml:space="preserve">Za méně závažná porušení povinností vyplývajících z této smlouvy, se považují následující porušení a nepravdivá prohlášení, za které </w:t>
      </w:r>
      <w:r w:rsidR="00E54E38">
        <w:rPr>
          <w:rFonts w:ascii="Arial" w:hAnsi="Arial" w:cs="Arial"/>
          <w:sz w:val="20"/>
        </w:rPr>
        <w:t xml:space="preserve">může být příjemci </w:t>
      </w:r>
      <w:r w:rsidR="00E54E38" w:rsidRPr="00B36958">
        <w:rPr>
          <w:rFonts w:ascii="Arial" w:hAnsi="Arial" w:cs="Arial"/>
          <w:sz w:val="20"/>
        </w:rPr>
        <w:t>ulož</w:t>
      </w:r>
      <w:r w:rsidR="00E54E38">
        <w:rPr>
          <w:rFonts w:ascii="Arial" w:hAnsi="Arial" w:cs="Arial"/>
          <w:sz w:val="20"/>
        </w:rPr>
        <w:t>en</w:t>
      </w:r>
      <w:r w:rsidR="00E54E38" w:rsidRPr="00B36958">
        <w:rPr>
          <w:rFonts w:ascii="Arial" w:hAnsi="Arial" w:cs="Arial"/>
          <w:sz w:val="20"/>
        </w:rPr>
        <w:t xml:space="preserve"> nižší odvod:</w:t>
      </w:r>
    </w:p>
    <w:p w14:paraId="7F24DBD2" w14:textId="77777777" w:rsidR="00E54E38" w:rsidRPr="003837BA" w:rsidRDefault="00E54E38" w:rsidP="00FA6FCB">
      <w:pPr>
        <w:pStyle w:val="ZkladntextIMP"/>
        <w:numPr>
          <w:ilvl w:val="0"/>
          <w:numId w:val="4"/>
        </w:numPr>
        <w:spacing w:line="240" w:lineRule="auto"/>
        <w:ind w:left="907" w:hanging="340"/>
        <w:jc w:val="both"/>
        <w:rPr>
          <w:rFonts w:ascii="Arial" w:hAnsi="Arial" w:cs="Arial"/>
          <w:sz w:val="20"/>
        </w:rPr>
      </w:pPr>
      <w:bookmarkStart w:id="16" w:name="_Hlk158018535"/>
      <w:r w:rsidRPr="003837BA">
        <w:rPr>
          <w:rFonts w:ascii="Arial" w:hAnsi="Arial" w:cs="Arial"/>
          <w:sz w:val="20"/>
        </w:rPr>
        <w:t>za nepravdivá prohlášení</w:t>
      </w:r>
      <w:r>
        <w:rPr>
          <w:rFonts w:ascii="Arial" w:hAnsi="Arial" w:cs="Arial"/>
          <w:sz w:val="20"/>
        </w:rPr>
        <w:t>, neúplné nebo zkreslené údaje</w:t>
      </w:r>
      <w:r w:rsidRPr="003837BA">
        <w:rPr>
          <w:rFonts w:ascii="Arial" w:hAnsi="Arial" w:cs="Arial"/>
          <w:sz w:val="20"/>
        </w:rPr>
        <w:t xml:space="preserve"> uveden</w:t>
      </w:r>
      <w:r>
        <w:rPr>
          <w:rFonts w:ascii="Arial" w:hAnsi="Arial" w:cs="Arial"/>
          <w:sz w:val="20"/>
        </w:rPr>
        <w:t>é</w:t>
      </w:r>
      <w:r w:rsidRPr="003837BA">
        <w:rPr>
          <w:rFonts w:ascii="Arial" w:hAnsi="Arial" w:cs="Arial"/>
          <w:sz w:val="20"/>
        </w:rPr>
        <w:t xml:space="preserve"> v</w:t>
      </w:r>
      <w:r>
        <w:rPr>
          <w:rFonts w:ascii="Arial" w:hAnsi="Arial" w:cs="Arial"/>
          <w:sz w:val="20"/>
        </w:rPr>
        <w:t xml:space="preserve"> dokumentech předložených příjemcem (zejména žádost, závěrečná zpráva apod.) </w:t>
      </w:r>
      <w:r w:rsidRPr="003837BA">
        <w:rPr>
          <w:rFonts w:ascii="Arial" w:hAnsi="Arial" w:cs="Arial"/>
          <w:sz w:val="20"/>
        </w:rPr>
        <w:t>činí odvod max do výše 10 % z poskytnuté dotace,</w:t>
      </w:r>
    </w:p>
    <w:p w14:paraId="4411FB5A" w14:textId="77777777" w:rsidR="00E54E38" w:rsidRPr="003837BA" w:rsidRDefault="00E54E38" w:rsidP="00FA6FCB">
      <w:pPr>
        <w:pStyle w:val="ZkladntextIMP"/>
        <w:numPr>
          <w:ilvl w:val="0"/>
          <w:numId w:val="4"/>
        </w:numPr>
        <w:spacing w:line="240" w:lineRule="auto"/>
        <w:ind w:left="907" w:hanging="340"/>
        <w:jc w:val="both"/>
        <w:rPr>
          <w:rFonts w:ascii="Arial" w:hAnsi="Arial" w:cs="Arial"/>
          <w:sz w:val="20"/>
        </w:rPr>
      </w:pPr>
      <w:bookmarkStart w:id="17" w:name="_Hlk126328355"/>
      <w:bookmarkEnd w:id="16"/>
      <w:r w:rsidRPr="003837BA">
        <w:rPr>
          <w:rFonts w:ascii="Arial" w:hAnsi="Arial" w:cs="Arial"/>
          <w:sz w:val="20"/>
        </w:rPr>
        <w:t>za porušení povinností uvedených v článku IV. odst. 4.2., 4.4</w:t>
      </w:r>
      <w:r>
        <w:rPr>
          <w:rFonts w:ascii="Arial" w:hAnsi="Arial" w:cs="Arial"/>
          <w:sz w:val="20"/>
        </w:rPr>
        <w:t>.</w:t>
      </w:r>
      <w:r w:rsidRPr="003837BA">
        <w:rPr>
          <w:rFonts w:ascii="Arial" w:hAnsi="Arial" w:cs="Arial"/>
          <w:sz w:val="20"/>
        </w:rPr>
        <w:t>, a 4.6</w:t>
      </w:r>
      <w:r>
        <w:rPr>
          <w:rFonts w:ascii="Arial" w:hAnsi="Arial" w:cs="Arial"/>
          <w:sz w:val="20"/>
        </w:rPr>
        <w:t>.</w:t>
      </w:r>
      <w:r w:rsidRPr="003837BA">
        <w:rPr>
          <w:rFonts w:ascii="Arial" w:hAnsi="Arial" w:cs="Arial"/>
          <w:sz w:val="20"/>
        </w:rPr>
        <w:t xml:space="preserve"> po stanovené lhůtě:</w:t>
      </w:r>
    </w:p>
    <w:p w14:paraId="00E4937A" w14:textId="77777777" w:rsidR="00E54E38" w:rsidRPr="003837BA" w:rsidRDefault="00E54E38" w:rsidP="00FA6FCB">
      <w:pPr>
        <w:pStyle w:val="ZkladntextIMP"/>
        <w:numPr>
          <w:ilvl w:val="0"/>
          <w:numId w:val="36"/>
        </w:numPr>
        <w:spacing w:line="240" w:lineRule="auto"/>
        <w:jc w:val="both"/>
        <w:rPr>
          <w:rFonts w:ascii="Arial" w:hAnsi="Arial" w:cs="Arial"/>
          <w:sz w:val="20"/>
        </w:rPr>
      </w:pPr>
      <w:r w:rsidRPr="003837BA">
        <w:rPr>
          <w:rFonts w:ascii="Arial" w:hAnsi="Arial" w:cs="Arial"/>
          <w:sz w:val="20"/>
        </w:rPr>
        <w:t>do 5 kalendářních dnů</w:t>
      </w:r>
      <w:r w:rsidRPr="003837BA">
        <w:rPr>
          <w:rFonts w:ascii="Arial" w:hAnsi="Arial" w:cs="Arial"/>
          <w:sz w:val="20"/>
        </w:rPr>
        <w:tab/>
      </w:r>
      <w:r w:rsidRPr="003837BA">
        <w:rPr>
          <w:rFonts w:ascii="Arial" w:hAnsi="Arial" w:cs="Arial"/>
          <w:sz w:val="20"/>
        </w:rPr>
        <w:tab/>
        <w:t xml:space="preserve">odvod ve výši </w:t>
      </w:r>
      <w:r>
        <w:rPr>
          <w:rFonts w:ascii="Arial" w:hAnsi="Arial" w:cs="Arial"/>
          <w:sz w:val="20"/>
        </w:rPr>
        <w:t xml:space="preserve">  </w:t>
      </w:r>
      <w:r w:rsidRPr="003837BA">
        <w:rPr>
          <w:rFonts w:ascii="Arial" w:hAnsi="Arial" w:cs="Arial"/>
          <w:sz w:val="20"/>
        </w:rPr>
        <w:t>0% poskytnuté dotace</w:t>
      </w:r>
    </w:p>
    <w:p w14:paraId="5BFA5263" w14:textId="77777777" w:rsidR="00E54E38" w:rsidRPr="003837BA" w:rsidRDefault="00E54E38" w:rsidP="00FA6FCB">
      <w:pPr>
        <w:pStyle w:val="ZkladntextIMP"/>
        <w:numPr>
          <w:ilvl w:val="0"/>
          <w:numId w:val="36"/>
        </w:numPr>
        <w:spacing w:line="240" w:lineRule="auto"/>
        <w:jc w:val="both"/>
        <w:rPr>
          <w:rFonts w:ascii="Arial" w:hAnsi="Arial" w:cs="Arial"/>
          <w:sz w:val="20"/>
        </w:rPr>
      </w:pPr>
      <w:r w:rsidRPr="003837BA">
        <w:rPr>
          <w:rFonts w:ascii="Arial" w:hAnsi="Arial" w:cs="Arial"/>
          <w:sz w:val="20"/>
        </w:rPr>
        <w:t>od 6 do 30 kalendářních dnů</w:t>
      </w:r>
      <w:r w:rsidRPr="003837BA">
        <w:rPr>
          <w:rFonts w:ascii="Arial" w:hAnsi="Arial" w:cs="Arial"/>
          <w:sz w:val="20"/>
        </w:rPr>
        <w:tab/>
        <w:t>odvod ve výši 10% poskytnuté dotace</w:t>
      </w:r>
    </w:p>
    <w:p w14:paraId="2D377A1B" w14:textId="32504AF6" w:rsidR="00E54E38" w:rsidRPr="003837BA" w:rsidRDefault="00E54E38" w:rsidP="00FA6FCB">
      <w:pPr>
        <w:pStyle w:val="ZkladntextIMP"/>
        <w:numPr>
          <w:ilvl w:val="0"/>
          <w:numId w:val="4"/>
        </w:numPr>
        <w:spacing w:line="240" w:lineRule="auto"/>
        <w:ind w:left="907" w:hanging="340"/>
        <w:jc w:val="both"/>
        <w:rPr>
          <w:rFonts w:ascii="Arial" w:hAnsi="Arial" w:cs="Arial"/>
          <w:sz w:val="20"/>
        </w:rPr>
      </w:pPr>
      <w:r w:rsidRPr="003837BA">
        <w:rPr>
          <w:rFonts w:ascii="Arial" w:hAnsi="Arial" w:cs="Arial"/>
          <w:sz w:val="20"/>
        </w:rPr>
        <w:t>za porušení povinností uvedených v článku IV. odst. 4.1</w:t>
      </w:r>
      <w:r>
        <w:rPr>
          <w:rFonts w:ascii="Arial" w:hAnsi="Arial" w:cs="Arial"/>
          <w:sz w:val="20"/>
        </w:rPr>
        <w:t>.</w:t>
      </w:r>
      <w:r w:rsidRPr="003837BA">
        <w:rPr>
          <w:rFonts w:ascii="Arial" w:hAnsi="Arial" w:cs="Arial"/>
          <w:sz w:val="20"/>
        </w:rPr>
        <w:t xml:space="preserve"> </w:t>
      </w:r>
      <w:r w:rsidR="009D7858">
        <w:rPr>
          <w:rFonts w:ascii="Arial" w:hAnsi="Arial" w:cs="Arial"/>
          <w:sz w:val="20"/>
        </w:rPr>
        <w:t xml:space="preserve">a 4.10. </w:t>
      </w:r>
      <w:r w:rsidRPr="003837BA">
        <w:rPr>
          <w:rFonts w:ascii="Arial" w:hAnsi="Arial" w:cs="Arial"/>
          <w:sz w:val="20"/>
        </w:rPr>
        <w:t>odvod max do výše 10 % z poskytnuté dotace.</w:t>
      </w:r>
    </w:p>
    <w:bookmarkEnd w:id="17"/>
    <w:p w14:paraId="527C1EC0" w14:textId="77777777" w:rsidR="00B33F6D" w:rsidRDefault="00B33F6D" w:rsidP="00FA6FCB">
      <w:pPr>
        <w:ind w:left="567" w:hanging="567"/>
        <w:jc w:val="both"/>
        <w:rPr>
          <w:rFonts w:ascii="Arial" w:hAnsi="Arial" w:cs="Arial"/>
          <w:sz w:val="20"/>
        </w:rPr>
      </w:pPr>
    </w:p>
    <w:p w14:paraId="34EAB717" w14:textId="6892600F" w:rsidR="00741544" w:rsidRPr="00B36958" w:rsidRDefault="008426D8" w:rsidP="00FA6FCB">
      <w:pPr>
        <w:ind w:left="567" w:hanging="567"/>
        <w:jc w:val="both"/>
        <w:rPr>
          <w:rFonts w:ascii="Arial" w:hAnsi="Arial" w:cs="Arial"/>
          <w:sz w:val="20"/>
        </w:rPr>
      </w:pPr>
      <w:r w:rsidRPr="00B36958">
        <w:rPr>
          <w:rFonts w:ascii="Arial" w:hAnsi="Arial" w:cs="Arial"/>
          <w:sz w:val="20"/>
        </w:rPr>
        <w:t>7</w:t>
      </w:r>
      <w:r w:rsidR="008D25E2" w:rsidRPr="00B36958">
        <w:rPr>
          <w:rFonts w:ascii="Arial" w:hAnsi="Arial" w:cs="Arial"/>
          <w:sz w:val="20"/>
        </w:rPr>
        <w:t>.</w:t>
      </w:r>
      <w:r w:rsidR="008B6638" w:rsidRPr="00B36958">
        <w:rPr>
          <w:rFonts w:ascii="Arial" w:hAnsi="Arial" w:cs="Arial"/>
          <w:sz w:val="20"/>
        </w:rPr>
        <w:t>3</w:t>
      </w:r>
      <w:r w:rsidR="008D25E2" w:rsidRPr="00B36958">
        <w:rPr>
          <w:rFonts w:ascii="Arial" w:hAnsi="Arial" w:cs="Arial"/>
          <w:sz w:val="20"/>
        </w:rPr>
        <w:t>.</w:t>
      </w:r>
      <w:r w:rsidR="008D25E2" w:rsidRPr="00B36958">
        <w:rPr>
          <w:rFonts w:ascii="Arial" w:hAnsi="Arial" w:cs="Arial"/>
          <w:sz w:val="20"/>
        </w:rPr>
        <w:tab/>
      </w:r>
      <w:r w:rsidR="00446F28" w:rsidRPr="00B36958">
        <w:rPr>
          <w:rFonts w:ascii="Arial" w:hAnsi="Arial" w:cs="Arial"/>
          <w:sz w:val="20"/>
        </w:rPr>
        <w:t>Dotace či její část se považují za vrácené dnem, kdy byly připsány na účet poskytovatele.</w:t>
      </w:r>
    </w:p>
    <w:bookmarkEnd w:id="14"/>
    <w:p w14:paraId="1E9F4102" w14:textId="77777777" w:rsidR="00B96A30" w:rsidRDefault="00B96A30" w:rsidP="00FA6FCB">
      <w:pPr>
        <w:overflowPunct/>
        <w:autoSpaceDE/>
        <w:autoSpaceDN/>
        <w:adjustRightInd/>
        <w:textAlignment w:val="auto"/>
        <w:rPr>
          <w:rFonts w:ascii="Arial" w:hAnsi="Arial" w:cs="Arial"/>
          <w:b/>
          <w:sz w:val="20"/>
        </w:rPr>
      </w:pPr>
      <w:r w:rsidRPr="00B36958">
        <w:rPr>
          <w:rFonts w:ascii="Arial" w:hAnsi="Arial" w:cs="Arial"/>
          <w:b/>
          <w:sz w:val="20"/>
        </w:rPr>
        <w:t xml:space="preserve">                                                                             </w:t>
      </w:r>
    </w:p>
    <w:p w14:paraId="5AAC761E" w14:textId="77777777" w:rsidR="00B33F6D" w:rsidRPr="00B36958" w:rsidRDefault="00B33F6D" w:rsidP="00FA6FCB">
      <w:pPr>
        <w:overflowPunct/>
        <w:autoSpaceDE/>
        <w:autoSpaceDN/>
        <w:adjustRightInd/>
        <w:textAlignment w:val="auto"/>
        <w:rPr>
          <w:rFonts w:ascii="Arial" w:hAnsi="Arial" w:cs="Arial"/>
          <w:b/>
          <w:sz w:val="20"/>
        </w:rPr>
      </w:pPr>
    </w:p>
    <w:p w14:paraId="33CEE0A5" w14:textId="4AD2AAE2" w:rsidR="006B00D2" w:rsidRPr="00B33F6D" w:rsidRDefault="008D25E2" w:rsidP="00B33F6D">
      <w:pPr>
        <w:spacing w:after="120"/>
        <w:jc w:val="center"/>
        <w:rPr>
          <w:rFonts w:ascii="Arial" w:hAnsi="Arial" w:cs="Arial"/>
          <w:b/>
          <w:sz w:val="20"/>
        </w:rPr>
      </w:pPr>
      <w:r w:rsidRPr="00B36958">
        <w:rPr>
          <w:rFonts w:ascii="Arial" w:hAnsi="Arial" w:cs="Arial"/>
          <w:b/>
          <w:sz w:val="20"/>
        </w:rPr>
        <w:t>VII</w:t>
      </w:r>
      <w:r w:rsidR="008426D8" w:rsidRPr="00B36958">
        <w:rPr>
          <w:rFonts w:ascii="Arial" w:hAnsi="Arial" w:cs="Arial"/>
          <w:b/>
          <w:sz w:val="20"/>
        </w:rPr>
        <w:t>I</w:t>
      </w:r>
      <w:r w:rsidR="006B00D2" w:rsidRPr="00B36958">
        <w:rPr>
          <w:rFonts w:ascii="Arial" w:hAnsi="Arial" w:cs="Arial"/>
          <w:b/>
          <w:sz w:val="20"/>
        </w:rPr>
        <w:t>.</w:t>
      </w:r>
      <w:r w:rsidR="00B33F6D">
        <w:rPr>
          <w:rFonts w:ascii="Arial" w:hAnsi="Arial" w:cs="Arial"/>
          <w:b/>
          <w:sz w:val="20"/>
        </w:rPr>
        <w:t xml:space="preserve"> </w:t>
      </w:r>
      <w:r w:rsidR="006B00D2" w:rsidRPr="00B36958">
        <w:rPr>
          <w:rFonts w:ascii="Arial" w:hAnsi="Arial" w:cs="Arial"/>
          <w:b/>
          <w:sz w:val="20"/>
        </w:rPr>
        <w:t>Ukončení smlouvy</w:t>
      </w:r>
    </w:p>
    <w:p w14:paraId="228CEDF0" w14:textId="297A032F" w:rsidR="006B00D2" w:rsidRPr="00B36958" w:rsidRDefault="008426D8" w:rsidP="00FA6FCB">
      <w:pPr>
        <w:ind w:left="567" w:hanging="567"/>
        <w:jc w:val="both"/>
        <w:rPr>
          <w:rFonts w:ascii="Arial" w:hAnsi="Arial" w:cs="Arial"/>
          <w:sz w:val="20"/>
        </w:rPr>
      </w:pPr>
      <w:r w:rsidRPr="00B36958">
        <w:rPr>
          <w:rFonts w:ascii="Arial" w:hAnsi="Arial" w:cs="Arial"/>
          <w:sz w:val="20"/>
        </w:rPr>
        <w:t>8</w:t>
      </w:r>
      <w:r w:rsidR="008D25E2" w:rsidRPr="00B36958">
        <w:rPr>
          <w:rFonts w:ascii="Arial" w:hAnsi="Arial" w:cs="Arial"/>
          <w:sz w:val="20"/>
        </w:rPr>
        <w:t>.1.</w:t>
      </w:r>
      <w:r w:rsidR="00AD37A3" w:rsidRPr="00B36958">
        <w:rPr>
          <w:rFonts w:ascii="Arial" w:hAnsi="Arial" w:cs="Arial"/>
          <w:sz w:val="20"/>
        </w:rPr>
        <w:tab/>
      </w:r>
      <w:r w:rsidR="006B00D2" w:rsidRPr="00B36958">
        <w:rPr>
          <w:rFonts w:ascii="Arial" w:hAnsi="Arial" w:cs="Arial"/>
          <w:sz w:val="20"/>
        </w:rPr>
        <w:t xml:space="preserve">Smlouvu lze ukončit na základě písemné dohody obou smluvních stran nebo písemnou výpovědí smlouvy, a to za podmínek dále stanovených. </w:t>
      </w:r>
    </w:p>
    <w:p w14:paraId="6FDFC492" w14:textId="77777777" w:rsidR="00B33F6D" w:rsidRDefault="00B33F6D" w:rsidP="00FA6FCB">
      <w:pPr>
        <w:ind w:left="567" w:hanging="567"/>
        <w:jc w:val="both"/>
        <w:rPr>
          <w:rFonts w:ascii="Arial" w:hAnsi="Arial" w:cs="Arial"/>
          <w:sz w:val="20"/>
        </w:rPr>
      </w:pPr>
    </w:p>
    <w:p w14:paraId="0C5B67E2" w14:textId="24BF785A" w:rsidR="00E54E38" w:rsidRPr="00206322" w:rsidRDefault="008426D8" w:rsidP="00FA6FCB">
      <w:pPr>
        <w:ind w:left="567" w:hanging="567"/>
        <w:jc w:val="both"/>
        <w:rPr>
          <w:rFonts w:ascii="Arial" w:hAnsi="Arial" w:cs="Arial"/>
          <w:sz w:val="20"/>
        </w:rPr>
      </w:pPr>
      <w:r w:rsidRPr="00B36958">
        <w:rPr>
          <w:rFonts w:ascii="Arial" w:hAnsi="Arial" w:cs="Arial"/>
          <w:sz w:val="20"/>
        </w:rPr>
        <w:t>8</w:t>
      </w:r>
      <w:r w:rsidR="008D25E2" w:rsidRPr="00B36958">
        <w:rPr>
          <w:rFonts w:ascii="Arial" w:hAnsi="Arial" w:cs="Arial"/>
          <w:sz w:val="20"/>
        </w:rPr>
        <w:t>.2.</w:t>
      </w:r>
      <w:r w:rsidR="00AD37A3" w:rsidRPr="00B36958">
        <w:rPr>
          <w:rFonts w:ascii="Arial" w:hAnsi="Arial" w:cs="Arial"/>
          <w:sz w:val="20"/>
        </w:rPr>
        <w:tab/>
      </w:r>
      <w:r w:rsidR="00E54E38" w:rsidRPr="00A251B1">
        <w:rPr>
          <w:rFonts w:ascii="Arial" w:hAnsi="Arial" w:cs="Arial"/>
          <w:sz w:val="20"/>
        </w:rPr>
        <w:t xml:space="preserve">Poskytovatel je oprávněn vypovědět tuto smlouvu </w:t>
      </w:r>
      <w:r w:rsidR="00E54E38" w:rsidRPr="00206322">
        <w:rPr>
          <w:rFonts w:ascii="Arial" w:hAnsi="Arial" w:cs="Arial"/>
          <w:sz w:val="20"/>
        </w:rPr>
        <w:t>jak před poskytnutím, tak i po poskytnutí dotace, z důvodu porušení povinností příjemcem stanovených touto smlouvou nebo obecně závaznými právními předpisy, zejm. v</w:t>
      </w:r>
      <w:r w:rsidR="00084A44">
        <w:rPr>
          <w:rFonts w:ascii="Arial" w:hAnsi="Arial" w:cs="Arial"/>
          <w:sz w:val="20"/>
        </w:rPr>
        <w:t> </w:t>
      </w:r>
      <w:r w:rsidR="00E54E38" w:rsidRPr="00206322">
        <w:rPr>
          <w:rFonts w:ascii="Arial" w:hAnsi="Arial" w:cs="Arial"/>
          <w:sz w:val="20"/>
        </w:rPr>
        <w:t>případě</w:t>
      </w:r>
      <w:r w:rsidR="00084A44">
        <w:rPr>
          <w:rFonts w:ascii="Arial" w:hAnsi="Arial" w:cs="Arial"/>
          <w:sz w:val="20"/>
        </w:rPr>
        <w:t>:</w:t>
      </w:r>
    </w:p>
    <w:p w14:paraId="29AD0904" w14:textId="7543968C" w:rsidR="00E54E38" w:rsidRPr="00377B54" w:rsidRDefault="00084A44" w:rsidP="00FA6FCB">
      <w:pPr>
        <w:pStyle w:val="Odstavecseseznamem"/>
        <w:numPr>
          <w:ilvl w:val="0"/>
          <w:numId w:val="19"/>
        </w:numPr>
        <w:ind w:left="924" w:hanging="357"/>
        <w:jc w:val="both"/>
        <w:rPr>
          <w:rFonts w:ascii="Arial" w:hAnsi="Arial" w:cs="Arial"/>
          <w:sz w:val="20"/>
        </w:rPr>
      </w:pPr>
      <w:r>
        <w:rPr>
          <w:rFonts w:ascii="Arial" w:hAnsi="Arial" w:cs="Arial"/>
          <w:sz w:val="20"/>
        </w:rPr>
        <w:t xml:space="preserve">příjemce </w:t>
      </w:r>
      <w:r w:rsidR="00E54E38" w:rsidRPr="00377B54">
        <w:rPr>
          <w:rFonts w:ascii="Arial" w:hAnsi="Arial" w:cs="Arial"/>
          <w:sz w:val="20"/>
        </w:rPr>
        <w:t>svým jednáním poruš</w:t>
      </w:r>
      <w:r w:rsidR="00E54E38">
        <w:rPr>
          <w:rFonts w:ascii="Arial" w:hAnsi="Arial" w:cs="Arial"/>
          <w:sz w:val="20"/>
        </w:rPr>
        <w:t>il</w:t>
      </w:r>
      <w:r w:rsidR="00E54E38" w:rsidRPr="00377B54">
        <w:rPr>
          <w:rFonts w:ascii="Arial" w:hAnsi="Arial" w:cs="Arial"/>
          <w:sz w:val="20"/>
        </w:rPr>
        <w:t xml:space="preserve"> rozpočtovou kázeň dle zákona č. 250/2000 Sb., o rozpočtových pravidlech územních rozpočtů, ve znění pozdějších předpisů,  </w:t>
      </w:r>
    </w:p>
    <w:p w14:paraId="6E3FB5F8" w14:textId="77777777" w:rsidR="00E54E38" w:rsidRPr="00A251B1" w:rsidRDefault="00E54E38" w:rsidP="00FA6FCB">
      <w:pPr>
        <w:pStyle w:val="Odstavecseseznamem"/>
        <w:numPr>
          <w:ilvl w:val="0"/>
          <w:numId w:val="19"/>
        </w:numPr>
        <w:jc w:val="both"/>
        <w:rPr>
          <w:rFonts w:ascii="Arial" w:hAnsi="Arial" w:cs="Arial"/>
          <w:sz w:val="20"/>
        </w:rPr>
      </w:pPr>
      <w:r w:rsidRPr="00A251B1">
        <w:rPr>
          <w:rFonts w:ascii="Arial" w:hAnsi="Arial" w:cs="Arial"/>
          <w:sz w:val="20"/>
        </w:rPr>
        <w:t>je-li příjemce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40/2009Sb., trestní zákoník, ve znění pozdějších předpisů, a zákona č.418/2011Sb., o trestní odpovědnosti právnických osob, ve znění pozdějších předpisů,</w:t>
      </w:r>
    </w:p>
    <w:p w14:paraId="1D34CAEE" w14:textId="689CACD8" w:rsidR="00E54E38" w:rsidRDefault="00E54E38" w:rsidP="00FA6FCB">
      <w:pPr>
        <w:pStyle w:val="Odstavecseseznamem"/>
        <w:numPr>
          <w:ilvl w:val="0"/>
          <w:numId w:val="19"/>
        </w:numPr>
        <w:ind w:left="924" w:hanging="357"/>
        <w:jc w:val="both"/>
        <w:rPr>
          <w:rFonts w:ascii="Arial" w:hAnsi="Arial" w:cs="Arial"/>
          <w:sz w:val="20"/>
        </w:rPr>
      </w:pPr>
      <w:r w:rsidRPr="00377B54">
        <w:rPr>
          <w:rFonts w:ascii="Arial" w:hAnsi="Arial" w:cs="Arial"/>
          <w:sz w:val="20"/>
        </w:rPr>
        <w:t xml:space="preserve">bylo zahájeno </w:t>
      </w:r>
      <w:r w:rsidR="004B174D">
        <w:rPr>
          <w:rFonts w:ascii="Arial" w:hAnsi="Arial" w:cs="Arial"/>
          <w:sz w:val="20"/>
        </w:rPr>
        <w:t xml:space="preserve">vůči příjemci </w:t>
      </w:r>
      <w:r w:rsidRPr="00377B54">
        <w:rPr>
          <w:rFonts w:ascii="Arial" w:hAnsi="Arial" w:cs="Arial"/>
          <w:sz w:val="20"/>
        </w:rPr>
        <w:t xml:space="preserve">insolvenční řízení podle zákona č. 182/2006 Sb., o úpadku a způsobech jeho řešení, ve znění pozdějších předpisů,  </w:t>
      </w:r>
    </w:p>
    <w:p w14:paraId="0D59CC3A" w14:textId="77777777" w:rsidR="00E54E38" w:rsidRDefault="00E54E38" w:rsidP="00FA6FCB">
      <w:pPr>
        <w:pStyle w:val="Odstavecseseznamem"/>
        <w:numPr>
          <w:ilvl w:val="0"/>
          <w:numId w:val="19"/>
        </w:numPr>
        <w:jc w:val="both"/>
        <w:rPr>
          <w:rFonts w:ascii="Arial" w:hAnsi="Arial" w:cs="Arial"/>
          <w:sz w:val="20"/>
        </w:rPr>
      </w:pPr>
      <w:r w:rsidRPr="00A251B1">
        <w:rPr>
          <w:rFonts w:ascii="Arial" w:hAnsi="Arial" w:cs="Arial"/>
          <w:sz w:val="20"/>
        </w:rPr>
        <w:t>jestliže je příjemce v úpadku nebo v likvidaci nebo došlo-li ke zrušení příjemce s likvidací/bez likvidace,</w:t>
      </w:r>
    </w:p>
    <w:p w14:paraId="48FC96A6" w14:textId="7E314988" w:rsidR="00E54E38" w:rsidRDefault="00E54E38" w:rsidP="00FA6FCB">
      <w:pPr>
        <w:pStyle w:val="Odstavecseseznamem"/>
        <w:numPr>
          <w:ilvl w:val="0"/>
          <w:numId w:val="19"/>
        </w:numPr>
        <w:jc w:val="both"/>
        <w:rPr>
          <w:rFonts w:ascii="Arial" w:hAnsi="Arial" w:cs="Arial"/>
          <w:sz w:val="20"/>
        </w:rPr>
      </w:pPr>
      <w:r w:rsidRPr="00A251B1">
        <w:rPr>
          <w:rFonts w:ascii="Arial" w:hAnsi="Arial" w:cs="Arial"/>
          <w:sz w:val="20"/>
        </w:rPr>
        <w:t xml:space="preserve">jestliže došlo k přeměně příjemce či změně jeho </w:t>
      </w:r>
      <w:r w:rsidRPr="00FB6E07">
        <w:rPr>
          <w:rFonts w:ascii="Arial" w:hAnsi="Arial" w:cs="Arial"/>
          <w:sz w:val="20"/>
        </w:rPr>
        <w:t>právní formy</w:t>
      </w:r>
      <w:r w:rsidR="00DA29CE">
        <w:rPr>
          <w:rFonts w:ascii="Arial" w:hAnsi="Arial" w:cs="Arial"/>
          <w:sz w:val="20"/>
        </w:rPr>
        <w:t>,</w:t>
      </w:r>
      <w:r w:rsidRPr="00FB6E07" w:rsidDel="00A251B1">
        <w:rPr>
          <w:rFonts w:ascii="Arial" w:hAnsi="Arial" w:cs="Arial"/>
          <w:sz w:val="20"/>
        </w:rPr>
        <w:t xml:space="preserve"> </w:t>
      </w:r>
    </w:p>
    <w:p w14:paraId="1D2C4662" w14:textId="2257C944" w:rsidR="00E54E38" w:rsidRDefault="004B174D" w:rsidP="00FA6FCB">
      <w:pPr>
        <w:pStyle w:val="Odstavecseseznamem"/>
        <w:numPr>
          <w:ilvl w:val="0"/>
          <w:numId w:val="19"/>
        </w:numPr>
        <w:jc w:val="both"/>
        <w:rPr>
          <w:rFonts w:ascii="Arial" w:hAnsi="Arial" w:cs="Arial"/>
          <w:sz w:val="20"/>
        </w:rPr>
      </w:pPr>
      <w:r>
        <w:rPr>
          <w:rFonts w:ascii="Arial" w:hAnsi="Arial" w:cs="Arial"/>
          <w:sz w:val="20"/>
        </w:rPr>
        <w:t xml:space="preserve">příjemce </w:t>
      </w:r>
      <w:r w:rsidR="00E54E38" w:rsidRPr="00FB6E07">
        <w:rPr>
          <w:rFonts w:ascii="Arial" w:hAnsi="Arial" w:cs="Arial"/>
          <w:sz w:val="20"/>
        </w:rPr>
        <w:t>opakovaně</w:t>
      </w:r>
      <w:r w:rsidR="00E54E38" w:rsidRPr="00A251B1">
        <w:rPr>
          <w:rFonts w:ascii="Arial" w:hAnsi="Arial" w:cs="Arial"/>
          <w:sz w:val="20"/>
        </w:rPr>
        <w:t xml:space="preserve"> neplní povinnosti stanovené smlouvou, i když byl k jejich nápravě vyzván poskytovatelem</w:t>
      </w:r>
      <w:r w:rsidR="00DA29CE">
        <w:rPr>
          <w:rFonts w:ascii="Arial" w:hAnsi="Arial" w:cs="Arial"/>
          <w:sz w:val="20"/>
        </w:rPr>
        <w:t>,</w:t>
      </w:r>
      <w:r w:rsidR="00E54E38" w:rsidRPr="00A251B1">
        <w:rPr>
          <w:rFonts w:ascii="Arial" w:hAnsi="Arial" w:cs="Arial"/>
          <w:sz w:val="20"/>
        </w:rPr>
        <w:t xml:space="preserve"> </w:t>
      </w:r>
    </w:p>
    <w:p w14:paraId="4694DC8B" w14:textId="47F7E60D" w:rsidR="00E54E38" w:rsidRDefault="004B174D" w:rsidP="00FA6FCB">
      <w:pPr>
        <w:pStyle w:val="Odstavecseseznamem"/>
        <w:numPr>
          <w:ilvl w:val="0"/>
          <w:numId w:val="19"/>
        </w:numPr>
        <w:jc w:val="both"/>
        <w:rPr>
          <w:rFonts w:ascii="Arial" w:hAnsi="Arial" w:cs="Arial"/>
          <w:sz w:val="20"/>
        </w:rPr>
      </w:pPr>
      <w:r>
        <w:rPr>
          <w:rFonts w:ascii="Arial" w:hAnsi="Arial" w:cs="Arial"/>
          <w:sz w:val="20"/>
        </w:rPr>
        <w:t xml:space="preserve">příjemce </w:t>
      </w:r>
      <w:r w:rsidR="00E54E38" w:rsidRPr="00FB6E07">
        <w:rPr>
          <w:rFonts w:ascii="Arial" w:hAnsi="Arial" w:cs="Arial"/>
          <w:sz w:val="20"/>
        </w:rPr>
        <w:t>neplní povinnosti v souvislosti se zajištěním veřejnosprávní kontroly dle článku VI. této smlouvy anebo auditu,</w:t>
      </w:r>
    </w:p>
    <w:p w14:paraId="57DD8A26" w14:textId="3583F837" w:rsidR="00E54E38" w:rsidRDefault="004B174D" w:rsidP="00FA6FCB">
      <w:pPr>
        <w:pStyle w:val="Odstavecseseznamem"/>
        <w:numPr>
          <w:ilvl w:val="0"/>
          <w:numId w:val="19"/>
        </w:numPr>
        <w:jc w:val="both"/>
        <w:rPr>
          <w:rFonts w:ascii="Arial" w:hAnsi="Arial" w:cs="Arial"/>
          <w:sz w:val="20"/>
        </w:rPr>
      </w:pPr>
      <w:r>
        <w:rPr>
          <w:rFonts w:ascii="Arial" w:hAnsi="Arial" w:cs="Arial"/>
          <w:sz w:val="20"/>
        </w:rPr>
        <w:t xml:space="preserve">příjemce </w:t>
      </w:r>
      <w:r w:rsidR="00E54E38" w:rsidRPr="00FB6E07">
        <w:rPr>
          <w:rFonts w:ascii="Arial" w:hAnsi="Arial" w:cs="Arial"/>
          <w:sz w:val="20"/>
        </w:rPr>
        <w:t xml:space="preserve">opakovaně neplní povinnosti a nezanechá porušování povinností stanovených v této smlouvě, a to i povinností, jejichž porušení není uvedeno jako samostatný výpovědní </w:t>
      </w:r>
      <w:r w:rsidR="00E54E38" w:rsidRPr="00FB6E07">
        <w:rPr>
          <w:rFonts w:ascii="Arial" w:hAnsi="Arial" w:cs="Arial"/>
          <w:sz w:val="20"/>
        </w:rPr>
        <w:lastRenderedPageBreak/>
        <w:t>důvod, a i přes písemné upozornění poskytovatele pokračuje v neplnění či porušování povinnosti, nebo pokud neodstraní následky těchto porušení a/nebo nezjedná nápravu ve lhůtě stanovené poskytovatelem,</w:t>
      </w:r>
    </w:p>
    <w:p w14:paraId="6909C2D9" w14:textId="2CC55DCC" w:rsidR="00E54E38" w:rsidRDefault="004B174D" w:rsidP="00FA6FCB">
      <w:pPr>
        <w:pStyle w:val="Odstavecseseznamem"/>
        <w:numPr>
          <w:ilvl w:val="0"/>
          <w:numId w:val="19"/>
        </w:numPr>
        <w:jc w:val="both"/>
        <w:rPr>
          <w:rFonts w:ascii="Arial" w:hAnsi="Arial" w:cs="Arial"/>
          <w:sz w:val="20"/>
        </w:rPr>
      </w:pPr>
      <w:r>
        <w:rPr>
          <w:rFonts w:ascii="Arial" w:hAnsi="Arial" w:cs="Arial"/>
          <w:sz w:val="20"/>
        </w:rPr>
        <w:t xml:space="preserve">příjemce </w:t>
      </w:r>
      <w:r w:rsidR="00E54E38" w:rsidRPr="00FB6E07">
        <w:rPr>
          <w:rFonts w:ascii="Arial" w:hAnsi="Arial" w:cs="Arial"/>
          <w:sz w:val="20"/>
        </w:rPr>
        <w:t>uvedl nepravdivé, neúplné nebo zkreslené údaje, na které se váže uzavření této smlouvy, nebo které mohou mít vliv na dosažení účelu této smlouvy,</w:t>
      </w:r>
    </w:p>
    <w:p w14:paraId="3684E004" w14:textId="05B1AF79" w:rsidR="00E54E38" w:rsidRPr="00FB6E07" w:rsidRDefault="004B174D" w:rsidP="00FA6FCB">
      <w:pPr>
        <w:pStyle w:val="Odstavecseseznamem"/>
        <w:numPr>
          <w:ilvl w:val="0"/>
          <w:numId w:val="19"/>
        </w:numPr>
        <w:jc w:val="both"/>
        <w:rPr>
          <w:rFonts w:ascii="Arial" w:hAnsi="Arial" w:cs="Arial"/>
          <w:sz w:val="20"/>
        </w:rPr>
      </w:pPr>
      <w:r>
        <w:rPr>
          <w:rFonts w:ascii="Arial" w:hAnsi="Arial" w:cs="Arial"/>
          <w:sz w:val="20"/>
        </w:rPr>
        <w:t xml:space="preserve">příjemce </w:t>
      </w:r>
      <w:r w:rsidR="00E54E38" w:rsidRPr="00FB6E07">
        <w:rPr>
          <w:rFonts w:ascii="Arial" w:hAnsi="Arial" w:cs="Arial"/>
          <w:sz w:val="20"/>
        </w:rPr>
        <w:t>se dopustil finančních podvodů nebo jiných nekalých jednání</w:t>
      </w:r>
      <w:r w:rsidR="00DA29CE">
        <w:rPr>
          <w:rFonts w:ascii="Arial" w:hAnsi="Arial" w:cs="Arial"/>
          <w:sz w:val="20"/>
        </w:rPr>
        <w:t>.</w:t>
      </w:r>
    </w:p>
    <w:p w14:paraId="215F8CA5" w14:textId="77777777" w:rsidR="00B33F6D" w:rsidRDefault="00B33F6D" w:rsidP="00FA6FCB">
      <w:pPr>
        <w:ind w:left="567" w:hanging="567"/>
        <w:jc w:val="both"/>
        <w:rPr>
          <w:rFonts w:ascii="Arial" w:hAnsi="Arial" w:cs="Arial"/>
          <w:sz w:val="20"/>
        </w:rPr>
      </w:pPr>
    </w:p>
    <w:p w14:paraId="4D1B7121" w14:textId="57423106" w:rsidR="008249F1" w:rsidRPr="008249F1" w:rsidRDefault="008249F1" w:rsidP="00FA6FCB">
      <w:pPr>
        <w:ind w:left="567" w:hanging="567"/>
        <w:jc w:val="both"/>
        <w:rPr>
          <w:rFonts w:ascii="Arial" w:hAnsi="Arial" w:cs="Arial"/>
          <w:sz w:val="20"/>
        </w:rPr>
      </w:pPr>
      <w:r w:rsidRPr="008249F1">
        <w:rPr>
          <w:rFonts w:ascii="Arial" w:hAnsi="Arial" w:cs="Arial"/>
          <w:sz w:val="20"/>
        </w:rPr>
        <w:t xml:space="preserve">8.3. </w:t>
      </w:r>
      <w:r w:rsidRPr="008249F1">
        <w:rPr>
          <w:rFonts w:ascii="Arial" w:hAnsi="Arial" w:cs="Arial"/>
          <w:sz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B2564ED" w14:textId="77777777" w:rsidR="00B33F6D" w:rsidRDefault="00B33F6D" w:rsidP="00FA6FCB">
      <w:pPr>
        <w:ind w:left="567" w:hanging="567"/>
        <w:jc w:val="both"/>
        <w:rPr>
          <w:rFonts w:ascii="Arial" w:hAnsi="Arial" w:cs="Arial"/>
          <w:sz w:val="20"/>
        </w:rPr>
      </w:pPr>
    </w:p>
    <w:p w14:paraId="30CFE1F8" w14:textId="2FEEE71F" w:rsidR="008249F1" w:rsidRPr="008249F1" w:rsidRDefault="008249F1" w:rsidP="00FA6FCB">
      <w:pPr>
        <w:ind w:left="567" w:hanging="567"/>
        <w:jc w:val="both"/>
        <w:rPr>
          <w:rFonts w:ascii="Arial" w:hAnsi="Arial" w:cs="Arial"/>
          <w:sz w:val="20"/>
        </w:rPr>
      </w:pPr>
      <w:r w:rsidRPr="008249F1">
        <w:rPr>
          <w:rFonts w:ascii="Arial" w:hAnsi="Arial" w:cs="Arial"/>
          <w:sz w:val="20"/>
        </w:rPr>
        <w:t xml:space="preserve">8.4. </w:t>
      </w:r>
      <w:r w:rsidRPr="008249F1">
        <w:rPr>
          <w:rFonts w:ascii="Arial" w:hAnsi="Arial" w:cs="Arial"/>
          <w:sz w:val="20"/>
        </w:rPr>
        <w:tab/>
        <w:t xml:space="preserve">Výpověď smlouvy musí být učiněna písemně (nebo datovou schránkou) a musí v ní být uvedeny důvody jejího udělení. </w:t>
      </w:r>
    </w:p>
    <w:p w14:paraId="4DF9FA83" w14:textId="77777777" w:rsidR="00B33F6D" w:rsidRDefault="00B33F6D" w:rsidP="00FA6FCB">
      <w:pPr>
        <w:ind w:left="567" w:hanging="567"/>
        <w:jc w:val="both"/>
        <w:rPr>
          <w:rFonts w:ascii="Arial" w:hAnsi="Arial" w:cs="Arial"/>
          <w:sz w:val="20"/>
        </w:rPr>
      </w:pPr>
    </w:p>
    <w:p w14:paraId="321CBEE9" w14:textId="6FD809B9" w:rsidR="008249F1" w:rsidRPr="008249F1" w:rsidRDefault="008249F1" w:rsidP="00FA6FCB">
      <w:pPr>
        <w:ind w:left="567" w:hanging="567"/>
        <w:jc w:val="both"/>
        <w:rPr>
          <w:rFonts w:ascii="Arial" w:hAnsi="Arial" w:cs="Arial"/>
          <w:sz w:val="20"/>
        </w:rPr>
      </w:pPr>
      <w:r w:rsidRPr="008249F1">
        <w:rPr>
          <w:rFonts w:ascii="Arial" w:hAnsi="Arial" w:cs="Arial"/>
          <w:sz w:val="20"/>
        </w:rPr>
        <w:t>8.5.</w:t>
      </w:r>
      <w:r w:rsidRPr="008249F1">
        <w:rPr>
          <w:rFonts w:ascii="Arial" w:hAnsi="Arial" w:cs="Arial"/>
          <w:sz w:val="20"/>
        </w:rPr>
        <w:tab/>
        <w:t xml:space="preserve">Výpovědní doba činí jeden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14:paraId="4508D791" w14:textId="77777777" w:rsidR="00B33F6D" w:rsidRDefault="00B33F6D" w:rsidP="00FA6FCB">
      <w:pPr>
        <w:ind w:left="567" w:hanging="567"/>
        <w:jc w:val="both"/>
        <w:rPr>
          <w:rFonts w:ascii="Arial" w:hAnsi="Arial" w:cs="Arial"/>
          <w:sz w:val="20"/>
        </w:rPr>
      </w:pPr>
    </w:p>
    <w:p w14:paraId="13D4C5FE" w14:textId="650E9870" w:rsidR="008249F1" w:rsidRPr="008249F1" w:rsidRDefault="008249F1" w:rsidP="00FA6FCB">
      <w:pPr>
        <w:ind w:left="567" w:hanging="567"/>
        <w:jc w:val="both"/>
        <w:rPr>
          <w:rFonts w:ascii="Arial" w:hAnsi="Arial" w:cs="Arial"/>
          <w:sz w:val="20"/>
        </w:rPr>
      </w:pPr>
      <w:r w:rsidRPr="008249F1">
        <w:rPr>
          <w:rFonts w:ascii="Arial" w:hAnsi="Arial" w:cs="Arial"/>
          <w:sz w:val="20"/>
        </w:rPr>
        <w:t>8.6.</w:t>
      </w:r>
      <w:r w:rsidRPr="008249F1">
        <w:rPr>
          <w:rFonts w:ascii="Arial" w:hAnsi="Arial" w:cs="Arial"/>
          <w:sz w:val="20"/>
        </w:rPr>
        <w:tab/>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2F54B6">
        <w:rPr>
          <w:rFonts w:ascii="Arial" w:hAnsi="Arial" w:cs="Arial"/>
          <w:sz w:val="20"/>
        </w:rPr>
        <w:t>5</w:t>
      </w:r>
      <w:r w:rsidRPr="008249F1">
        <w:rPr>
          <w:rFonts w:ascii="Arial" w:hAnsi="Arial" w:cs="Arial"/>
          <w:sz w:val="20"/>
        </w:rPr>
        <w:t xml:space="preserve"> dnů ode dne účinnosti výpovědi.  </w:t>
      </w:r>
    </w:p>
    <w:p w14:paraId="136E8306" w14:textId="77777777" w:rsidR="00B33F6D" w:rsidRDefault="00B33F6D" w:rsidP="00FA6FCB">
      <w:pPr>
        <w:ind w:left="567" w:hanging="567"/>
        <w:jc w:val="both"/>
        <w:rPr>
          <w:rFonts w:ascii="Arial" w:hAnsi="Arial" w:cs="Arial"/>
          <w:sz w:val="20"/>
        </w:rPr>
      </w:pPr>
    </w:p>
    <w:p w14:paraId="64BC507A" w14:textId="53A59C6A" w:rsidR="008249F1" w:rsidRPr="008249F1" w:rsidRDefault="008249F1" w:rsidP="00FA6FCB">
      <w:pPr>
        <w:ind w:left="567" w:hanging="567"/>
        <w:jc w:val="both"/>
        <w:rPr>
          <w:rFonts w:ascii="Arial" w:hAnsi="Arial" w:cs="Arial"/>
          <w:sz w:val="20"/>
        </w:rPr>
      </w:pPr>
      <w:r w:rsidRPr="008249F1">
        <w:rPr>
          <w:rFonts w:ascii="Arial" w:hAnsi="Arial" w:cs="Arial"/>
          <w:sz w:val="20"/>
        </w:rPr>
        <w:t>8.7.</w:t>
      </w:r>
      <w:r w:rsidRPr="008249F1">
        <w:rPr>
          <w:rFonts w:ascii="Arial" w:hAnsi="Arial" w:cs="Arial"/>
          <w:sz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AC6656D" w14:textId="77777777" w:rsidR="00645905" w:rsidRDefault="00645905" w:rsidP="00FA6FCB">
      <w:pPr>
        <w:ind w:left="567" w:hanging="567"/>
        <w:jc w:val="both"/>
        <w:rPr>
          <w:rFonts w:ascii="Arial" w:hAnsi="Arial" w:cs="Arial"/>
          <w:sz w:val="20"/>
        </w:rPr>
      </w:pPr>
    </w:p>
    <w:p w14:paraId="606619FD" w14:textId="77777777" w:rsidR="00B33F6D" w:rsidRPr="008249F1" w:rsidRDefault="00B33F6D" w:rsidP="00FA6FCB">
      <w:pPr>
        <w:ind w:left="567" w:hanging="567"/>
        <w:jc w:val="both"/>
        <w:rPr>
          <w:rFonts w:ascii="Arial" w:hAnsi="Arial" w:cs="Arial"/>
          <w:sz w:val="20"/>
        </w:rPr>
      </w:pPr>
    </w:p>
    <w:p w14:paraId="0AC4930A" w14:textId="552256D7" w:rsidR="00A251D3" w:rsidRPr="00B36958" w:rsidRDefault="00AD37A3" w:rsidP="00B33F6D">
      <w:pPr>
        <w:spacing w:after="120"/>
        <w:jc w:val="center"/>
        <w:rPr>
          <w:rFonts w:ascii="Arial" w:hAnsi="Arial" w:cs="Arial"/>
          <w:b/>
          <w:sz w:val="20"/>
        </w:rPr>
      </w:pPr>
      <w:r w:rsidRPr="00B33F6D">
        <w:rPr>
          <w:rFonts w:ascii="Arial" w:hAnsi="Arial" w:cs="Arial"/>
          <w:b/>
          <w:sz w:val="20"/>
        </w:rPr>
        <w:t>I</w:t>
      </w:r>
      <w:r w:rsidR="008426D8" w:rsidRPr="00B33F6D">
        <w:rPr>
          <w:rFonts w:ascii="Arial" w:hAnsi="Arial" w:cs="Arial"/>
          <w:b/>
          <w:sz w:val="20"/>
        </w:rPr>
        <w:t>X</w:t>
      </w:r>
      <w:r w:rsidR="00446F28" w:rsidRPr="00B33F6D">
        <w:rPr>
          <w:rFonts w:ascii="Arial" w:hAnsi="Arial" w:cs="Arial"/>
          <w:b/>
          <w:sz w:val="20"/>
        </w:rPr>
        <w:t>.</w:t>
      </w:r>
      <w:r w:rsidR="00B33F6D" w:rsidRPr="00B33F6D">
        <w:rPr>
          <w:rFonts w:ascii="Arial" w:hAnsi="Arial" w:cs="Arial"/>
          <w:b/>
          <w:sz w:val="20"/>
        </w:rPr>
        <w:t xml:space="preserve"> </w:t>
      </w:r>
      <w:r w:rsidR="00446F28" w:rsidRPr="00B36958">
        <w:rPr>
          <w:rFonts w:ascii="Arial" w:hAnsi="Arial" w:cs="Arial"/>
          <w:b/>
          <w:sz w:val="20"/>
        </w:rPr>
        <w:t>Závěrečná ustanovení</w:t>
      </w:r>
    </w:p>
    <w:p w14:paraId="31F0FF39" w14:textId="77777777" w:rsidR="008249F1" w:rsidRPr="00377B54"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.1.</w:t>
      </w:r>
      <w:r w:rsidRPr="00377B54">
        <w:rPr>
          <w:rFonts w:ascii="Arial" w:hAnsi="Arial" w:cs="Arial"/>
          <w:sz w:val="20"/>
        </w:rPr>
        <w:tab/>
        <w:t>Změny a doplnění smlouvy mohou být provedeny pouze ve formě písemných, řádně číslovaných dodatků.</w:t>
      </w:r>
    </w:p>
    <w:p w14:paraId="4C03D165" w14:textId="77777777" w:rsidR="00B33F6D" w:rsidRDefault="00B33F6D" w:rsidP="00FA6FCB">
      <w:pPr>
        <w:ind w:left="567" w:hanging="567"/>
        <w:jc w:val="both"/>
        <w:rPr>
          <w:rFonts w:ascii="Arial" w:hAnsi="Arial" w:cs="Arial"/>
          <w:sz w:val="20"/>
        </w:rPr>
      </w:pPr>
    </w:p>
    <w:p w14:paraId="057BFAD0" w14:textId="26740580" w:rsidR="008249F1" w:rsidRPr="00377B54"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.2.</w:t>
      </w:r>
      <w:r w:rsidRPr="00377B54">
        <w:rPr>
          <w:rFonts w:ascii="Arial" w:hAnsi="Arial" w:cs="Arial"/>
          <w:sz w:val="20"/>
        </w:rPr>
        <w:tab/>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34CA5D61" w14:textId="77777777" w:rsidR="00B33F6D" w:rsidRDefault="00B33F6D" w:rsidP="00FA6FCB">
      <w:pPr>
        <w:ind w:left="567" w:hanging="567"/>
        <w:jc w:val="both"/>
        <w:rPr>
          <w:rFonts w:ascii="Arial" w:hAnsi="Arial" w:cs="Arial"/>
          <w:sz w:val="20"/>
        </w:rPr>
      </w:pPr>
    </w:p>
    <w:p w14:paraId="0051AD85" w14:textId="1D006FB6" w:rsidR="008249F1" w:rsidRPr="00E25CED"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.3.</w:t>
      </w:r>
      <w:r w:rsidRPr="00377B54">
        <w:rPr>
          <w:rFonts w:ascii="Arial" w:hAnsi="Arial" w:cs="Arial"/>
          <w:sz w:val="20"/>
        </w:rPr>
        <w:tab/>
      </w:r>
      <w:r>
        <w:rPr>
          <w:rFonts w:ascii="Arial" w:hAnsi="Arial" w:cs="Arial"/>
          <w:sz w:val="20"/>
        </w:rPr>
        <w:t xml:space="preserve">Smlouva nabývá </w:t>
      </w:r>
      <w:r w:rsidRPr="00377B54">
        <w:rPr>
          <w:rFonts w:ascii="Arial" w:hAnsi="Arial" w:cs="Arial"/>
          <w:sz w:val="20"/>
        </w:rPr>
        <w:t>platnosti dne</w:t>
      </w:r>
      <w:r>
        <w:rPr>
          <w:rFonts w:ascii="Arial" w:hAnsi="Arial" w:cs="Arial"/>
          <w:sz w:val="20"/>
        </w:rPr>
        <w:t xml:space="preserve">m podpisu obou smluvních stran </w:t>
      </w:r>
      <w:r w:rsidRPr="00E25CED">
        <w:rPr>
          <w:rFonts w:ascii="Arial" w:hAnsi="Arial" w:cs="Arial"/>
          <w:sz w:val="20"/>
        </w:rPr>
        <w:t>a účinnosti dnem uveřejnění v registru smluv.</w:t>
      </w:r>
    </w:p>
    <w:p w14:paraId="38504C22" w14:textId="77777777" w:rsidR="00B33F6D" w:rsidRDefault="00B33F6D" w:rsidP="00FA6FCB">
      <w:pPr>
        <w:ind w:left="567" w:hanging="567"/>
        <w:jc w:val="both"/>
        <w:rPr>
          <w:rFonts w:ascii="Arial" w:hAnsi="Arial" w:cs="Arial"/>
          <w:sz w:val="20"/>
        </w:rPr>
      </w:pPr>
    </w:p>
    <w:p w14:paraId="587A8462" w14:textId="6B410456" w:rsidR="008249F1" w:rsidRPr="00377B54"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.4.</w:t>
      </w:r>
      <w:r w:rsidRPr="00377B54">
        <w:rPr>
          <w:rFonts w:ascii="Arial" w:hAnsi="Arial" w:cs="Arial"/>
          <w:sz w:val="20"/>
        </w:rPr>
        <w:tab/>
        <w:t>Statutární město Brno je při nakládání s veřejnými prostředky povinno dodržovat ustanovení zákona č. 106/1999 Sb., o svobodném přístupu k informacím, ve znění pozdějších předpisů (zejména § 9 odstavec 2 citovaného zákona).</w:t>
      </w:r>
    </w:p>
    <w:p w14:paraId="5175750C" w14:textId="77777777" w:rsidR="00B33F6D" w:rsidRDefault="00B33F6D" w:rsidP="00FA6FCB">
      <w:pPr>
        <w:ind w:left="567" w:hanging="567"/>
        <w:jc w:val="both"/>
        <w:rPr>
          <w:rFonts w:ascii="Arial" w:hAnsi="Arial" w:cs="Arial"/>
          <w:sz w:val="20"/>
        </w:rPr>
      </w:pPr>
    </w:p>
    <w:p w14:paraId="6F357EDD" w14:textId="446E2B07" w:rsidR="008249F1"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.5.</w:t>
      </w:r>
      <w:r w:rsidRPr="00377B54">
        <w:rPr>
          <w:rFonts w:ascii="Arial" w:hAnsi="Arial" w:cs="Arial"/>
          <w:sz w:val="20"/>
        </w:rPr>
        <w:tab/>
        <w:t>Příjemce souhlasí se jmenovitým zveřejněním veřejnoprávní smlouvy o poskytnutí dotace na úřední desce města Brna.</w:t>
      </w:r>
    </w:p>
    <w:p w14:paraId="67ED1CC1" w14:textId="77777777" w:rsidR="00B33F6D" w:rsidRDefault="00B33F6D" w:rsidP="00FA6FCB">
      <w:pPr>
        <w:overflowPunct/>
        <w:autoSpaceDE/>
        <w:autoSpaceDN/>
        <w:adjustRightInd/>
        <w:ind w:left="567" w:right="-96" w:hanging="567"/>
        <w:jc w:val="both"/>
        <w:textAlignment w:val="auto"/>
        <w:rPr>
          <w:rFonts w:ascii="Arial" w:hAnsi="Arial" w:cs="Arial"/>
          <w:bCs/>
          <w:sz w:val="20"/>
        </w:rPr>
      </w:pPr>
    </w:p>
    <w:p w14:paraId="7250D5A6" w14:textId="46A31B8D" w:rsidR="008249F1" w:rsidRPr="00E25CED" w:rsidRDefault="008249F1" w:rsidP="00FA6FCB">
      <w:pPr>
        <w:overflowPunct/>
        <w:autoSpaceDE/>
        <w:autoSpaceDN/>
        <w:adjustRightInd/>
        <w:ind w:left="567" w:right="-96" w:hanging="567"/>
        <w:jc w:val="both"/>
        <w:textAlignment w:val="auto"/>
        <w:rPr>
          <w:rFonts w:ascii="Arial" w:hAnsi="Arial" w:cs="Arial"/>
          <w:sz w:val="20"/>
        </w:rPr>
      </w:pPr>
      <w:r>
        <w:rPr>
          <w:rFonts w:ascii="Arial" w:hAnsi="Arial" w:cs="Arial"/>
          <w:bCs/>
          <w:sz w:val="20"/>
        </w:rPr>
        <w:t>9</w:t>
      </w:r>
      <w:r w:rsidRPr="00E25CED">
        <w:rPr>
          <w:rFonts w:ascii="Arial" w:hAnsi="Arial" w:cs="Arial"/>
          <w:bCs/>
          <w:sz w:val="20"/>
        </w:rPr>
        <w:t xml:space="preserve">.6.  </w:t>
      </w:r>
      <w:r>
        <w:rPr>
          <w:rFonts w:ascii="Arial" w:hAnsi="Arial" w:cs="Arial"/>
          <w:bCs/>
          <w:sz w:val="20"/>
        </w:rPr>
        <w:tab/>
      </w:r>
      <w:r w:rsidRPr="00E25CED">
        <w:rPr>
          <w:rFonts w:ascii="Arial" w:hAnsi="Arial" w:cs="Arial"/>
          <w:bCs/>
          <w:sz w:val="20"/>
        </w:rPr>
        <w:t xml:space="preserve">Příjemce </w:t>
      </w:r>
      <w:r w:rsidRPr="00E25CED">
        <w:rPr>
          <w:rFonts w:ascii="Arial" w:hAnsi="Arial" w:cs="Arial"/>
          <w:sz w:val="20"/>
        </w:rPr>
        <w:t>není oprávněn proti svým jakýmkoliv případným pohledávkám a/nebo jejich částem za poskytovatelem</w:t>
      </w:r>
      <w:r w:rsidRPr="00E25CED">
        <w:rPr>
          <w:rFonts w:ascii="Arial" w:hAnsi="Arial" w:cs="Arial"/>
          <w:bCs/>
          <w:sz w:val="20"/>
        </w:rPr>
        <w:t xml:space="preserve"> </w:t>
      </w:r>
      <w:r w:rsidRPr="00E25CED">
        <w:rPr>
          <w:rFonts w:ascii="Arial" w:hAnsi="Arial" w:cs="Arial"/>
          <w:sz w:val="20"/>
        </w:rPr>
        <w:t>započíst poskytovatel</w:t>
      </w:r>
      <w:r w:rsidR="0084018A">
        <w:rPr>
          <w:rFonts w:ascii="Arial" w:hAnsi="Arial" w:cs="Arial"/>
          <w:sz w:val="20"/>
        </w:rPr>
        <w:t>i</w:t>
      </w:r>
      <w:r w:rsidRPr="00E25CED">
        <w:rPr>
          <w:rFonts w:ascii="Arial" w:hAnsi="Arial" w:cs="Arial"/>
          <w:bCs/>
          <w:sz w:val="20"/>
        </w:rPr>
        <w:t xml:space="preserve"> </w:t>
      </w:r>
      <w:r w:rsidRPr="00E25CED">
        <w:rPr>
          <w:rFonts w:ascii="Arial" w:hAnsi="Arial" w:cs="Arial"/>
          <w:sz w:val="20"/>
        </w:rPr>
        <w:t>pohledávky a/nebo jejich části za příjemcem</w:t>
      </w:r>
      <w:r w:rsidRPr="00E25CED">
        <w:rPr>
          <w:rFonts w:ascii="Arial" w:hAnsi="Arial" w:cs="Arial"/>
          <w:bCs/>
          <w:sz w:val="20"/>
        </w:rPr>
        <w:t>.</w:t>
      </w:r>
    </w:p>
    <w:p w14:paraId="6993BD0C" w14:textId="77777777" w:rsidR="00B33F6D" w:rsidRDefault="00B33F6D" w:rsidP="00FA6FCB">
      <w:pPr>
        <w:overflowPunct/>
        <w:autoSpaceDE/>
        <w:autoSpaceDN/>
        <w:adjustRightInd/>
        <w:ind w:left="567" w:right="-96" w:hanging="567"/>
        <w:jc w:val="both"/>
        <w:textAlignment w:val="auto"/>
        <w:rPr>
          <w:rFonts w:ascii="Arial" w:hAnsi="Arial" w:cs="Arial"/>
          <w:sz w:val="20"/>
        </w:rPr>
      </w:pPr>
    </w:p>
    <w:p w14:paraId="22213AC4" w14:textId="1DF8B711" w:rsidR="008249F1" w:rsidRPr="00E25CED" w:rsidRDefault="008249F1" w:rsidP="00FA6FCB">
      <w:pPr>
        <w:overflowPunct/>
        <w:autoSpaceDE/>
        <w:autoSpaceDN/>
        <w:adjustRightInd/>
        <w:ind w:left="567" w:right="-96" w:hanging="567"/>
        <w:jc w:val="both"/>
        <w:textAlignment w:val="auto"/>
        <w:rPr>
          <w:rFonts w:ascii="Arial" w:hAnsi="Arial" w:cs="Arial"/>
          <w:sz w:val="20"/>
        </w:rPr>
      </w:pPr>
      <w:r>
        <w:rPr>
          <w:rFonts w:ascii="Arial" w:hAnsi="Arial" w:cs="Arial"/>
          <w:sz w:val="20"/>
        </w:rPr>
        <w:t>9</w:t>
      </w:r>
      <w:r w:rsidRPr="00E25CED">
        <w:rPr>
          <w:rFonts w:ascii="Arial" w:hAnsi="Arial" w:cs="Arial"/>
          <w:sz w:val="20"/>
        </w:rPr>
        <w:t>.7.</w:t>
      </w:r>
      <w:r w:rsidRPr="00E25CED">
        <w:rPr>
          <w:rFonts w:ascii="Arial" w:hAnsi="Arial" w:cs="Arial"/>
          <w:sz w:val="20"/>
        </w:rPr>
        <w:tab/>
        <w:t xml:space="preserve">Postoupení práv a povinností z této smlouvy včetně případného postoupení pohledávek z této smlouvy, případně postoupení smlouvy jako celku a/nebo její části může příjemce platně uskutečnit pouze na základě předchozího písemného souhlasu poskytovatele. </w:t>
      </w:r>
    </w:p>
    <w:p w14:paraId="35DB39A1" w14:textId="77777777" w:rsidR="00B33F6D" w:rsidRDefault="00B33F6D" w:rsidP="00FA6FCB">
      <w:pPr>
        <w:overflowPunct/>
        <w:autoSpaceDE/>
        <w:autoSpaceDN/>
        <w:adjustRightInd/>
        <w:ind w:left="567" w:hanging="567"/>
        <w:jc w:val="both"/>
        <w:textAlignment w:val="auto"/>
        <w:rPr>
          <w:rFonts w:ascii="Arial" w:hAnsi="Arial" w:cs="Arial"/>
          <w:sz w:val="20"/>
        </w:rPr>
      </w:pPr>
    </w:p>
    <w:p w14:paraId="6FD8359C" w14:textId="3B54ECB9" w:rsidR="008249F1" w:rsidRPr="00E25CED" w:rsidRDefault="008249F1" w:rsidP="00FA6FCB">
      <w:pPr>
        <w:overflowPunct/>
        <w:autoSpaceDE/>
        <w:autoSpaceDN/>
        <w:adjustRightInd/>
        <w:ind w:left="567" w:hanging="567"/>
        <w:jc w:val="both"/>
        <w:textAlignment w:val="auto"/>
        <w:rPr>
          <w:rFonts w:ascii="Arial" w:hAnsi="Arial" w:cs="Arial"/>
          <w:sz w:val="20"/>
        </w:rPr>
      </w:pPr>
      <w:r>
        <w:rPr>
          <w:rFonts w:ascii="Arial" w:hAnsi="Arial" w:cs="Arial"/>
          <w:sz w:val="20"/>
        </w:rPr>
        <w:t>9</w:t>
      </w:r>
      <w:r w:rsidRPr="00E25CED">
        <w:rPr>
          <w:rFonts w:ascii="Arial" w:hAnsi="Arial" w:cs="Arial"/>
          <w:sz w:val="20"/>
        </w:rPr>
        <w:t>.8</w:t>
      </w:r>
      <w:r w:rsidRPr="00E25CED">
        <w:rPr>
          <w:rFonts w:ascii="Arial" w:hAnsi="Arial" w:cs="Arial"/>
          <w:sz w:val="20"/>
        </w:rPr>
        <w:tab/>
        <w:t>Ustanovení</w:t>
      </w:r>
      <w:r w:rsidRPr="00E25CED">
        <w:rPr>
          <w:rFonts w:ascii="Arial" w:hAnsi="Arial" w:cs="Arial"/>
          <w:bCs/>
          <w:sz w:val="20"/>
        </w:rPr>
        <w:t xml:space="preserve"> odstavce 1) </w:t>
      </w:r>
      <w:r w:rsidRPr="00E25CED">
        <w:rPr>
          <w:rFonts w:ascii="Arial" w:hAnsi="Arial" w:cs="Arial"/>
          <w:sz w:val="20"/>
        </w:rPr>
        <w:t>§ 1765 zákona č. 89/2012 Sb., občanský zákoník, ve znění pozdějších předpisů se neuplatní; každá ze stran na sebe ve smyslu ustanovení</w:t>
      </w:r>
      <w:r w:rsidRPr="00E25CED">
        <w:rPr>
          <w:rFonts w:ascii="Arial" w:hAnsi="Arial" w:cs="Arial"/>
          <w:bCs/>
          <w:sz w:val="20"/>
        </w:rPr>
        <w:t xml:space="preserve"> odstavce 2) </w:t>
      </w:r>
      <w:r w:rsidRPr="00E25CED">
        <w:rPr>
          <w:rFonts w:ascii="Arial" w:hAnsi="Arial" w:cs="Arial"/>
          <w:sz w:val="20"/>
        </w:rPr>
        <w:t>§ 1765 zákona převzala nebezpečí změny okolností.</w:t>
      </w:r>
    </w:p>
    <w:p w14:paraId="2497748B" w14:textId="77777777" w:rsidR="00B33F6D" w:rsidRDefault="00B33F6D" w:rsidP="00FA6FCB">
      <w:pPr>
        <w:pStyle w:val="Zkladntext"/>
        <w:overflowPunct/>
        <w:autoSpaceDE/>
        <w:autoSpaceDN/>
        <w:adjustRightInd/>
        <w:spacing w:after="0"/>
        <w:ind w:left="567" w:hanging="567"/>
        <w:jc w:val="both"/>
        <w:textAlignment w:val="auto"/>
        <w:rPr>
          <w:rFonts w:ascii="Arial" w:hAnsi="Arial" w:cs="Arial"/>
          <w:sz w:val="20"/>
        </w:rPr>
      </w:pPr>
    </w:p>
    <w:p w14:paraId="548D9BA7" w14:textId="3E0A1A15" w:rsidR="008249F1" w:rsidRDefault="008249F1" w:rsidP="00FA6FCB">
      <w:pPr>
        <w:pStyle w:val="Zkladntext"/>
        <w:overflowPunct/>
        <w:autoSpaceDE/>
        <w:autoSpaceDN/>
        <w:adjustRightInd/>
        <w:spacing w:after="0"/>
        <w:ind w:left="567" w:hanging="567"/>
        <w:jc w:val="both"/>
        <w:textAlignment w:val="auto"/>
        <w:rPr>
          <w:rFonts w:ascii="Arial" w:hAnsi="Arial" w:cs="Arial"/>
          <w:sz w:val="20"/>
        </w:rPr>
      </w:pPr>
      <w:r w:rsidRPr="00B36958">
        <w:rPr>
          <w:rFonts w:ascii="Arial" w:hAnsi="Arial" w:cs="Arial"/>
          <w:sz w:val="20"/>
        </w:rPr>
        <w:lastRenderedPageBreak/>
        <w:t>9.9.</w:t>
      </w:r>
      <w:r w:rsidRPr="00B36958">
        <w:rPr>
          <w:rFonts w:ascii="Arial" w:hAnsi="Arial" w:cs="Arial"/>
          <w:sz w:val="20"/>
        </w:rPr>
        <w:tab/>
        <w:t xml:space="preserve">Pro účely této </w:t>
      </w:r>
      <w:r w:rsidRPr="00B36958">
        <w:rPr>
          <w:rFonts w:ascii="Arial" w:hAnsi="Arial" w:cs="Arial"/>
          <w:bCs/>
          <w:sz w:val="20"/>
        </w:rPr>
        <w:t>Smlouvy</w:t>
      </w:r>
      <w:r w:rsidRPr="00B36958">
        <w:rPr>
          <w:rFonts w:ascii="Arial" w:hAnsi="Arial" w:cs="Arial"/>
          <w:sz w:val="20"/>
        </w:rPr>
        <w:t xml:space="preserve"> v oblasti doručování platí fikce doručení, kdy písemnost se považuje v případě pochybností za řádně doručenou v případě, že</w:t>
      </w:r>
      <w:r>
        <w:rPr>
          <w:rFonts w:ascii="Arial" w:hAnsi="Arial" w:cs="Arial"/>
          <w:sz w:val="20"/>
        </w:rPr>
        <w:t>:</w:t>
      </w:r>
    </w:p>
    <w:p w14:paraId="57994AC8" w14:textId="1619D7C0" w:rsidR="008249F1" w:rsidRDefault="008249F1" w:rsidP="00FA6FCB">
      <w:pPr>
        <w:pStyle w:val="Zkladntext"/>
        <w:overflowPunct/>
        <w:autoSpaceDE/>
        <w:autoSpaceDN/>
        <w:adjustRightInd/>
        <w:spacing w:after="0"/>
        <w:ind w:left="567"/>
        <w:jc w:val="both"/>
        <w:textAlignment w:val="auto"/>
        <w:rPr>
          <w:rFonts w:ascii="Arial" w:hAnsi="Arial" w:cs="Arial"/>
          <w:sz w:val="20"/>
        </w:rPr>
      </w:pPr>
      <w:r>
        <w:rPr>
          <w:rFonts w:ascii="Arial" w:hAnsi="Arial" w:cs="Arial"/>
          <w:sz w:val="20"/>
        </w:rPr>
        <w:t xml:space="preserve">a) </w:t>
      </w:r>
      <w:r w:rsidRPr="00B36958">
        <w:rPr>
          <w:rFonts w:ascii="Arial" w:hAnsi="Arial" w:cs="Arial"/>
          <w:sz w:val="20"/>
        </w:rPr>
        <w:t>je odeslána doporučenou zásilkou prostřednictvím příslušného provozovatele poštovních služeb na adresu sídla druhé s</w:t>
      </w:r>
      <w:r w:rsidRPr="00B36958">
        <w:rPr>
          <w:rFonts w:ascii="Arial" w:hAnsi="Arial" w:cs="Arial"/>
          <w:bCs/>
          <w:sz w:val="20"/>
        </w:rPr>
        <w:t>trany</w:t>
      </w:r>
      <w:r w:rsidRPr="00B36958">
        <w:rPr>
          <w:rFonts w:ascii="Arial" w:hAnsi="Arial" w:cs="Arial"/>
          <w:sz w:val="20"/>
        </w:rPr>
        <w:t>, aktuálně uvedenou ve veřejném (obchodním, živnostenském) rejstříku s tím, že za den doručení je považován třetí pracovní den následující po dni, kdy byla tato písemnost doporučeně odeslána druhé s</w:t>
      </w:r>
      <w:r w:rsidRPr="00B36958">
        <w:rPr>
          <w:rFonts w:ascii="Arial" w:hAnsi="Arial" w:cs="Arial"/>
          <w:bCs/>
          <w:sz w:val="20"/>
        </w:rPr>
        <w:t>traně</w:t>
      </w:r>
      <w:r w:rsidRPr="00B36958">
        <w:rPr>
          <w:rFonts w:ascii="Arial" w:hAnsi="Arial" w:cs="Arial"/>
          <w:sz w:val="20"/>
        </w:rPr>
        <w:t>.</w:t>
      </w:r>
    </w:p>
    <w:p w14:paraId="2ED6B0D3" w14:textId="77777777" w:rsidR="008249F1" w:rsidRPr="00B36958" w:rsidRDefault="008249F1" w:rsidP="00FA6FCB">
      <w:pPr>
        <w:pStyle w:val="Zkladntext"/>
        <w:overflowPunct/>
        <w:autoSpaceDE/>
        <w:autoSpaceDN/>
        <w:adjustRightInd/>
        <w:spacing w:after="0"/>
        <w:ind w:left="567"/>
        <w:jc w:val="both"/>
        <w:textAlignment w:val="auto"/>
        <w:rPr>
          <w:rFonts w:ascii="Arial" w:hAnsi="Arial" w:cs="Arial"/>
          <w:sz w:val="20"/>
        </w:rPr>
      </w:pPr>
      <w:r>
        <w:rPr>
          <w:rFonts w:ascii="Arial" w:hAnsi="Arial" w:cs="Arial"/>
          <w:sz w:val="20"/>
        </w:rPr>
        <w:t xml:space="preserve">b) je odeslána datovou schránkou na adresu uvedenou ve veřejném seznamu držitelů datových schránek s tím, že za den doručení je považován nejpozději 10. den od odeslání v případě, že příjemce zprávy se do datové schránky do té doby nepřihlásil. </w:t>
      </w:r>
    </w:p>
    <w:p w14:paraId="40901552" w14:textId="77777777" w:rsidR="00B33F6D" w:rsidRDefault="00B33F6D" w:rsidP="00FA6FCB">
      <w:pPr>
        <w:ind w:left="567" w:hanging="567"/>
        <w:jc w:val="both"/>
        <w:rPr>
          <w:rFonts w:ascii="Arial" w:hAnsi="Arial" w:cs="Arial"/>
          <w:sz w:val="20"/>
        </w:rPr>
      </w:pPr>
    </w:p>
    <w:p w14:paraId="7D4A6424" w14:textId="469AED58" w:rsidR="008249F1" w:rsidRPr="00377B54"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w:t>
      </w:r>
      <w:r>
        <w:rPr>
          <w:rFonts w:ascii="Arial" w:hAnsi="Arial" w:cs="Arial"/>
          <w:sz w:val="20"/>
        </w:rPr>
        <w:t>10</w:t>
      </w:r>
      <w:r w:rsidRPr="00377B54">
        <w:rPr>
          <w:rFonts w:ascii="Arial" w:hAnsi="Arial" w:cs="Arial"/>
          <w:sz w:val="20"/>
        </w:rPr>
        <w:t>.</w:t>
      </w:r>
      <w:r w:rsidRPr="00377B54">
        <w:rPr>
          <w:rFonts w:ascii="Arial" w:hAnsi="Arial" w:cs="Arial"/>
          <w:sz w:val="20"/>
        </w:rPr>
        <w:tab/>
        <w:t>Smlouva je sepsána v</w:t>
      </w:r>
      <w:r>
        <w:rPr>
          <w:rFonts w:ascii="Arial" w:hAnsi="Arial" w:cs="Arial"/>
          <w:sz w:val="20"/>
        </w:rPr>
        <w:t xml:space="preserve"> 3</w:t>
      </w:r>
      <w:r w:rsidRPr="00377B54">
        <w:rPr>
          <w:rFonts w:ascii="Arial" w:hAnsi="Arial" w:cs="Arial"/>
          <w:sz w:val="20"/>
        </w:rPr>
        <w:t xml:space="preserve"> výtiscích, každý s platností originálu. Poskytovatel obdrží </w:t>
      </w:r>
      <w:r>
        <w:rPr>
          <w:rFonts w:ascii="Arial" w:hAnsi="Arial" w:cs="Arial"/>
          <w:sz w:val="20"/>
        </w:rPr>
        <w:t>2</w:t>
      </w:r>
      <w:r w:rsidRPr="00377B54">
        <w:rPr>
          <w:rFonts w:ascii="Arial" w:hAnsi="Arial" w:cs="Arial"/>
          <w:sz w:val="20"/>
        </w:rPr>
        <w:t> vyhotovení a příjemce 1 vyhotovení této smlouvy.</w:t>
      </w:r>
    </w:p>
    <w:p w14:paraId="0415AD10" w14:textId="77777777" w:rsidR="00B33F6D" w:rsidRDefault="00B33F6D" w:rsidP="00FA6FCB">
      <w:pPr>
        <w:ind w:left="567" w:hanging="567"/>
        <w:jc w:val="both"/>
        <w:rPr>
          <w:rFonts w:ascii="Arial" w:hAnsi="Arial" w:cs="Arial"/>
          <w:sz w:val="20"/>
        </w:rPr>
      </w:pPr>
    </w:p>
    <w:p w14:paraId="29F0C2F3" w14:textId="6D342253" w:rsidR="008249F1" w:rsidRPr="008D518E" w:rsidRDefault="008249F1" w:rsidP="00FA6FCB">
      <w:pPr>
        <w:ind w:left="567" w:hanging="567"/>
        <w:jc w:val="both"/>
        <w:rPr>
          <w:rFonts w:ascii="Arial" w:hAnsi="Arial" w:cs="Arial"/>
          <w:sz w:val="20"/>
        </w:rPr>
      </w:pPr>
      <w:r>
        <w:rPr>
          <w:rFonts w:ascii="Arial" w:hAnsi="Arial" w:cs="Arial"/>
          <w:sz w:val="20"/>
        </w:rPr>
        <w:t>9</w:t>
      </w:r>
      <w:r w:rsidRPr="00377B54">
        <w:rPr>
          <w:rFonts w:ascii="Arial" w:hAnsi="Arial" w:cs="Arial"/>
          <w:sz w:val="20"/>
        </w:rPr>
        <w:t>.</w:t>
      </w:r>
      <w:r>
        <w:rPr>
          <w:rFonts w:ascii="Arial" w:hAnsi="Arial" w:cs="Arial"/>
          <w:sz w:val="20"/>
        </w:rPr>
        <w:t>11.</w:t>
      </w:r>
      <w:r w:rsidRPr="00377B54">
        <w:rPr>
          <w:rFonts w:ascii="Arial" w:hAnsi="Arial" w:cs="Arial"/>
          <w:sz w:val="20"/>
        </w:rPr>
        <w:tab/>
        <w:t xml:space="preserve">Účastníci této smlouvy prohlašují, že souhlasí s jejím obsahem, že byla sepsána na základě </w:t>
      </w:r>
      <w:r>
        <w:rPr>
          <w:rFonts w:ascii="Arial" w:hAnsi="Arial" w:cs="Arial"/>
          <w:sz w:val="20"/>
        </w:rPr>
        <w:t xml:space="preserve">  </w:t>
      </w:r>
      <w:r w:rsidRPr="00377B54">
        <w:rPr>
          <w:rFonts w:ascii="Arial" w:hAnsi="Arial" w:cs="Arial"/>
          <w:sz w:val="20"/>
        </w:rPr>
        <w:t>pravdivých údajů, srozumitelně, vážně, dle jejich pravé a svobodné vůle, nikoliv v tísni a za nápadně nevýhodných podmínek. Na důkaz toho připojují oprávnění zástupci smluvních stran své podpisy.</w:t>
      </w:r>
    </w:p>
    <w:p w14:paraId="327B3BAE" w14:textId="77777777" w:rsidR="00434D93" w:rsidRDefault="00434D93" w:rsidP="00FA6FCB">
      <w:pPr>
        <w:overflowPunct/>
        <w:autoSpaceDE/>
        <w:autoSpaceDN/>
        <w:adjustRightInd/>
        <w:jc w:val="center"/>
        <w:textAlignment w:val="auto"/>
        <w:rPr>
          <w:rFonts w:ascii="Arial" w:hAnsi="Arial" w:cs="Arial"/>
          <w:b/>
          <w:bCs/>
          <w:sz w:val="20"/>
        </w:rPr>
      </w:pPr>
    </w:p>
    <w:p w14:paraId="08947DB6" w14:textId="77777777" w:rsidR="00B33F6D" w:rsidRDefault="00B33F6D" w:rsidP="00FA6FCB">
      <w:pPr>
        <w:overflowPunct/>
        <w:autoSpaceDE/>
        <w:autoSpaceDN/>
        <w:adjustRightInd/>
        <w:jc w:val="center"/>
        <w:textAlignment w:val="auto"/>
        <w:rPr>
          <w:rFonts w:ascii="Arial" w:hAnsi="Arial" w:cs="Arial"/>
          <w:b/>
          <w:bCs/>
          <w:sz w:val="20"/>
        </w:rPr>
      </w:pPr>
    </w:p>
    <w:p w14:paraId="20A5715F" w14:textId="2B38AEBD" w:rsidR="00446F28" w:rsidRPr="00B33F6D" w:rsidRDefault="00446F28" w:rsidP="00B33F6D">
      <w:pPr>
        <w:spacing w:after="120"/>
        <w:jc w:val="center"/>
        <w:rPr>
          <w:rFonts w:ascii="Arial" w:hAnsi="Arial" w:cs="Arial"/>
          <w:b/>
          <w:sz w:val="20"/>
        </w:rPr>
      </w:pPr>
      <w:r w:rsidRPr="00B33F6D">
        <w:rPr>
          <w:rFonts w:ascii="Arial" w:hAnsi="Arial" w:cs="Arial"/>
          <w:b/>
          <w:sz w:val="20"/>
        </w:rPr>
        <w:t>X.</w:t>
      </w:r>
      <w:r w:rsidR="00B33F6D" w:rsidRPr="00B33F6D">
        <w:rPr>
          <w:rFonts w:ascii="Arial" w:hAnsi="Arial" w:cs="Arial"/>
          <w:b/>
          <w:sz w:val="20"/>
        </w:rPr>
        <w:t xml:space="preserve"> </w:t>
      </w:r>
      <w:r w:rsidRPr="00B36958">
        <w:rPr>
          <w:rFonts w:ascii="Arial" w:hAnsi="Arial" w:cs="Arial"/>
          <w:b/>
          <w:sz w:val="20"/>
        </w:rPr>
        <w:t>Doložka</w:t>
      </w:r>
    </w:p>
    <w:p w14:paraId="05FB151E" w14:textId="0EE9EC53" w:rsidR="00446F28" w:rsidRPr="00B36958" w:rsidRDefault="00DD2741" w:rsidP="00DD2741">
      <w:pPr>
        <w:ind w:left="567"/>
        <w:jc w:val="both"/>
        <w:rPr>
          <w:rFonts w:ascii="Arial" w:hAnsi="Arial" w:cs="Arial"/>
          <w:sz w:val="20"/>
        </w:rPr>
      </w:pPr>
      <w:r>
        <w:rPr>
          <w:rFonts w:ascii="Arial" w:hAnsi="Arial" w:cs="Arial"/>
          <w:sz w:val="20"/>
        </w:rPr>
        <w:t>Vzor této</w:t>
      </w:r>
      <w:r w:rsidR="00736287" w:rsidRPr="004833FC">
        <w:rPr>
          <w:rFonts w:ascii="Arial" w:hAnsi="Arial" w:cs="Arial"/>
          <w:sz w:val="20"/>
        </w:rPr>
        <w:t xml:space="preserve"> smlouv</w:t>
      </w:r>
      <w:r>
        <w:rPr>
          <w:rFonts w:ascii="Arial" w:hAnsi="Arial" w:cs="Arial"/>
          <w:sz w:val="20"/>
        </w:rPr>
        <w:t>y</w:t>
      </w:r>
      <w:r w:rsidR="00736287" w:rsidRPr="004833FC">
        <w:rPr>
          <w:rFonts w:ascii="Arial" w:hAnsi="Arial" w:cs="Arial"/>
          <w:sz w:val="20"/>
        </w:rPr>
        <w:t xml:space="preserve"> byl schválen Zastupitelstvem města Brna na zasedání č. </w:t>
      </w:r>
      <w:r w:rsidR="00896331" w:rsidRPr="004833FC">
        <w:rPr>
          <w:rFonts w:ascii="Arial" w:hAnsi="Arial" w:cs="Arial"/>
          <w:sz w:val="20"/>
        </w:rPr>
        <w:t>Z</w:t>
      </w:r>
      <w:r w:rsidR="00E52652">
        <w:rPr>
          <w:rFonts w:ascii="Arial" w:hAnsi="Arial" w:cs="Arial"/>
          <w:sz w:val="20"/>
        </w:rPr>
        <w:t>9</w:t>
      </w:r>
      <w:r w:rsidR="00896331" w:rsidRPr="004833FC">
        <w:rPr>
          <w:rFonts w:ascii="Arial" w:hAnsi="Arial" w:cs="Arial"/>
          <w:sz w:val="20"/>
        </w:rPr>
        <w:t>/</w:t>
      </w:r>
      <w:r w:rsidR="00682366">
        <w:rPr>
          <w:rFonts w:ascii="Arial" w:hAnsi="Arial" w:cs="Arial"/>
          <w:sz w:val="20"/>
        </w:rPr>
        <w:t>25</w:t>
      </w:r>
      <w:r w:rsidR="00736287" w:rsidRPr="004833FC">
        <w:rPr>
          <w:rFonts w:ascii="Arial" w:hAnsi="Arial" w:cs="Arial"/>
          <w:sz w:val="20"/>
        </w:rPr>
        <w:t xml:space="preserve"> konaném dne</w:t>
      </w:r>
      <w:r w:rsidR="00B36958" w:rsidRPr="004833FC">
        <w:rPr>
          <w:rFonts w:ascii="Arial" w:hAnsi="Arial" w:cs="Arial"/>
          <w:sz w:val="20"/>
        </w:rPr>
        <w:t xml:space="preserve"> </w:t>
      </w:r>
      <w:r w:rsidR="004833FC">
        <w:rPr>
          <w:rFonts w:ascii="Arial" w:hAnsi="Arial" w:cs="Arial"/>
          <w:sz w:val="20"/>
        </w:rPr>
        <w:t xml:space="preserve">25. </w:t>
      </w:r>
      <w:r w:rsidR="00D1790C">
        <w:rPr>
          <w:rFonts w:ascii="Arial" w:hAnsi="Arial" w:cs="Arial"/>
          <w:sz w:val="20"/>
        </w:rPr>
        <w:t>3. 2025</w:t>
      </w:r>
      <w:r w:rsidR="00AB4EE5" w:rsidRPr="004833FC">
        <w:rPr>
          <w:rFonts w:ascii="Arial" w:hAnsi="Arial" w:cs="Arial"/>
          <w:sz w:val="20"/>
        </w:rPr>
        <w:t>.</w:t>
      </w:r>
    </w:p>
    <w:p w14:paraId="44371A48" w14:textId="77777777" w:rsidR="00DE1DC1" w:rsidRDefault="007519EF" w:rsidP="00FA6FCB">
      <w:pPr>
        <w:ind w:left="567" w:hanging="709"/>
        <w:jc w:val="both"/>
        <w:rPr>
          <w:rFonts w:ascii="Arial" w:hAnsi="Arial" w:cs="Arial"/>
          <w:sz w:val="20"/>
        </w:rPr>
      </w:pPr>
      <w:r w:rsidRPr="00B36958">
        <w:rPr>
          <w:rFonts w:ascii="Arial" w:hAnsi="Arial" w:cs="Arial"/>
          <w:sz w:val="20"/>
        </w:rPr>
        <w:t xml:space="preserve">           </w:t>
      </w:r>
      <w:r w:rsidR="00736287" w:rsidRPr="00B36958">
        <w:rPr>
          <w:rFonts w:ascii="Arial" w:hAnsi="Arial" w:cs="Arial"/>
          <w:sz w:val="20"/>
        </w:rPr>
        <w:t xml:space="preserve"> </w:t>
      </w:r>
    </w:p>
    <w:p w14:paraId="3B002950" w14:textId="54EDDCA9" w:rsidR="007519EF" w:rsidRPr="00B36958" w:rsidRDefault="007519EF" w:rsidP="00262382">
      <w:pPr>
        <w:ind w:left="567"/>
        <w:jc w:val="both"/>
        <w:rPr>
          <w:rFonts w:ascii="Arial" w:hAnsi="Arial" w:cs="Arial"/>
          <w:sz w:val="20"/>
        </w:rPr>
      </w:pPr>
      <w:r w:rsidRPr="00B36958">
        <w:rPr>
          <w:rFonts w:ascii="Arial" w:hAnsi="Arial" w:cs="Arial"/>
          <w:sz w:val="20"/>
        </w:rPr>
        <w:t>Smluvní strany berou na vědomí, že v souladu se zákonem č. 340/2015 Sb., o zvláštních podmínkách účinnosti některých smluv, uveřejňování těchto smluv a o registru smluv bude tato smlouva uveřejněna v registru smluv. Poskytovatel se zavazuje, že tuto smlouvu zašle správci registru smluv do 30 dnů od jejího uzavření.</w:t>
      </w:r>
    </w:p>
    <w:p w14:paraId="2E8169D8" w14:textId="77777777" w:rsidR="00446F28" w:rsidRDefault="00446F28" w:rsidP="00FA6FCB">
      <w:pPr>
        <w:jc w:val="both"/>
        <w:rPr>
          <w:rFonts w:ascii="Arial" w:hAnsi="Arial" w:cs="Arial"/>
          <w:sz w:val="20"/>
        </w:rPr>
      </w:pPr>
    </w:p>
    <w:p w14:paraId="07305303" w14:textId="77777777" w:rsidR="00812A08" w:rsidRPr="00B36958" w:rsidRDefault="00812A08" w:rsidP="00FA6FCB">
      <w:pPr>
        <w:jc w:val="both"/>
        <w:rPr>
          <w:rFonts w:ascii="Arial" w:hAnsi="Arial" w:cs="Arial"/>
          <w:sz w:val="20"/>
        </w:rPr>
        <w:sectPr w:rsidR="00812A08" w:rsidRPr="00B36958">
          <w:headerReference w:type="default" r:id="rId16"/>
          <w:footerReference w:type="default" r:id="rId17"/>
          <w:pgSz w:w="11906" w:h="16838"/>
          <w:pgMar w:top="1417" w:right="1417" w:bottom="1417" w:left="1417" w:header="708" w:footer="708" w:gutter="0"/>
          <w:cols w:space="708"/>
          <w:docGrid w:linePitch="360"/>
        </w:sectPr>
      </w:pPr>
    </w:p>
    <w:p w14:paraId="63ED4639" w14:textId="77777777" w:rsidR="00AD37A3" w:rsidRDefault="00AD37A3" w:rsidP="00FA6FCB">
      <w:pPr>
        <w:pStyle w:val="ZkladntextIMP"/>
        <w:spacing w:line="240" w:lineRule="auto"/>
        <w:rPr>
          <w:rFonts w:ascii="Arial" w:hAnsi="Arial" w:cs="Arial"/>
          <w:sz w:val="20"/>
        </w:rPr>
      </w:pPr>
    </w:p>
    <w:p w14:paraId="267D6ADB" w14:textId="77777777" w:rsidR="00911F44" w:rsidRDefault="00911F44" w:rsidP="00FA6FCB">
      <w:pPr>
        <w:pStyle w:val="ZkladntextIMP"/>
        <w:spacing w:line="240" w:lineRule="auto"/>
        <w:rPr>
          <w:rFonts w:ascii="Arial" w:hAnsi="Arial" w:cs="Arial"/>
          <w:sz w:val="20"/>
        </w:rPr>
      </w:pPr>
    </w:p>
    <w:p w14:paraId="208E5894" w14:textId="77777777" w:rsidR="000A77C6" w:rsidRDefault="000A77C6" w:rsidP="00FA6FCB">
      <w:pPr>
        <w:pStyle w:val="ZkladntextIMP"/>
        <w:spacing w:line="240" w:lineRule="auto"/>
        <w:rPr>
          <w:rFonts w:ascii="Arial" w:hAnsi="Arial" w:cs="Arial"/>
          <w:sz w:val="20"/>
        </w:rPr>
      </w:pPr>
    </w:p>
    <w:p w14:paraId="759A91E5" w14:textId="77777777" w:rsidR="00FB6AAA" w:rsidRDefault="00FB6AAA" w:rsidP="00FA6FCB">
      <w:pPr>
        <w:pStyle w:val="ZkladntextIMP"/>
        <w:spacing w:line="240" w:lineRule="auto"/>
        <w:rPr>
          <w:rFonts w:ascii="Arial" w:hAnsi="Arial" w:cs="Arial"/>
          <w:sz w:val="20"/>
        </w:rPr>
      </w:pPr>
    </w:p>
    <w:p w14:paraId="23AFBAF5" w14:textId="77777777" w:rsidR="00FB6AAA" w:rsidRDefault="00FB6AAA" w:rsidP="00FA6FCB">
      <w:pPr>
        <w:pStyle w:val="ZkladntextIMP"/>
        <w:spacing w:line="240" w:lineRule="auto"/>
        <w:rPr>
          <w:rFonts w:ascii="Arial" w:hAnsi="Arial" w:cs="Arial"/>
          <w:sz w:val="20"/>
        </w:rPr>
      </w:pPr>
    </w:p>
    <w:p w14:paraId="5B23792B" w14:textId="77777777" w:rsidR="00FB6AAA" w:rsidRDefault="00FB6AAA" w:rsidP="00FA6FCB">
      <w:pPr>
        <w:pStyle w:val="ZkladntextIMP"/>
        <w:spacing w:line="240" w:lineRule="auto"/>
        <w:rPr>
          <w:rFonts w:ascii="Arial" w:hAnsi="Arial" w:cs="Arial"/>
          <w:sz w:val="20"/>
        </w:rPr>
        <w:sectPr w:rsidR="00FB6AAA" w:rsidSect="00812A08">
          <w:headerReference w:type="default" r:id="rId18"/>
          <w:type w:val="continuous"/>
          <w:pgSz w:w="11906" w:h="16838"/>
          <w:pgMar w:top="1417" w:right="1417" w:bottom="1417" w:left="1417" w:header="708" w:footer="708" w:gutter="0"/>
          <w:cols w:num="2" w:space="708"/>
          <w:docGrid w:linePitch="360"/>
        </w:sectPr>
      </w:pPr>
    </w:p>
    <w:p w14:paraId="568D77EB" w14:textId="2EABB3CE" w:rsidR="00911F44" w:rsidRPr="00B36958" w:rsidRDefault="00911F44" w:rsidP="00911F44">
      <w:pPr>
        <w:pStyle w:val="ZkladntextIMP"/>
        <w:spacing w:line="240" w:lineRule="auto"/>
        <w:rPr>
          <w:rFonts w:ascii="Arial" w:hAnsi="Arial" w:cs="Arial"/>
          <w:sz w:val="20"/>
        </w:rPr>
      </w:pPr>
      <w:r w:rsidRPr="00B36958">
        <w:rPr>
          <w:rFonts w:ascii="Arial" w:hAnsi="Arial" w:cs="Arial"/>
          <w:sz w:val="20"/>
        </w:rPr>
        <w:t>V</w:t>
      </w:r>
      <w:r>
        <w:rPr>
          <w:rFonts w:ascii="Arial" w:hAnsi="Arial" w:cs="Arial"/>
          <w:sz w:val="20"/>
        </w:rPr>
        <w:t> </w:t>
      </w:r>
      <w:r w:rsidRPr="00B36958">
        <w:rPr>
          <w:rFonts w:ascii="Arial" w:hAnsi="Arial" w:cs="Arial"/>
          <w:sz w:val="20"/>
        </w:rPr>
        <w:t>Brně</w:t>
      </w:r>
      <w:r>
        <w:rPr>
          <w:rFonts w:ascii="Arial" w:hAnsi="Arial" w:cs="Arial"/>
          <w:sz w:val="20"/>
        </w:rPr>
        <w:t>,</w:t>
      </w:r>
      <w:r w:rsidRPr="00B36958">
        <w:rPr>
          <w:rFonts w:ascii="Arial" w:hAnsi="Arial" w:cs="Arial"/>
          <w:sz w:val="20"/>
        </w:rPr>
        <w:t xml:space="preserve"> dne</w:t>
      </w:r>
      <w:r w:rsidR="00290E6F">
        <w:rPr>
          <w:rFonts w:ascii="Arial" w:hAnsi="Arial" w:cs="Arial"/>
          <w:sz w:val="20"/>
        </w:rPr>
        <w:t xml:space="preserve"> 19. 05. 2025</w:t>
      </w:r>
      <w:r>
        <w:rPr>
          <w:rFonts w:ascii="Arial" w:hAnsi="Arial" w:cs="Arial"/>
          <w:sz w:val="20"/>
        </w:rPr>
        <w:t xml:space="preserve"> </w:t>
      </w:r>
      <w:r w:rsidRPr="00B36958">
        <w:rPr>
          <w:rFonts w:ascii="Arial" w:hAnsi="Arial" w:cs="Arial"/>
          <w:sz w:val="20"/>
        </w:rPr>
        <w:t xml:space="preserve"> </w:t>
      </w:r>
      <w:r w:rsidRPr="00B36958">
        <w:rPr>
          <w:rFonts w:ascii="Arial" w:hAnsi="Arial" w:cs="Arial"/>
          <w:sz w:val="20"/>
        </w:rPr>
        <w:tab/>
      </w:r>
    </w:p>
    <w:p w14:paraId="0C3E52CF" w14:textId="77777777" w:rsidR="00911F44" w:rsidRPr="00B36958" w:rsidRDefault="00911F44" w:rsidP="00911F44">
      <w:pPr>
        <w:pStyle w:val="ZkladntextIMP"/>
        <w:spacing w:line="240" w:lineRule="auto"/>
        <w:rPr>
          <w:rFonts w:ascii="Arial" w:hAnsi="Arial" w:cs="Arial"/>
          <w:sz w:val="20"/>
        </w:rPr>
      </w:pPr>
    </w:p>
    <w:p w14:paraId="4DFB79E8" w14:textId="77777777" w:rsidR="00911F44" w:rsidRPr="00B36958" w:rsidRDefault="00911F44" w:rsidP="00911F44">
      <w:pPr>
        <w:pStyle w:val="ZkladntextIMP"/>
        <w:spacing w:line="240" w:lineRule="auto"/>
        <w:rPr>
          <w:rFonts w:ascii="Arial" w:hAnsi="Arial" w:cs="Arial"/>
          <w:sz w:val="20"/>
        </w:rPr>
      </w:pPr>
      <w:r>
        <w:rPr>
          <w:rFonts w:ascii="Arial" w:hAnsi="Arial" w:cs="Arial"/>
          <w:sz w:val="20"/>
        </w:rPr>
        <w:t>z</w:t>
      </w:r>
      <w:r w:rsidRPr="00B36958">
        <w:rPr>
          <w:rFonts w:ascii="Arial" w:hAnsi="Arial" w:cs="Arial"/>
          <w:sz w:val="20"/>
        </w:rPr>
        <w:t>a statutární město Brno:</w:t>
      </w:r>
    </w:p>
    <w:p w14:paraId="4380A7A7" w14:textId="77777777" w:rsidR="00911F44" w:rsidRPr="00B36958" w:rsidRDefault="00911F44" w:rsidP="00911F44">
      <w:pPr>
        <w:jc w:val="center"/>
        <w:rPr>
          <w:rFonts w:ascii="Arial" w:hAnsi="Arial" w:cs="Arial"/>
          <w:sz w:val="20"/>
        </w:rPr>
      </w:pPr>
    </w:p>
    <w:p w14:paraId="39AC7A80" w14:textId="77777777" w:rsidR="00911F44" w:rsidRPr="00B36958" w:rsidRDefault="00911F44" w:rsidP="00911F44">
      <w:pPr>
        <w:jc w:val="center"/>
        <w:rPr>
          <w:rFonts w:ascii="Arial" w:hAnsi="Arial" w:cs="Arial"/>
          <w:sz w:val="20"/>
        </w:rPr>
      </w:pPr>
    </w:p>
    <w:p w14:paraId="28E44942" w14:textId="77777777" w:rsidR="00911F44" w:rsidRPr="00B36958" w:rsidRDefault="00911F44" w:rsidP="00911F44">
      <w:pPr>
        <w:jc w:val="center"/>
        <w:rPr>
          <w:rFonts w:ascii="Arial" w:hAnsi="Arial" w:cs="Arial"/>
          <w:sz w:val="20"/>
        </w:rPr>
      </w:pPr>
    </w:p>
    <w:p w14:paraId="583E6786" w14:textId="77777777" w:rsidR="00911F44" w:rsidRDefault="00911F44" w:rsidP="00911F44">
      <w:pPr>
        <w:jc w:val="center"/>
        <w:rPr>
          <w:rFonts w:ascii="Arial" w:hAnsi="Arial" w:cs="Arial"/>
          <w:sz w:val="20"/>
        </w:rPr>
      </w:pPr>
    </w:p>
    <w:p w14:paraId="6D166D26" w14:textId="77777777" w:rsidR="00911F44" w:rsidRDefault="00911F44" w:rsidP="00911F44">
      <w:pPr>
        <w:jc w:val="center"/>
        <w:rPr>
          <w:rFonts w:ascii="Arial" w:hAnsi="Arial" w:cs="Arial"/>
          <w:sz w:val="20"/>
        </w:rPr>
      </w:pPr>
    </w:p>
    <w:p w14:paraId="1066331C" w14:textId="77777777" w:rsidR="00911F44" w:rsidRDefault="00911F44" w:rsidP="00911F44">
      <w:pPr>
        <w:jc w:val="center"/>
        <w:rPr>
          <w:rFonts w:ascii="Arial" w:hAnsi="Arial" w:cs="Arial"/>
          <w:sz w:val="20"/>
        </w:rPr>
      </w:pPr>
    </w:p>
    <w:p w14:paraId="3BC366A7" w14:textId="77777777" w:rsidR="00911F44" w:rsidRDefault="00911F44" w:rsidP="00911F44">
      <w:pPr>
        <w:jc w:val="center"/>
        <w:rPr>
          <w:rFonts w:ascii="Arial" w:hAnsi="Arial" w:cs="Arial"/>
          <w:sz w:val="20"/>
        </w:rPr>
      </w:pPr>
    </w:p>
    <w:p w14:paraId="5245F852" w14:textId="77777777" w:rsidR="00911F44" w:rsidRDefault="00911F44" w:rsidP="00911F44">
      <w:pPr>
        <w:jc w:val="center"/>
        <w:rPr>
          <w:rFonts w:ascii="Arial" w:hAnsi="Arial" w:cs="Arial"/>
          <w:sz w:val="20"/>
        </w:rPr>
      </w:pPr>
    </w:p>
    <w:p w14:paraId="2C4AAA8F" w14:textId="77777777" w:rsidR="00682366" w:rsidRDefault="00682366" w:rsidP="00911F44">
      <w:pPr>
        <w:jc w:val="center"/>
        <w:rPr>
          <w:rFonts w:ascii="Arial" w:hAnsi="Arial" w:cs="Arial"/>
          <w:sz w:val="20"/>
        </w:rPr>
      </w:pPr>
    </w:p>
    <w:p w14:paraId="4493125F" w14:textId="77777777" w:rsidR="00682366" w:rsidRDefault="00682366" w:rsidP="00911F44">
      <w:pPr>
        <w:jc w:val="center"/>
        <w:rPr>
          <w:rFonts w:ascii="Arial" w:hAnsi="Arial" w:cs="Arial"/>
          <w:sz w:val="20"/>
        </w:rPr>
      </w:pPr>
    </w:p>
    <w:p w14:paraId="5393A762" w14:textId="77777777" w:rsidR="00682366" w:rsidRDefault="00682366" w:rsidP="00911F44">
      <w:pPr>
        <w:jc w:val="center"/>
        <w:rPr>
          <w:rFonts w:ascii="Arial" w:hAnsi="Arial" w:cs="Arial"/>
          <w:sz w:val="20"/>
        </w:rPr>
      </w:pPr>
    </w:p>
    <w:p w14:paraId="45C1984F" w14:textId="77777777" w:rsidR="00682366" w:rsidRDefault="00682366" w:rsidP="00911F44">
      <w:pPr>
        <w:jc w:val="center"/>
        <w:rPr>
          <w:rFonts w:ascii="Arial" w:hAnsi="Arial" w:cs="Arial"/>
          <w:sz w:val="20"/>
        </w:rPr>
      </w:pPr>
    </w:p>
    <w:p w14:paraId="35949D46" w14:textId="77777777" w:rsidR="00682366" w:rsidRDefault="00682366" w:rsidP="00911F44">
      <w:pPr>
        <w:jc w:val="center"/>
        <w:rPr>
          <w:rFonts w:ascii="Arial" w:hAnsi="Arial" w:cs="Arial"/>
          <w:sz w:val="20"/>
        </w:rPr>
      </w:pPr>
    </w:p>
    <w:p w14:paraId="7AD8FA9E" w14:textId="77777777" w:rsidR="00911F44" w:rsidRDefault="00911F44" w:rsidP="002B0DCA">
      <w:pPr>
        <w:rPr>
          <w:rFonts w:ascii="Arial" w:hAnsi="Arial" w:cs="Arial"/>
          <w:sz w:val="20"/>
        </w:rPr>
      </w:pPr>
    </w:p>
    <w:p w14:paraId="71137EB3" w14:textId="33789ACF" w:rsidR="00911F44" w:rsidRPr="00B36958" w:rsidRDefault="00911F44" w:rsidP="00911F44">
      <w:pPr>
        <w:jc w:val="center"/>
        <w:rPr>
          <w:rFonts w:ascii="Arial" w:hAnsi="Arial" w:cs="Arial"/>
          <w:sz w:val="20"/>
        </w:rPr>
      </w:pPr>
      <w:r w:rsidRPr="00B36958">
        <w:rPr>
          <w:rFonts w:ascii="Arial" w:hAnsi="Arial" w:cs="Arial"/>
          <w:sz w:val="20"/>
        </w:rPr>
        <w:br/>
      </w:r>
      <w:r w:rsidRPr="00B36958">
        <w:rPr>
          <w:rFonts w:ascii="Arial" w:hAnsi="Arial" w:cs="Arial"/>
          <w:sz w:val="20"/>
        </w:rPr>
        <w:br/>
        <w:t>__________________________________</w:t>
      </w:r>
      <w:r w:rsidRPr="00B36958">
        <w:rPr>
          <w:rFonts w:ascii="Arial" w:hAnsi="Arial" w:cs="Arial"/>
          <w:sz w:val="20"/>
        </w:rPr>
        <w:br/>
        <w:t>PaedDr. Jan Polák, CSc.</w:t>
      </w:r>
      <w:r w:rsidR="00682366">
        <w:rPr>
          <w:rFonts w:ascii="Arial" w:hAnsi="Arial" w:cs="Arial"/>
          <w:sz w:val="20"/>
        </w:rPr>
        <w:t xml:space="preserve">                                     </w:t>
      </w:r>
      <w:r w:rsidRPr="00B36958">
        <w:rPr>
          <w:rFonts w:ascii="Arial" w:hAnsi="Arial" w:cs="Arial"/>
          <w:sz w:val="20"/>
        </w:rPr>
        <w:br/>
        <w:t>vedoucí Odboru sociální péče</w:t>
      </w:r>
      <w:r w:rsidRPr="00B36958">
        <w:rPr>
          <w:rFonts w:ascii="Arial" w:hAnsi="Arial" w:cs="Arial"/>
          <w:sz w:val="20"/>
        </w:rPr>
        <w:br/>
        <w:t>Magistrátu města Brno</w:t>
      </w:r>
      <w:r>
        <w:rPr>
          <w:rFonts w:ascii="Arial" w:hAnsi="Arial" w:cs="Arial"/>
          <w:sz w:val="20"/>
        </w:rPr>
        <w:tab/>
      </w:r>
    </w:p>
    <w:p w14:paraId="0DF4580D" w14:textId="14DA2E9C" w:rsidR="00911F44" w:rsidRPr="00B36958" w:rsidRDefault="00911F44" w:rsidP="00911F44">
      <w:pPr>
        <w:rPr>
          <w:rFonts w:ascii="Arial" w:hAnsi="Arial" w:cs="Arial"/>
          <w:sz w:val="20"/>
        </w:rPr>
      </w:pPr>
      <w:r w:rsidRPr="00B36958">
        <w:rPr>
          <w:rFonts w:ascii="Arial" w:hAnsi="Arial" w:cs="Arial"/>
          <w:sz w:val="20"/>
        </w:rPr>
        <w:br w:type="column"/>
      </w:r>
      <w:r w:rsidRPr="00B36958">
        <w:rPr>
          <w:rFonts w:ascii="Arial" w:hAnsi="Arial" w:cs="Arial"/>
          <w:sz w:val="20"/>
        </w:rPr>
        <w:t>V</w:t>
      </w:r>
      <w:r w:rsidR="00682366">
        <w:rPr>
          <w:rFonts w:ascii="Arial" w:hAnsi="Arial" w:cs="Arial"/>
          <w:sz w:val="20"/>
        </w:rPr>
        <w:t xml:space="preserve"> Brně, </w:t>
      </w:r>
      <w:r w:rsidRPr="00B36958">
        <w:rPr>
          <w:rFonts w:ascii="Arial" w:hAnsi="Arial" w:cs="Arial"/>
          <w:sz w:val="20"/>
        </w:rPr>
        <w:t xml:space="preserve">dne </w:t>
      </w:r>
      <w:r w:rsidR="00290E6F">
        <w:rPr>
          <w:rFonts w:ascii="Arial" w:hAnsi="Arial" w:cs="Arial"/>
          <w:sz w:val="20"/>
        </w:rPr>
        <w:t>21. 05. 2025</w:t>
      </w:r>
    </w:p>
    <w:p w14:paraId="71E290EF" w14:textId="77777777" w:rsidR="00911F44" w:rsidRPr="00B36958" w:rsidRDefault="00911F44" w:rsidP="00911F44">
      <w:pPr>
        <w:pStyle w:val="ZkladntextIMP"/>
        <w:spacing w:line="240" w:lineRule="auto"/>
        <w:rPr>
          <w:rFonts w:ascii="Arial" w:hAnsi="Arial" w:cs="Arial"/>
          <w:sz w:val="20"/>
        </w:rPr>
      </w:pPr>
    </w:p>
    <w:p w14:paraId="1CE5E75C" w14:textId="755C699B" w:rsidR="008A7355" w:rsidRPr="00B50D4B" w:rsidRDefault="00911F44" w:rsidP="008A7355">
      <w:pPr>
        <w:jc w:val="both"/>
        <w:rPr>
          <w:rFonts w:ascii="Arial" w:hAnsi="Arial" w:cs="Arial"/>
          <w:bCs/>
          <w:sz w:val="20"/>
        </w:rPr>
      </w:pPr>
      <w:r w:rsidRPr="00BE0F87">
        <w:rPr>
          <w:rFonts w:ascii="Arial" w:hAnsi="Arial" w:cs="Arial"/>
          <w:sz w:val="20"/>
        </w:rPr>
        <w:t xml:space="preserve">za </w:t>
      </w:r>
      <w:r w:rsidR="00D91EB6" w:rsidRPr="00D91EB6">
        <w:rPr>
          <w:rFonts w:ascii="Arial" w:eastAsia="Calibri" w:hAnsi="Arial" w:cs="Arial"/>
          <w:bCs/>
          <w:sz w:val="20"/>
          <w:lang w:eastAsia="en-US"/>
        </w:rPr>
        <w:t>Spolek KOLUMBUS</w:t>
      </w:r>
      <w:r w:rsidR="00B50D4B" w:rsidRPr="00B50D4B">
        <w:rPr>
          <w:rFonts w:ascii="Arial" w:eastAsia="Calibri" w:hAnsi="Arial" w:cs="Arial"/>
          <w:bCs/>
          <w:sz w:val="20"/>
          <w:lang w:eastAsia="en-US"/>
        </w:rPr>
        <w:t>:</w:t>
      </w:r>
    </w:p>
    <w:p w14:paraId="61C1CACF" w14:textId="3AE96B92" w:rsidR="00303FDB" w:rsidRPr="00990DEE" w:rsidRDefault="00303FDB" w:rsidP="008A7355">
      <w:pPr>
        <w:pStyle w:val="Zkladntext"/>
        <w:spacing w:after="60"/>
        <w:ind w:left="2127" w:hanging="2127"/>
        <w:contextualSpacing/>
        <w:rPr>
          <w:rFonts w:ascii="Arial" w:hAnsi="Arial" w:cs="Arial"/>
          <w:sz w:val="20"/>
        </w:rPr>
      </w:pPr>
    </w:p>
    <w:p w14:paraId="2D44E742" w14:textId="628E4190" w:rsidR="00911F44" w:rsidRDefault="00911F44" w:rsidP="00303FDB">
      <w:pPr>
        <w:jc w:val="both"/>
        <w:rPr>
          <w:rFonts w:ascii="Arial" w:hAnsi="Arial" w:cs="Arial"/>
          <w:sz w:val="20"/>
        </w:rPr>
      </w:pPr>
      <w:r w:rsidRPr="00B24A60">
        <w:rPr>
          <w:rFonts w:ascii="Arial" w:hAnsi="Arial" w:cs="Arial"/>
          <w:sz w:val="20"/>
        </w:rPr>
        <w:br/>
      </w:r>
      <w:r w:rsidRPr="00B36958">
        <w:rPr>
          <w:rFonts w:ascii="Arial" w:hAnsi="Arial" w:cs="Arial"/>
          <w:sz w:val="20"/>
        </w:rPr>
        <w:br/>
      </w:r>
    </w:p>
    <w:p w14:paraId="4768981B" w14:textId="77777777" w:rsidR="00911F44" w:rsidRDefault="00911F44" w:rsidP="00911F44">
      <w:pPr>
        <w:pStyle w:val="ZkladntextIMP"/>
        <w:spacing w:line="240" w:lineRule="auto"/>
        <w:jc w:val="center"/>
        <w:rPr>
          <w:rFonts w:ascii="Arial" w:hAnsi="Arial" w:cs="Arial"/>
          <w:sz w:val="20"/>
        </w:rPr>
      </w:pPr>
    </w:p>
    <w:p w14:paraId="12A02871" w14:textId="77777777" w:rsidR="00911F44" w:rsidRDefault="00911F44" w:rsidP="00911F44">
      <w:pPr>
        <w:pStyle w:val="ZkladntextIMP"/>
        <w:spacing w:line="240" w:lineRule="auto"/>
        <w:jc w:val="center"/>
        <w:rPr>
          <w:rFonts w:ascii="Arial" w:hAnsi="Arial" w:cs="Arial"/>
          <w:sz w:val="20"/>
        </w:rPr>
      </w:pPr>
    </w:p>
    <w:p w14:paraId="253C285B" w14:textId="77777777" w:rsidR="00911F44" w:rsidRDefault="00911F44" w:rsidP="00911F44">
      <w:pPr>
        <w:pStyle w:val="ZkladntextIMP"/>
        <w:spacing w:line="240" w:lineRule="auto"/>
        <w:jc w:val="center"/>
        <w:rPr>
          <w:rFonts w:ascii="Arial" w:hAnsi="Arial" w:cs="Arial"/>
          <w:sz w:val="20"/>
        </w:rPr>
      </w:pPr>
    </w:p>
    <w:p w14:paraId="0FE4F278" w14:textId="77777777" w:rsidR="00911F44" w:rsidRDefault="00911F44" w:rsidP="00911F44">
      <w:pPr>
        <w:pStyle w:val="ZkladntextIMP"/>
        <w:spacing w:line="240" w:lineRule="auto"/>
        <w:jc w:val="center"/>
        <w:rPr>
          <w:rFonts w:ascii="Arial" w:hAnsi="Arial" w:cs="Arial"/>
          <w:sz w:val="20"/>
        </w:rPr>
      </w:pPr>
    </w:p>
    <w:p w14:paraId="5D369D0A" w14:textId="77777777" w:rsidR="00911F44" w:rsidRDefault="00911F44" w:rsidP="00911F44">
      <w:pPr>
        <w:pStyle w:val="ZkladntextIMP"/>
        <w:spacing w:line="240" w:lineRule="auto"/>
        <w:jc w:val="center"/>
        <w:rPr>
          <w:rFonts w:ascii="Arial" w:hAnsi="Arial" w:cs="Arial"/>
          <w:sz w:val="20"/>
        </w:rPr>
      </w:pPr>
    </w:p>
    <w:p w14:paraId="1333725C" w14:textId="77777777" w:rsidR="00911F44" w:rsidRDefault="00911F44" w:rsidP="00911F44">
      <w:pPr>
        <w:pStyle w:val="ZkladntextIMP"/>
        <w:spacing w:line="240" w:lineRule="auto"/>
        <w:jc w:val="center"/>
        <w:rPr>
          <w:rFonts w:ascii="Arial" w:hAnsi="Arial" w:cs="Arial"/>
          <w:sz w:val="20"/>
        </w:rPr>
      </w:pPr>
    </w:p>
    <w:p w14:paraId="37B6F236" w14:textId="77777777" w:rsidR="00911F44" w:rsidRDefault="00911F44" w:rsidP="00911F44">
      <w:pPr>
        <w:pStyle w:val="ZkladntextIMP"/>
        <w:spacing w:line="240" w:lineRule="auto"/>
        <w:jc w:val="center"/>
        <w:rPr>
          <w:rFonts w:ascii="Arial" w:hAnsi="Arial" w:cs="Arial"/>
          <w:sz w:val="20"/>
        </w:rPr>
      </w:pPr>
    </w:p>
    <w:p w14:paraId="0AD99857" w14:textId="77777777" w:rsidR="00EC6C7F" w:rsidRDefault="00EC6C7F" w:rsidP="00FD4045">
      <w:pPr>
        <w:pStyle w:val="ZkladntextIMP"/>
        <w:spacing w:line="240" w:lineRule="auto"/>
        <w:rPr>
          <w:rFonts w:ascii="Arial" w:hAnsi="Arial" w:cs="Arial"/>
          <w:sz w:val="20"/>
        </w:rPr>
      </w:pPr>
    </w:p>
    <w:p w14:paraId="5D25C681" w14:textId="77777777" w:rsidR="008A7355" w:rsidRDefault="008A7355" w:rsidP="00FD4045">
      <w:pPr>
        <w:pStyle w:val="ZkladntextIMP"/>
        <w:spacing w:line="240" w:lineRule="auto"/>
        <w:rPr>
          <w:rFonts w:ascii="Arial" w:hAnsi="Arial" w:cs="Arial"/>
          <w:sz w:val="20"/>
        </w:rPr>
      </w:pPr>
    </w:p>
    <w:p w14:paraId="2F62437A" w14:textId="77777777" w:rsidR="008A7355" w:rsidRDefault="008A7355" w:rsidP="001901B2">
      <w:pPr>
        <w:pStyle w:val="ZkladntextIMP"/>
        <w:spacing w:line="240" w:lineRule="auto"/>
        <w:rPr>
          <w:rFonts w:ascii="Arial" w:hAnsi="Arial" w:cs="Arial"/>
          <w:sz w:val="20"/>
        </w:rPr>
      </w:pPr>
    </w:p>
    <w:p w14:paraId="65530A40" w14:textId="77777777" w:rsidR="00B24A60" w:rsidRDefault="00B24A60" w:rsidP="001901B2">
      <w:pPr>
        <w:pStyle w:val="ZkladntextIMP"/>
        <w:spacing w:line="240" w:lineRule="auto"/>
        <w:rPr>
          <w:rFonts w:ascii="Arial" w:hAnsi="Arial" w:cs="Arial"/>
          <w:sz w:val="20"/>
        </w:rPr>
      </w:pPr>
    </w:p>
    <w:p w14:paraId="4965E73A" w14:textId="77777777" w:rsidR="00B50D4B" w:rsidRPr="00B36958" w:rsidRDefault="00B50D4B" w:rsidP="001901B2">
      <w:pPr>
        <w:pStyle w:val="ZkladntextIMP"/>
        <w:spacing w:line="240" w:lineRule="auto"/>
        <w:rPr>
          <w:rFonts w:ascii="Arial" w:hAnsi="Arial" w:cs="Arial"/>
          <w:sz w:val="20"/>
        </w:rPr>
      </w:pPr>
    </w:p>
    <w:p w14:paraId="346A5B91" w14:textId="3E7A5967" w:rsidR="006426C5" w:rsidRDefault="00911F44" w:rsidP="00B476DC">
      <w:pPr>
        <w:pStyle w:val="ZkladntextIMP"/>
        <w:spacing w:line="240" w:lineRule="auto"/>
        <w:jc w:val="center"/>
        <w:rPr>
          <w:rFonts w:ascii="Arial" w:hAnsi="Arial" w:cs="Arial"/>
          <w:bCs/>
          <w:sz w:val="20"/>
        </w:rPr>
      </w:pPr>
      <w:r w:rsidRPr="00B36958">
        <w:rPr>
          <w:rFonts w:ascii="Arial" w:hAnsi="Arial" w:cs="Arial"/>
          <w:sz w:val="20"/>
        </w:rPr>
        <w:t>__________________________________</w:t>
      </w:r>
      <w:r w:rsidRPr="00377B54">
        <w:rPr>
          <w:rFonts w:ascii="Arial" w:hAnsi="Arial" w:cs="Arial"/>
          <w:sz w:val="20"/>
        </w:rPr>
        <w:br/>
      </w:r>
      <w:r w:rsidR="00D91EB6">
        <w:rPr>
          <w:rFonts w:ascii="Arial" w:hAnsi="Arial" w:cs="Arial"/>
          <w:sz w:val="20"/>
        </w:rPr>
        <w:t>Renata Marková</w:t>
      </w:r>
    </w:p>
    <w:p w14:paraId="550C8EDB" w14:textId="550A6309" w:rsidR="006426C5" w:rsidRPr="002B0DCA" w:rsidRDefault="00D91EB6" w:rsidP="00FA6FCB">
      <w:pPr>
        <w:pStyle w:val="ZkladntextIMP"/>
        <w:spacing w:line="240" w:lineRule="auto"/>
        <w:rPr>
          <w:rFonts w:ascii="Arial" w:hAnsi="Arial" w:cs="Arial"/>
          <w:bCs/>
          <w:sz w:val="20"/>
        </w:rPr>
        <w:sectPr w:rsidR="006426C5" w:rsidRPr="002B0DCA" w:rsidSect="00911F44">
          <w:type w:val="continuous"/>
          <w:pgSz w:w="11906" w:h="16838"/>
          <w:pgMar w:top="1417" w:right="1417" w:bottom="1417" w:left="1417" w:header="708" w:footer="708" w:gutter="0"/>
          <w:cols w:num="2" w:space="708"/>
          <w:docGrid w:linePitch="360"/>
        </w:sectPr>
      </w:pPr>
      <w:r>
        <w:rPr>
          <w:rFonts w:ascii="Arial" w:hAnsi="Arial" w:cs="Arial"/>
          <w:sz w:val="20"/>
        </w:rPr>
        <w:t xml:space="preserve">                         ředitelka spolku</w:t>
      </w:r>
      <w:r w:rsidR="005A66C3">
        <w:rPr>
          <w:rFonts w:ascii="Arial" w:hAnsi="Arial" w:cs="Arial"/>
          <w:sz w:val="20"/>
        </w:rPr>
        <w:t xml:space="preserve">          </w:t>
      </w:r>
      <w:r w:rsidR="006426C5">
        <w:rPr>
          <w:rFonts w:ascii="Arial" w:hAnsi="Arial" w:cs="Arial"/>
          <w:sz w:val="20"/>
        </w:rPr>
        <w:t xml:space="preserve">           </w:t>
      </w:r>
    </w:p>
    <w:p w14:paraId="145A7809" w14:textId="77777777" w:rsidR="000A77C6" w:rsidRDefault="000A77C6" w:rsidP="002B0DCA">
      <w:pPr>
        <w:pStyle w:val="ZkladntextIMP"/>
        <w:spacing w:line="240" w:lineRule="auto"/>
        <w:rPr>
          <w:rFonts w:ascii="Arial" w:hAnsi="Arial" w:cs="Arial"/>
          <w:sz w:val="20"/>
        </w:rPr>
      </w:pPr>
    </w:p>
    <w:sectPr w:rsidR="000A77C6" w:rsidSect="000A77C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53D6" w14:textId="77777777" w:rsidR="00762BE5" w:rsidRDefault="00762BE5" w:rsidP="00897C33">
      <w:r>
        <w:separator/>
      </w:r>
    </w:p>
  </w:endnote>
  <w:endnote w:type="continuationSeparator" w:id="0">
    <w:p w14:paraId="1CA3FF95" w14:textId="77777777" w:rsidR="00762BE5" w:rsidRDefault="00762BE5" w:rsidP="0089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647"/>
      <w:docPartObj>
        <w:docPartGallery w:val="Page Numbers (Bottom of Page)"/>
        <w:docPartUnique/>
      </w:docPartObj>
    </w:sdtPr>
    <w:sdtEndPr>
      <w:rPr>
        <w:rFonts w:ascii="Arial" w:hAnsi="Arial" w:cs="Arial"/>
        <w:sz w:val="20"/>
      </w:rPr>
    </w:sdtEndPr>
    <w:sdtContent>
      <w:p w14:paraId="6AA67D65" w14:textId="3441091B" w:rsidR="00703E69" w:rsidRPr="00A3030F" w:rsidRDefault="00703E69">
        <w:pPr>
          <w:pStyle w:val="Zpat"/>
          <w:jc w:val="center"/>
          <w:rPr>
            <w:rFonts w:ascii="Arial" w:hAnsi="Arial" w:cs="Arial"/>
            <w:sz w:val="20"/>
          </w:rPr>
        </w:pPr>
        <w:r w:rsidRPr="00A3030F">
          <w:rPr>
            <w:rFonts w:ascii="Arial" w:hAnsi="Arial" w:cs="Arial"/>
            <w:sz w:val="20"/>
          </w:rPr>
          <w:fldChar w:fldCharType="begin"/>
        </w:r>
        <w:r w:rsidRPr="00A3030F">
          <w:rPr>
            <w:rFonts w:ascii="Arial" w:hAnsi="Arial" w:cs="Arial"/>
            <w:sz w:val="20"/>
          </w:rPr>
          <w:instrText>PAGE   \* MERGEFORMAT</w:instrText>
        </w:r>
        <w:r w:rsidRPr="00A3030F">
          <w:rPr>
            <w:rFonts w:ascii="Arial" w:hAnsi="Arial" w:cs="Arial"/>
            <w:sz w:val="20"/>
          </w:rPr>
          <w:fldChar w:fldCharType="separate"/>
        </w:r>
        <w:r w:rsidR="006F31A2">
          <w:rPr>
            <w:rFonts w:ascii="Arial" w:hAnsi="Arial" w:cs="Arial"/>
            <w:noProof/>
            <w:sz w:val="20"/>
          </w:rPr>
          <w:t>7</w:t>
        </w:r>
        <w:r w:rsidRPr="00A3030F">
          <w:rPr>
            <w:rFonts w:ascii="Arial" w:hAnsi="Arial" w:cs="Arial"/>
            <w:noProof/>
            <w:sz w:val="20"/>
          </w:rPr>
          <w:fldChar w:fldCharType="end"/>
        </w:r>
      </w:p>
    </w:sdtContent>
  </w:sdt>
  <w:p w14:paraId="10256F6D" w14:textId="77777777" w:rsidR="00703E69" w:rsidRDefault="00703E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C44" w14:textId="77777777" w:rsidR="00762BE5" w:rsidRDefault="00762BE5" w:rsidP="00897C33">
      <w:r>
        <w:separator/>
      </w:r>
    </w:p>
  </w:footnote>
  <w:footnote w:type="continuationSeparator" w:id="0">
    <w:p w14:paraId="36D10E84" w14:textId="77777777" w:rsidR="00762BE5" w:rsidRDefault="00762BE5" w:rsidP="0089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03E69" w14:paraId="0A3A03D5" w14:textId="77777777" w:rsidTr="426F1022">
      <w:tc>
        <w:tcPr>
          <w:tcW w:w="3020" w:type="dxa"/>
        </w:tcPr>
        <w:p w14:paraId="08F58B96" w14:textId="782985F5" w:rsidR="00703E69" w:rsidRDefault="00703E69" w:rsidP="426F1022">
          <w:pPr>
            <w:pStyle w:val="Zhlav"/>
            <w:ind w:left="-115"/>
            <w:rPr>
              <w:szCs w:val="24"/>
            </w:rPr>
          </w:pPr>
        </w:p>
      </w:tc>
      <w:tc>
        <w:tcPr>
          <w:tcW w:w="3020" w:type="dxa"/>
        </w:tcPr>
        <w:p w14:paraId="48CDD086" w14:textId="72B76191" w:rsidR="00703E69" w:rsidRDefault="00703E69" w:rsidP="426F1022">
          <w:pPr>
            <w:pStyle w:val="Zhlav"/>
            <w:jc w:val="center"/>
            <w:rPr>
              <w:szCs w:val="24"/>
            </w:rPr>
          </w:pPr>
        </w:p>
      </w:tc>
      <w:tc>
        <w:tcPr>
          <w:tcW w:w="3020" w:type="dxa"/>
        </w:tcPr>
        <w:p w14:paraId="7C907246" w14:textId="20353BE4" w:rsidR="00703E69" w:rsidRDefault="00703E69" w:rsidP="426F1022">
          <w:pPr>
            <w:pStyle w:val="Zhlav"/>
            <w:ind w:right="-115"/>
            <w:jc w:val="right"/>
            <w:rPr>
              <w:szCs w:val="24"/>
            </w:rPr>
          </w:pPr>
        </w:p>
      </w:tc>
    </w:tr>
  </w:tbl>
  <w:p w14:paraId="4DCD397C" w14:textId="35732E51" w:rsidR="00703E69" w:rsidRDefault="00703E69" w:rsidP="426F1022">
    <w:pPr>
      <w:pStyle w:val="Zhlav"/>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03E69" w14:paraId="076D9060" w14:textId="77777777" w:rsidTr="426F1022">
      <w:tc>
        <w:tcPr>
          <w:tcW w:w="3020" w:type="dxa"/>
        </w:tcPr>
        <w:p w14:paraId="478BA8BA" w14:textId="1A5753B6" w:rsidR="00703E69" w:rsidRDefault="00703E69" w:rsidP="426F1022">
          <w:pPr>
            <w:pStyle w:val="Zhlav"/>
            <w:ind w:left="-115"/>
            <w:rPr>
              <w:szCs w:val="24"/>
            </w:rPr>
          </w:pPr>
        </w:p>
      </w:tc>
      <w:tc>
        <w:tcPr>
          <w:tcW w:w="3020" w:type="dxa"/>
        </w:tcPr>
        <w:p w14:paraId="092251B3" w14:textId="4F5FA018" w:rsidR="00703E69" w:rsidRDefault="00703E69" w:rsidP="426F1022">
          <w:pPr>
            <w:pStyle w:val="Zhlav"/>
            <w:jc w:val="center"/>
            <w:rPr>
              <w:szCs w:val="24"/>
            </w:rPr>
          </w:pPr>
        </w:p>
      </w:tc>
      <w:tc>
        <w:tcPr>
          <w:tcW w:w="3020" w:type="dxa"/>
        </w:tcPr>
        <w:p w14:paraId="743674B2" w14:textId="14CBC206" w:rsidR="00703E69" w:rsidRDefault="00703E69" w:rsidP="426F1022">
          <w:pPr>
            <w:pStyle w:val="Zhlav"/>
            <w:ind w:right="-115"/>
            <w:jc w:val="right"/>
            <w:rPr>
              <w:szCs w:val="24"/>
            </w:rPr>
          </w:pPr>
        </w:p>
      </w:tc>
    </w:tr>
  </w:tbl>
  <w:p w14:paraId="2E96FCA4" w14:textId="7B709F7C" w:rsidR="00703E69" w:rsidRDefault="00703E69" w:rsidP="426F1022">
    <w:pPr>
      <w:pStyle w:val="Zhlav"/>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1E"/>
    <w:multiLevelType w:val="hybridMultilevel"/>
    <w:tmpl w:val="9CE2139A"/>
    <w:lvl w:ilvl="0" w:tplc="98BCE04E">
      <w:start w:val="3"/>
      <w:numFmt w:val="bullet"/>
      <w:lvlText w:val="-"/>
      <w:lvlJc w:val="left"/>
      <w:pPr>
        <w:ind w:left="915" w:hanging="360"/>
      </w:pPr>
      <w:rPr>
        <w:rFonts w:ascii="Arial" w:eastAsia="Times New Roman" w:hAnsi="Arial" w:cs="Aria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1" w15:restartNumberingAfterBreak="0">
    <w:nsid w:val="00B83BB3"/>
    <w:multiLevelType w:val="hybridMultilevel"/>
    <w:tmpl w:val="F69439A4"/>
    <w:lvl w:ilvl="0" w:tplc="EEFA99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2F0B8B"/>
    <w:multiLevelType w:val="hybridMultilevel"/>
    <w:tmpl w:val="07940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681299"/>
    <w:multiLevelType w:val="hybridMultilevel"/>
    <w:tmpl w:val="CD12E938"/>
    <w:lvl w:ilvl="0" w:tplc="BCA4624C">
      <w:start w:val="1"/>
      <w:numFmt w:val="lowerLetter"/>
      <w:lvlText w:val="%1)"/>
      <w:lvlJc w:val="left"/>
      <w:pPr>
        <w:ind w:left="927" w:hanging="360"/>
      </w:pPr>
      <w:rPr>
        <w:rFonts w:ascii="Arial" w:hAnsi="Arial" w:cs="Arial" w:hint="default"/>
        <w:b w:val="0"/>
        <w:i w:val="0"/>
        <w:color w:val="auto"/>
        <w:sz w:val="20"/>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4" w15:restartNumberingAfterBreak="0">
    <w:nsid w:val="01B82ADC"/>
    <w:multiLevelType w:val="multilevel"/>
    <w:tmpl w:val="11D2087E"/>
    <w:lvl w:ilvl="0">
      <w:start w:val="9"/>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777C55"/>
    <w:multiLevelType w:val="multilevel"/>
    <w:tmpl w:val="4E8E2A5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431906"/>
    <w:multiLevelType w:val="multilevel"/>
    <w:tmpl w:val="58A633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E07B98"/>
    <w:multiLevelType w:val="multilevel"/>
    <w:tmpl w:val="6D1C5166"/>
    <w:lvl w:ilvl="0">
      <w:start w:val="5"/>
      <w:numFmt w:val="decimal"/>
      <w:lvlText w:val="%1."/>
      <w:lvlJc w:val="left"/>
      <w:pPr>
        <w:ind w:left="720" w:hanging="360"/>
      </w:pPr>
      <w:rPr>
        <w:rFonts w:hint="default"/>
      </w:rPr>
    </w:lvl>
    <w:lvl w:ilvl="1">
      <w:start w:val="1"/>
      <w:numFmt w:val="lowerLetter"/>
      <w:lvlText w:val="%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224E0"/>
    <w:multiLevelType w:val="hybridMultilevel"/>
    <w:tmpl w:val="CB26F2D6"/>
    <w:lvl w:ilvl="0" w:tplc="74BA7F5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F4702D"/>
    <w:multiLevelType w:val="multilevel"/>
    <w:tmpl w:val="8B2A67A2"/>
    <w:lvl w:ilvl="0">
      <w:start w:val="1"/>
      <w:numFmt w:val="lowerLetter"/>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440101"/>
    <w:multiLevelType w:val="multilevel"/>
    <w:tmpl w:val="1CD2F798"/>
    <w:lvl w:ilvl="0">
      <w:start w:val="6"/>
      <w:numFmt w:val="decimal"/>
      <w:lvlText w:val="%1."/>
      <w:lvlJc w:val="left"/>
      <w:pPr>
        <w:ind w:left="360" w:hanging="360"/>
      </w:pPr>
      <w:rPr>
        <w:rFonts w:hint="default"/>
        <w:sz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BA30F6"/>
    <w:multiLevelType w:val="multilevel"/>
    <w:tmpl w:val="1E0C38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F951A7"/>
    <w:multiLevelType w:val="hybridMultilevel"/>
    <w:tmpl w:val="1AB4D7F0"/>
    <w:lvl w:ilvl="0" w:tplc="12661162">
      <w:start w:val="1"/>
      <w:numFmt w:val="low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3" w15:restartNumberingAfterBreak="0">
    <w:nsid w:val="23C6219F"/>
    <w:multiLevelType w:val="hybridMultilevel"/>
    <w:tmpl w:val="35DA53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C5605B"/>
    <w:multiLevelType w:val="hybridMultilevel"/>
    <w:tmpl w:val="B46AC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D08F3"/>
    <w:multiLevelType w:val="hybridMultilevel"/>
    <w:tmpl w:val="B3B603FC"/>
    <w:lvl w:ilvl="0" w:tplc="86480F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B66366B"/>
    <w:multiLevelType w:val="hybridMultilevel"/>
    <w:tmpl w:val="E0105CE8"/>
    <w:lvl w:ilvl="0" w:tplc="4D96E9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CC66420"/>
    <w:multiLevelType w:val="hybridMultilevel"/>
    <w:tmpl w:val="B324DDD4"/>
    <w:lvl w:ilvl="0" w:tplc="04050017">
      <w:start w:val="1"/>
      <w:numFmt w:val="lowerLetter"/>
      <w:lvlText w:val="%1)"/>
      <w:lvlJc w:val="left"/>
      <w:pPr>
        <w:ind w:left="927" w:hanging="360"/>
      </w:pPr>
      <w:rPr>
        <w:rFonts w:hint="default"/>
        <w:b w:val="0"/>
        <w:i w:val="0"/>
        <w:color w:val="auto"/>
        <w:sz w:val="20"/>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8" w15:restartNumberingAfterBreak="0">
    <w:nsid w:val="2D7818DD"/>
    <w:multiLevelType w:val="multilevel"/>
    <w:tmpl w:val="53207B8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E0019E"/>
    <w:multiLevelType w:val="hybridMultilevel"/>
    <w:tmpl w:val="9C560B2E"/>
    <w:lvl w:ilvl="0" w:tplc="B04CDC22">
      <w:start w:val="2"/>
      <w:numFmt w:val="upperLetter"/>
      <w:lvlText w:val="%1)"/>
      <w:lvlJc w:val="left"/>
      <w:pPr>
        <w:ind w:left="1284" w:hanging="360"/>
      </w:pPr>
      <w:rPr>
        <w:rFonts w:hint="default"/>
        <w:b w:val="0"/>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20" w15:restartNumberingAfterBreak="0">
    <w:nsid w:val="36175AC4"/>
    <w:multiLevelType w:val="hybridMultilevel"/>
    <w:tmpl w:val="912A5FAC"/>
    <w:lvl w:ilvl="0" w:tplc="C178C38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1A4569"/>
    <w:multiLevelType w:val="hybridMultilevel"/>
    <w:tmpl w:val="AD0E6CD2"/>
    <w:lvl w:ilvl="0" w:tplc="A7C0ED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D35504"/>
    <w:multiLevelType w:val="hybridMultilevel"/>
    <w:tmpl w:val="7FC63C3A"/>
    <w:lvl w:ilvl="0" w:tplc="2D02254E">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3" w15:restartNumberingAfterBreak="0">
    <w:nsid w:val="3A5D39B8"/>
    <w:multiLevelType w:val="hybridMultilevel"/>
    <w:tmpl w:val="9CD2B53A"/>
    <w:lvl w:ilvl="0" w:tplc="9866EE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9E80363"/>
    <w:multiLevelType w:val="multilevel"/>
    <w:tmpl w:val="1548BAB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633022"/>
    <w:multiLevelType w:val="multilevel"/>
    <w:tmpl w:val="3F54F216"/>
    <w:lvl w:ilvl="0">
      <w:start w:val="4"/>
      <w:numFmt w:val="decimal"/>
      <w:lvlText w:val="%1."/>
      <w:lvlJc w:val="left"/>
      <w:pPr>
        <w:ind w:left="567" w:hanging="567"/>
      </w:pPr>
      <w:rPr>
        <w:rFonts w:hint="default"/>
      </w:rPr>
    </w:lvl>
    <w:lvl w:ilvl="1">
      <w:start w:val="3"/>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507A0FE5"/>
    <w:multiLevelType w:val="multilevel"/>
    <w:tmpl w:val="0B7030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406564"/>
    <w:multiLevelType w:val="hybridMultilevel"/>
    <w:tmpl w:val="87FE86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86607C"/>
    <w:multiLevelType w:val="hybridMultilevel"/>
    <w:tmpl w:val="3B325638"/>
    <w:lvl w:ilvl="0" w:tplc="C0E6AB68">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58172638"/>
    <w:multiLevelType w:val="multilevel"/>
    <w:tmpl w:val="6660E5EA"/>
    <w:lvl w:ilvl="0">
      <w:start w:val="4"/>
      <w:numFmt w:val="decimal"/>
      <w:lvlText w:val="%1."/>
      <w:lvlJc w:val="left"/>
      <w:pPr>
        <w:ind w:left="360" w:hanging="360"/>
      </w:pPr>
      <w:rPr>
        <w:rFonts w:hint="default"/>
        <w:b w:val="0"/>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1C49F3"/>
    <w:multiLevelType w:val="multilevel"/>
    <w:tmpl w:val="7AA6CD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FB27F3"/>
    <w:multiLevelType w:val="hybridMultilevel"/>
    <w:tmpl w:val="7F963BB4"/>
    <w:lvl w:ilvl="0" w:tplc="06647658">
      <w:start w:val="1"/>
      <w:numFmt w:val="lowerLetter"/>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32" w15:restartNumberingAfterBreak="0">
    <w:nsid w:val="5B7448A6"/>
    <w:multiLevelType w:val="multilevel"/>
    <w:tmpl w:val="1B2CABCA"/>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CB3B0B"/>
    <w:multiLevelType w:val="multilevel"/>
    <w:tmpl w:val="2E46873C"/>
    <w:lvl w:ilvl="0">
      <w:start w:val="5"/>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DD5630"/>
    <w:multiLevelType w:val="hybridMultilevel"/>
    <w:tmpl w:val="E97CD04A"/>
    <w:lvl w:ilvl="0" w:tplc="217AA55A">
      <w:start w:val="1"/>
      <w:numFmt w:val="lowerLetter"/>
      <w:lvlText w:val="%1)"/>
      <w:lvlJc w:val="left"/>
      <w:pPr>
        <w:ind w:left="1069" w:hanging="360"/>
      </w:pPr>
      <w:rPr>
        <w:rFonts w:ascii="Arial" w:hAnsi="Arial" w:cs="Arial" w:hint="default"/>
        <w:sz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5CE62E94"/>
    <w:multiLevelType w:val="multilevel"/>
    <w:tmpl w:val="DFA0A5FC"/>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554A48"/>
    <w:multiLevelType w:val="hybridMultilevel"/>
    <w:tmpl w:val="63E24722"/>
    <w:lvl w:ilvl="0" w:tplc="9410C0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D25436"/>
    <w:multiLevelType w:val="multilevel"/>
    <w:tmpl w:val="A7F02210"/>
    <w:lvl w:ilvl="0">
      <w:start w:val="4"/>
      <w:numFmt w:val="decimal"/>
      <w:lvlText w:val="%1."/>
      <w:lvlJc w:val="left"/>
      <w:pPr>
        <w:ind w:left="360" w:hanging="360"/>
      </w:pPr>
      <w:rPr>
        <w:rFonts w:hint="default"/>
      </w:rPr>
    </w:lvl>
    <w:lvl w:ilvl="1">
      <w:start w:val="4"/>
      <w:numFmt w:val="decimal"/>
      <w:lvlText w:val="%2.3."/>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BB36E3"/>
    <w:multiLevelType w:val="multilevel"/>
    <w:tmpl w:val="6D1650C6"/>
    <w:lvl w:ilvl="0">
      <w:start w:val="11"/>
      <w:numFmt w:val="decimal"/>
      <w:lvlText w:val="%1."/>
      <w:lvlJc w:val="left"/>
      <w:pPr>
        <w:ind w:left="360" w:hanging="360"/>
      </w:pPr>
      <w:rPr>
        <w:rFonts w:hint="default"/>
        <w:b w:val="0"/>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0B717A"/>
    <w:multiLevelType w:val="hybridMultilevel"/>
    <w:tmpl w:val="D8EECAD8"/>
    <w:lvl w:ilvl="0" w:tplc="A7088C4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0" w15:restartNumberingAfterBreak="0">
    <w:nsid w:val="6DFA68FD"/>
    <w:multiLevelType w:val="multilevel"/>
    <w:tmpl w:val="EC66B8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8A14E6"/>
    <w:multiLevelType w:val="hybridMultilevel"/>
    <w:tmpl w:val="279E2D8C"/>
    <w:lvl w:ilvl="0" w:tplc="74BA7F5C">
      <w:start w:val="1"/>
      <w:numFmt w:val="bullet"/>
      <w:lvlText w:val=""/>
      <w:lvlJc w:val="left"/>
      <w:pPr>
        <w:ind w:left="720" w:hanging="360"/>
      </w:pPr>
      <w:rPr>
        <w:rFonts w:ascii="Symbol" w:hAnsi="Symbol" w:hint="default"/>
        <w:b/>
        <w:i/>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6E7EDE"/>
    <w:multiLevelType w:val="hybridMultilevel"/>
    <w:tmpl w:val="67FA4650"/>
    <w:lvl w:ilvl="0" w:tplc="EB0E1A62">
      <w:start w:val="1"/>
      <w:numFmt w:val="lowerLetter"/>
      <w:lvlText w:val="%1)"/>
      <w:lvlJc w:val="left"/>
      <w:pPr>
        <w:ind w:left="1287" w:hanging="360"/>
      </w:pPr>
      <w:rPr>
        <w:rFonts w:ascii="Arial" w:eastAsia="Times New Roman" w:hAnsi="Arial" w:cs="Arial"/>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C40032C"/>
    <w:multiLevelType w:val="hybridMultilevel"/>
    <w:tmpl w:val="C36CC1B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F7A4B23"/>
    <w:multiLevelType w:val="hybridMultilevel"/>
    <w:tmpl w:val="99C222CC"/>
    <w:lvl w:ilvl="0" w:tplc="694CE0DC">
      <w:start w:val="1"/>
      <w:numFmt w:val="lowerLetter"/>
      <w:lvlText w:val="%1)"/>
      <w:lvlJc w:val="left"/>
      <w:pPr>
        <w:ind w:left="1778" w:hanging="360"/>
      </w:pPr>
      <w:rPr>
        <w:rFonts w:ascii="Arial" w:eastAsia="Times New Roman" w:hAnsi="Arial" w:cs="Arial"/>
        <w:sz w:val="2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16cid:durableId="597299325">
    <w:abstractNumId w:val="33"/>
  </w:num>
  <w:num w:numId="2" w16cid:durableId="2126537759">
    <w:abstractNumId w:val="10"/>
  </w:num>
  <w:num w:numId="3" w16cid:durableId="1457212113">
    <w:abstractNumId w:val="18"/>
  </w:num>
  <w:num w:numId="4" w16cid:durableId="1483035631">
    <w:abstractNumId w:val="27"/>
  </w:num>
  <w:num w:numId="5" w16cid:durableId="308562295">
    <w:abstractNumId w:val="3"/>
  </w:num>
  <w:num w:numId="6" w16cid:durableId="944732823">
    <w:abstractNumId w:val="4"/>
  </w:num>
  <w:num w:numId="7" w16cid:durableId="1591310363">
    <w:abstractNumId w:val="32"/>
  </w:num>
  <w:num w:numId="8" w16cid:durableId="34434108">
    <w:abstractNumId w:val="40"/>
  </w:num>
  <w:num w:numId="9" w16cid:durableId="1381320694">
    <w:abstractNumId w:val="38"/>
  </w:num>
  <w:num w:numId="10" w16cid:durableId="1250503331">
    <w:abstractNumId w:val="29"/>
  </w:num>
  <w:num w:numId="11" w16cid:durableId="1634215962">
    <w:abstractNumId w:val="9"/>
  </w:num>
  <w:num w:numId="12" w16cid:durableId="1945455728">
    <w:abstractNumId w:val="7"/>
  </w:num>
  <w:num w:numId="13" w16cid:durableId="1446076519">
    <w:abstractNumId w:val="13"/>
  </w:num>
  <w:num w:numId="14" w16cid:durableId="211693828">
    <w:abstractNumId w:val="12"/>
  </w:num>
  <w:num w:numId="15" w16cid:durableId="1797141699">
    <w:abstractNumId w:val="2"/>
  </w:num>
  <w:num w:numId="16" w16cid:durableId="1627002896">
    <w:abstractNumId w:val="0"/>
  </w:num>
  <w:num w:numId="17" w16cid:durableId="1328830138">
    <w:abstractNumId w:val="14"/>
  </w:num>
  <w:num w:numId="18" w16cid:durableId="1540585114">
    <w:abstractNumId w:val="31"/>
  </w:num>
  <w:num w:numId="19" w16cid:durableId="1868104355">
    <w:abstractNumId w:val="17"/>
  </w:num>
  <w:num w:numId="20" w16cid:durableId="157811253">
    <w:abstractNumId w:val="20"/>
  </w:num>
  <w:num w:numId="21" w16cid:durableId="795945843">
    <w:abstractNumId w:val="28"/>
  </w:num>
  <w:num w:numId="22" w16cid:durableId="28536004">
    <w:abstractNumId w:val="42"/>
  </w:num>
  <w:num w:numId="23" w16cid:durableId="224996746">
    <w:abstractNumId w:val="26"/>
  </w:num>
  <w:num w:numId="24" w16cid:durableId="41371403">
    <w:abstractNumId w:val="37"/>
  </w:num>
  <w:num w:numId="25" w16cid:durableId="909928421">
    <w:abstractNumId w:val="30"/>
  </w:num>
  <w:num w:numId="26" w16cid:durableId="699553614">
    <w:abstractNumId w:val="6"/>
  </w:num>
  <w:num w:numId="27" w16cid:durableId="169100503">
    <w:abstractNumId w:val="5"/>
  </w:num>
  <w:num w:numId="28" w16cid:durableId="13969904">
    <w:abstractNumId w:val="25"/>
  </w:num>
  <w:num w:numId="29" w16cid:durableId="1265386012">
    <w:abstractNumId w:val="34"/>
  </w:num>
  <w:num w:numId="30" w16cid:durableId="1402677620">
    <w:abstractNumId w:val="44"/>
  </w:num>
  <w:num w:numId="31" w16cid:durableId="433863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1164770">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01404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6984612">
    <w:abstractNumId w:val="24"/>
  </w:num>
  <w:num w:numId="35" w16cid:durableId="119416983">
    <w:abstractNumId w:val="19"/>
  </w:num>
  <w:num w:numId="36" w16cid:durableId="79958140">
    <w:abstractNumId w:val="22"/>
  </w:num>
  <w:num w:numId="37" w16cid:durableId="779377938">
    <w:abstractNumId w:val="41"/>
  </w:num>
  <w:num w:numId="38" w16cid:durableId="723335708">
    <w:abstractNumId w:val="8"/>
  </w:num>
  <w:num w:numId="39" w16cid:durableId="537281058">
    <w:abstractNumId w:val="15"/>
  </w:num>
  <w:num w:numId="40" w16cid:durableId="1743025467">
    <w:abstractNumId w:val="16"/>
  </w:num>
  <w:num w:numId="41" w16cid:durableId="1862086934">
    <w:abstractNumId w:val="21"/>
  </w:num>
  <w:num w:numId="42" w16cid:durableId="1327511520">
    <w:abstractNumId w:val="36"/>
  </w:num>
  <w:num w:numId="43" w16cid:durableId="71048806">
    <w:abstractNumId w:val="1"/>
  </w:num>
  <w:num w:numId="44" w16cid:durableId="2111852751">
    <w:abstractNumId w:val="11"/>
  </w:num>
  <w:num w:numId="45" w16cid:durableId="949700323">
    <w:abstractNumId w:val="35"/>
  </w:num>
  <w:num w:numId="46" w16cid:durableId="21339330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28"/>
    <w:rsid w:val="00001514"/>
    <w:rsid w:val="000015FC"/>
    <w:rsid w:val="00006B49"/>
    <w:rsid w:val="0000742F"/>
    <w:rsid w:val="000075E4"/>
    <w:rsid w:val="000154A6"/>
    <w:rsid w:val="0001690B"/>
    <w:rsid w:val="00016950"/>
    <w:rsid w:val="0002012B"/>
    <w:rsid w:val="0002108F"/>
    <w:rsid w:val="000212DC"/>
    <w:rsid w:val="000215EF"/>
    <w:rsid w:val="000219C5"/>
    <w:rsid w:val="00021B77"/>
    <w:rsid w:val="00025875"/>
    <w:rsid w:val="00025AC6"/>
    <w:rsid w:val="00026B75"/>
    <w:rsid w:val="00032177"/>
    <w:rsid w:val="00032991"/>
    <w:rsid w:val="00032D4B"/>
    <w:rsid w:val="0003494D"/>
    <w:rsid w:val="000352D0"/>
    <w:rsid w:val="0003586D"/>
    <w:rsid w:val="00035990"/>
    <w:rsid w:val="0004320A"/>
    <w:rsid w:val="000435C1"/>
    <w:rsid w:val="0004470B"/>
    <w:rsid w:val="0004547F"/>
    <w:rsid w:val="000576D6"/>
    <w:rsid w:val="00060F8E"/>
    <w:rsid w:val="000618A9"/>
    <w:rsid w:val="00062B48"/>
    <w:rsid w:val="0006363B"/>
    <w:rsid w:val="000645D5"/>
    <w:rsid w:val="0006567D"/>
    <w:rsid w:val="00067268"/>
    <w:rsid w:val="000673EF"/>
    <w:rsid w:val="00084A44"/>
    <w:rsid w:val="00087AD4"/>
    <w:rsid w:val="000A2105"/>
    <w:rsid w:val="000A7221"/>
    <w:rsid w:val="000A729D"/>
    <w:rsid w:val="000A77C6"/>
    <w:rsid w:val="000B0BAD"/>
    <w:rsid w:val="000B22F4"/>
    <w:rsid w:val="000B3073"/>
    <w:rsid w:val="000B6F87"/>
    <w:rsid w:val="000C07EB"/>
    <w:rsid w:val="000C0BD4"/>
    <w:rsid w:val="000C5081"/>
    <w:rsid w:val="000D19AA"/>
    <w:rsid w:val="000D3459"/>
    <w:rsid w:val="000D5370"/>
    <w:rsid w:val="000D5AA3"/>
    <w:rsid w:val="000D6166"/>
    <w:rsid w:val="000E3CD2"/>
    <w:rsid w:val="000E760A"/>
    <w:rsid w:val="000F1458"/>
    <w:rsid w:val="000F309C"/>
    <w:rsid w:val="001008F9"/>
    <w:rsid w:val="0010432C"/>
    <w:rsid w:val="00114E91"/>
    <w:rsid w:val="00123F98"/>
    <w:rsid w:val="00125F3A"/>
    <w:rsid w:val="0013138F"/>
    <w:rsid w:val="00133496"/>
    <w:rsid w:val="001340E6"/>
    <w:rsid w:val="00135356"/>
    <w:rsid w:val="00135B99"/>
    <w:rsid w:val="001372BE"/>
    <w:rsid w:val="00142AC1"/>
    <w:rsid w:val="0014331D"/>
    <w:rsid w:val="001470C5"/>
    <w:rsid w:val="001529D8"/>
    <w:rsid w:val="00155205"/>
    <w:rsid w:val="00156C79"/>
    <w:rsid w:val="001604A7"/>
    <w:rsid w:val="001610AF"/>
    <w:rsid w:val="001624A2"/>
    <w:rsid w:val="00165D00"/>
    <w:rsid w:val="00167671"/>
    <w:rsid w:val="001724CA"/>
    <w:rsid w:val="00180BBC"/>
    <w:rsid w:val="0018221A"/>
    <w:rsid w:val="00182732"/>
    <w:rsid w:val="00184318"/>
    <w:rsid w:val="0018444E"/>
    <w:rsid w:val="001901B2"/>
    <w:rsid w:val="00191C6F"/>
    <w:rsid w:val="00193F5D"/>
    <w:rsid w:val="001A069B"/>
    <w:rsid w:val="001A17C7"/>
    <w:rsid w:val="001A2BC6"/>
    <w:rsid w:val="001B05EC"/>
    <w:rsid w:val="001B1EEE"/>
    <w:rsid w:val="001B4096"/>
    <w:rsid w:val="001C0C17"/>
    <w:rsid w:val="001C362B"/>
    <w:rsid w:val="001C551C"/>
    <w:rsid w:val="001C5929"/>
    <w:rsid w:val="001C5A0A"/>
    <w:rsid w:val="001D021D"/>
    <w:rsid w:val="001D15E0"/>
    <w:rsid w:val="001D1B5E"/>
    <w:rsid w:val="001D438D"/>
    <w:rsid w:val="001D5311"/>
    <w:rsid w:val="001D5740"/>
    <w:rsid w:val="001D70BD"/>
    <w:rsid w:val="001E0D15"/>
    <w:rsid w:val="001F03EC"/>
    <w:rsid w:val="001F06F9"/>
    <w:rsid w:val="001F0CDA"/>
    <w:rsid w:val="001F1DA8"/>
    <w:rsid w:val="001F5D04"/>
    <w:rsid w:val="002020AF"/>
    <w:rsid w:val="00204AA8"/>
    <w:rsid w:val="00206D6A"/>
    <w:rsid w:val="00212033"/>
    <w:rsid w:val="0021211A"/>
    <w:rsid w:val="002148E3"/>
    <w:rsid w:val="0021667B"/>
    <w:rsid w:val="00216A08"/>
    <w:rsid w:val="00216D8A"/>
    <w:rsid w:val="0022141B"/>
    <w:rsid w:val="00221DF0"/>
    <w:rsid w:val="00224DC2"/>
    <w:rsid w:val="002271E3"/>
    <w:rsid w:val="00232808"/>
    <w:rsid w:val="00232E66"/>
    <w:rsid w:val="00237911"/>
    <w:rsid w:val="0024210E"/>
    <w:rsid w:val="00243795"/>
    <w:rsid w:val="00251095"/>
    <w:rsid w:val="00251352"/>
    <w:rsid w:val="00257C17"/>
    <w:rsid w:val="00261402"/>
    <w:rsid w:val="00261970"/>
    <w:rsid w:val="00262382"/>
    <w:rsid w:val="00270D7D"/>
    <w:rsid w:val="002744C7"/>
    <w:rsid w:val="00275E51"/>
    <w:rsid w:val="00281C9E"/>
    <w:rsid w:val="002859A8"/>
    <w:rsid w:val="00290E6F"/>
    <w:rsid w:val="00292064"/>
    <w:rsid w:val="0029685B"/>
    <w:rsid w:val="002A1B69"/>
    <w:rsid w:val="002A44A5"/>
    <w:rsid w:val="002A49EA"/>
    <w:rsid w:val="002A55B3"/>
    <w:rsid w:val="002A5726"/>
    <w:rsid w:val="002B0DCA"/>
    <w:rsid w:val="002B0E51"/>
    <w:rsid w:val="002B4D7C"/>
    <w:rsid w:val="002C3F7A"/>
    <w:rsid w:val="002D159D"/>
    <w:rsid w:val="002D1B87"/>
    <w:rsid w:val="002D66D3"/>
    <w:rsid w:val="002E0FC3"/>
    <w:rsid w:val="002E150D"/>
    <w:rsid w:val="002E3960"/>
    <w:rsid w:val="002E689E"/>
    <w:rsid w:val="002E6E3B"/>
    <w:rsid w:val="002E78B8"/>
    <w:rsid w:val="002F3F30"/>
    <w:rsid w:val="002F45A8"/>
    <w:rsid w:val="002F4879"/>
    <w:rsid w:val="002F533E"/>
    <w:rsid w:val="002F54B6"/>
    <w:rsid w:val="002F5659"/>
    <w:rsid w:val="002F63A4"/>
    <w:rsid w:val="003016D9"/>
    <w:rsid w:val="00303FDB"/>
    <w:rsid w:val="00310DEA"/>
    <w:rsid w:val="003157FC"/>
    <w:rsid w:val="00325272"/>
    <w:rsid w:val="003365F0"/>
    <w:rsid w:val="00336CD3"/>
    <w:rsid w:val="00337045"/>
    <w:rsid w:val="00337558"/>
    <w:rsid w:val="00344CCE"/>
    <w:rsid w:val="003519EC"/>
    <w:rsid w:val="00361857"/>
    <w:rsid w:val="00362718"/>
    <w:rsid w:val="00364820"/>
    <w:rsid w:val="00367872"/>
    <w:rsid w:val="00371634"/>
    <w:rsid w:val="00373097"/>
    <w:rsid w:val="00374D3A"/>
    <w:rsid w:val="00375F02"/>
    <w:rsid w:val="00377B54"/>
    <w:rsid w:val="00383055"/>
    <w:rsid w:val="00383679"/>
    <w:rsid w:val="003837BA"/>
    <w:rsid w:val="003901F8"/>
    <w:rsid w:val="00394B9B"/>
    <w:rsid w:val="003A5B4F"/>
    <w:rsid w:val="003A74BF"/>
    <w:rsid w:val="003B335C"/>
    <w:rsid w:val="003B45A9"/>
    <w:rsid w:val="003B66A7"/>
    <w:rsid w:val="003C2353"/>
    <w:rsid w:val="003C4799"/>
    <w:rsid w:val="003D6361"/>
    <w:rsid w:val="003E080D"/>
    <w:rsid w:val="003E09ED"/>
    <w:rsid w:val="003E16B8"/>
    <w:rsid w:val="003E1C74"/>
    <w:rsid w:val="003E3C39"/>
    <w:rsid w:val="003E3F16"/>
    <w:rsid w:val="003E578B"/>
    <w:rsid w:val="003E61AC"/>
    <w:rsid w:val="003F0676"/>
    <w:rsid w:val="003F106F"/>
    <w:rsid w:val="0040511D"/>
    <w:rsid w:val="004055B8"/>
    <w:rsid w:val="00410547"/>
    <w:rsid w:val="00411F2F"/>
    <w:rsid w:val="004148FE"/>
    <w:rsid w:val="00417AB0"/>
    <w:rsid w:val="00422DA9"/>
    <w:rsid w:val="0043210F"/>
    <w:rsid w:val="00432D9B"/>
    <w:rsid w:val="004348C5"/>
    <w:rsid w:val="00434D93"/>
    <w:rsid w:val="00435BB1"/>
    <w:rsid w:val="00436B3D"/>
    <w:rsid w:val="00437C5F"/>
    <w:rsid w:val="00440E48"/>
    <w:rsid w:val="00443B42"/>
    <w:rsid w:val="004453B9"/>
    <w:rsid w:val="00446F28"/>
    <w:rsid w:val="0044742A"/>
    <w:rsid w:val="00453B5A"/>
    <w:rsid w:val="004711A4"/>
    <w:rsid w:val="0048272D"/>
    <w:rsid w:val="004833FC"/>
    <w:rsid w:val="00486579"/>
    <w:rsid w:val="0048792A"/>
    <w:rsid w:val="004A6540"/>
    <w:rsid w:val="004A7393"/>
    <w:rsid w:val="004A79E1"/>
    <w:rsid w:val="004B1588"/>
    <w:rsid w:val="004B174D"/>
    <w:rsid w:val="004B3BAE"/>
    <w:rsid w:val="004C37DA"/>
    <w:rsid w:val="004C5478"/>
    <w:rsid w:val="004C608B"/>
    <w:rsid w:val="004C6AF9"/>
    <w:rsid w:val="004C6E9A"/>
    <w:rsid w:val="004C7725"/>
    <w:rsid w:val="004E2BBD"/>
    <w:rsid w:val="004E62B5"/>
    <w:rsid w:val="004E666C"/>
    <w:rsid w:val="004F0B37"/>
    <w:rsid w:val="004F18B1"/>
    <w:rsid w:val="004F2B09"/>
    <w:rsid w:val="004F5D9D"/>
    <w:rsid w:val="004F6B13"/>
    <w:rsid w:val="0050701E"/>
    <w:rsid w:val="00507CF7"/>
    <w:rsid w:val="0051389C"/>
    <w:rsid w:val="0051502C"/>
    <w:rsid w:val="005164EC"/>
    <w:rsid w:val="0052024D"/>
    <w:rsid w:val="00520487"/>
    <w:rsid w:val="0052150D"/>
    <w:rsid w:val="00530205"/>
    <w:rsid w:val="00530456"/>
    <w:rsid w:val="0053263B"/>
    <w:rsid w:val="005339C5"/>
    <w:rsid w:val="00540B4C"/>
    <w:rsid w:val="0054123B"/>
    <w:rsid w:val="00541A2F"/>
    <w:rsid w:val="00541FD8"/>
    <w:rsid w:val="00544979"/>
    <w:rsid w:val="00544D81"/>
    <w:rsid w:val="00546288"/>
    <w:rsid w:val="00547CA9"/>
    <w:rsid w:val="005513FF"/>
    <w:rsid w:val="00556E5C"/>
    <w:rsid w:val="005577DD"/>
    <w:rsid w:val="0056015E"/>
    <w:rsid w:val="0056086F"/>
    <w:rsid w:val="00561C05"/>
    <w:rsid w:val="00563100"/>
    <w:rsid w:val="0056697D"/>
    <w:rsid w:val="00567313"/>
    <w:rsid w:val="005719B2"/>
    <w:rsid w:val="00572FEB"/>
    <w:rsid w:val="00574B79"/>
    <w:rsid w:val="005755BB"/>
    <w:rsid w:val="00576661"/>
    <w:rsid w:val="00577E77"/>
    <w:rsid w:val="005872C7"/>
    <w:rsid w:val="0058774A"/>
    <w:rsid w:val="00593A96"/>
    <w:rsid w:val="00597670"/>
    <w:rsid w:val="005A1D78"/>
    <w:rsid w:val="005A66C3"/>
    <w:rsid w:val="005B10BA"/>
    <w:rsid w:val="005B13FD"/>
    <w:rsid w:val="005B18EF"/>
    <w:rsid w:val="005B245E"/>
    <w:rsid w:val="005B26E8"/>
    <w:rsid w:val="005B38CA"/>
    <w:rsid w:val="005B526F"/>
    <w:rsid w:val="005C143B"/>
    <w:rsid w:val="005C1A66"/>
    <w:rsid w:val="005C1D15"/>
    <w:rsid w:val="005C446D"/>
    <w:rsid w:val="005C6533"/>
    <w:rsid w:val="005D02C2"/>
    <w:rsid w:val="005D08A2"/>
    <w:rsid w:val="005D4ABA"/>
    <w:rsid w:val="005E0E9F"/>
    <w:rsid w:val="005E1AE3"/>
    <w:rsid w:val="005E3534"/>
    <w:rsid w:val="005E62AB"/>
    <w:rsid w:val="005E6FC6"/>
    <w:rsid w:val="006023E6"/>
    <w:rsid w:val="00602A16"/>
    <w:rsid w:val="00603B95"/>
    <w:rsid w:val="0060435C"/>
    <w:rsid w:val="006078B1"/>
    <w:rsid w:val="006224E3"/>
    <w:rsid w:val="006263AA"/>
    <w:rsid w:val="006309EE"/>
    <w:rsid w:val="00633491"/>
    <w:rsid w:val="0063633B"/>
    <w:rsid w:val="006369B8"/>
    <w:rsid w:val="006426C5"/>
    <w:rsid w:val="006447AB"/>
    <w:rsid w:val="00645905"/>
    <w:rsid w:val="0064663A"/>
    <w:rsid w:val="006467BB"/>
    <w:rsid w:val="006471AA"/>
    <w:rsid w:val="00650574"/>
    <w:rsid w:val="00650AD1"/>
    <w:rsid w:val="00652730"/>
    <w:rsid w:val="00652ACC"/>
    <w:rsid w:val="0065353C"/>
    <w:rsid w:val="006543B0"/>
    <w:rsid w:val="00656DEB"/>
    <w:rsid w:val="00663F7A"/>
    <w:rsid w:val="00674A41"/>
    <w:rsid w:val="00675813"/>
    <w:rsid w:val="00681002"/>
    <w:rsid w:val="00681929"/>
    <w:rsid w:val="00682366"/>
    <w:rsid w:val="00690080"/>
    <w:rsid w:val="0069203B"/>
    <w:rsid w:val="00696F27"/>
    <w:rsid w:val="006A21DE"/>
    <w:rsid w:val="006A2D4D"/>
    <w:rsid w:val="006A50CB"/>
    <w:rsid w:val="006A6FA3"/>
    <w:rsid w:val="006A7749"/>
    <w:rsid w:val="006B00D2"/>
    <w:rsid w:val="006B1328"/>
    <w:rsid w:val="006B5885"/>
    <w:rsid w:val="006C05E6"/>
    <w:rsid w:val="006C063F"/>
    <w:rsid w:val="006C1455"/>
    <w:rsid w:val="006C2278"/>
    <w:rsid w:val="006D6EC8"/>
    <w:rsid w:val="006D7F64"/>
    <w:rsid w:val="006E251F"/>
    <w:rsid w:val="006E34AA"/>
    <w:rsid w:val="006E78A1"/>
    <w:rsid w:val="006F31A2"/>
    <w:rsid w:val="006F5577"/>
    <w:rsid w:val="006F7563"/>
    <w:rsid w:val="00703E69"/>
    <w:rsid w:val="00711B87"/>
    <w:rsid w:val="00714687"/>
    <w:rsid w:val="0071646B"/>
    <w:rsid w:val="00720573"/>
    <w:rsid w:val="00722DEC"/>
    <w:rsid w:val="00730107"/>
    <w:rsid w:val="007301E5"/>
    <w:rsid w:val="00735CF3"/>
    <w:rsid w:val="00736287"/>
    <w:rsid w:val="00741324"/>
    <w:rsid w:val="00741544"/>
    <w:rsid w:val="00741865"/>
    <w:rsid w:val="007476FC"/>
    <w:rsid w:val="007519EF"/>
    <w:rsid w:val="00751C51"/>
    <w:rsid w:val="007548FB"/>
    <w:rsid w:val="00754C9E"/>
    <w:rsid w:val="00762BE5"/>
    <w:rsid w:val="00763C72"/>
    <w:rsid w:val="00766C43"/>
    <w:rsid w:val="00792717"/>
    <w:rsid w:val="00792CEA"/>
    <w:rsid w:val="007931C9"/>
    <w:rsid w:val="0079529C"/>
    <w:rsid w:val="00796D30"/>
    <w:rsid w:val="007A0545"/>
    <w:rsid w:val="007A1920"/>
    <w:rsid w:val="007A5310"/>
    <w:rsid w:val="007A5B17"/>
    <w:rsid w:val="007A6319"/>
    <w:rsid w:val="007B613C"/>
    <w:rsid w:val="007C231B"/>
    <w:rsid w:val="007C3EDF"/>
    <w:rsid w:val="007D41AA"/>
    <w:rsid w:val="007D4C33"/>
    <w:rsid w:val="007D7C15"/>
    <w:rsid w:val="007E333C"/>
    <w:rsid w:val="007E3748"/>
    <w:rsid w:val="007F203C"/>
    <w:rsid w:val="007F599E"/>
    <w:rsid w:val="007F66EB"/>
    <w:rsid w:val="008111B4"/>
    <w:rsid w:val="00812A08"/>
    <w:rsid w:val="008210E4"/>
    <w:rsid w:val="008249F1"/>
    <w:rsid w:val="0082535F"/>
    <w:rsid w:val="008254E9"/>
    <w:rsid w:val="00826F14"/>
    <w:rsid w:val="00832A49"/>
    <w:rsid w:val="0084018A"/>
    <w:rsid w:val="008423AD"/>
    <w:rsid w:val="008426D8"/>
    <w:rsid w:val="00846E79"/>
    <w:rsid w:val="00854041"/>
    <w:rsid w:val="00856607"/>
    <w:rsid w:val="008621C0"/>
    <w:rsid w:val="008726DC"/>
    <w:rsid w:val="00873460"/>
    <w:rsid w:val="00873B27"/>
    <w:rsid w:val="0087592E"/>
    <w:rsid w:val="0087661B"/>
    <w:rsid w:val="00882CF0"/>
    <w:rsid w:val="00882E7E"/>
    <w:rsid w:val="0088501F"/>
    <w:rsid w:val="00890D21"/>
    <w:rsid w:val="00895AC5"/>
    <w:rsid w:val="00895D62"/>
    <w:rsid w:val="00896331"/>
    <w:rsid w:val="00897C33"/>
    <w:rsid w:val="008A0988"/>
    <w:rsid w:val="008A1AA3"/>
    <w:rsid w:val="008A436E"/>
    <w:rsid w:val="008A500B"/>
    <w:rsid w:val="008A72C1"/>
    <w:rsid w:val="008A7355"/>
    <w:rsid w:val="008A7F9A"/>
    <w:rsid w:val="008B05A6"/>
    <w:rsid w:val="008B281D"/>
    <w:rsid w:val="008B3AE3"/>
    <w:rsid w:val="008B57AB"/>
    <w:rsid w:val="008B6638"/>
    <w:rsid w:val="008B7EC8"/>
    <w:rsid w:val="008C1898"/>
    <w:rsid w:val="008C2450"/>
    <w:rsid w:val="008C264E"/>
    <w:rsid w:val="008C3207"/>
    <w:rsid w:val="008C56AE"/>
    <w:rsid w:val="008C794C"/>
    <w:rsid w:val="008D25E2"/>
    <w:rsid w:val="008D4EBF"/>
    <w:rsid w:val="008D6910"/>
    <w:rsid w:val="008E2C59"/>
    <w:rsid w:val="008E33A8"/>
    <w:rsid w:val="008E3F9C"/>
    <w:rsid w:val="008F0FED"/>
    <w:rsid w:val="008F143B"/>
    <w:rsid w:val="008F20C6"/>
    <w:rsid w:val="008F5A06"/>
    <w:rsid w:val="00911F44"/>
    <w:rsid w:val="009124F8"/>
    <w:rsid w:val="00912B78"/>
    <w:rsid w:val="00913BDD"/>
    <w:rsid w:val="00916065"/>
    <w:rsid w:val="0092172D"/>
    <w:rsid w:val="00921C75"/>
    <w:rsid w:val="00924257"/>
    <w:rsid w:val="00927590"/>
    <w:rsid w:val="00931B49"/>
    <w:rsid w:val="00947A04"/>
    <w:rsid w:val="00950F83"/>
    <w:rsid w:val="00957BFB"/>
    <w:rsid w:val="00961DA3"/>
    <w:rsid w:val="0096765F"/>
    <w:rsid w:val="00973A37"/>
    <w:rsid w:val="00980471"/>
    <w:rsid w:val="00985288"/>
    <w:rsid w:val="00986E87"/>
    <w:rsid w:val="00990DEE"/>
    <w:rsid w:val="0099223F"/>
    <w:rsid w:val="00992659"/>
    <w:rsid w:val="0099753B"/>
    <w:rsid w:val="009A067D"/>
    <w:rsid w:val="009A69C1"/>
    <w:rsid w:val="009A6D0E"/>
    <w:rsid w:val="009B548A"/>
    <w:rsid w:val="009C0AD1"/>
    <w:rsid w:val="009C0D73"/>
    <w:rsid w:val="009C4F60"/>
    <w:rsid w:val="009D5247"/>
    <w:rsid w:val="009D7858"/>
    <w:rsid w:val="009E7094"/>
    <w:rsid w:val="009F128D"/>
    <w:rsid w:val="009F322D"/>
    <w:rsid w:val="009F63F9"/>
    <w:rsid w:val="009F6EE8"/>
    <w:rsid w:val="009F6F6A"/>
    <w:rsid w:val="00A07469"/>
    <w:rsid w:val="00A07958"/>
    <w:rsid w:val="00A1350B"/>
    <w:rsid w:val="00A16357"/>
    <w:rsid w:val="00A251D3"/>
    <w:rsid w:val="00A3030F"/>
    <w:rsid w:val="00A34946"/>
    <w:rsid w:val="00A34B3D"/>
    <w:rsid w:val="00A41749"/>
    <w:rsid w:val="00A41BAF"/>
    <w:rsid w:val="00A428CD"/>
    <w:rsid w:val="00A4297A"/>
    <w:rsid w:val="00A53C44"/>
    <w:rsid w:val="00A60998"/>
    <w:rsid w:val="00A70A99"/>
    <w:rsid w:val="00A72884"/>
    <w:rsid w:val="00A72B81"/>
    <w:rsid w:val="00A7356B"/>
    <w:rsid w:val="00A75F69"/>
    <w:rsid w:val="00A816F8"/>
    <w:rsid w:val="00A83E4D"/>
    <w:rsid w:val="00A9148A"/>
    <w:rsid w:val="00AA0CDA"/>
    <w:rsid w:val="00AA2324"/>
    <w:rsid w:val="00AA62F9"/>
    <w:rsid w:val="00AB159A"/>
    <w:rsid w:val="00AB1813"/>
    <w:rsid w:val="00AB1F9F"/>
    <w:rsid w:val="00AB3F98"/>
    <w:rsid w:val="00AB489E"/>
    <w:rsid w:val="00AB4EE5"/>
    <w:rsid w:val="00AC391D"/>
    <w:rsid w:val="00AC486F"/>
    <w:rsid w:val="00AC4D4A"/>
    <w:rsid w:val="00AD05D5"/>
    <w:rsid w:val="00AD37A3"/>
    <w:rsid w:val="00AD3923"/>
    <w:rsid w:val="00AD3EFF"/>
    <w:rsid w:val="00AD73F6"/>
    <w:rsid w:val="00AD7B86"/>
    <w:rsid w:val="00AE2DEB"/>
    <w:rsid w:val="00AE4DF7"/>
    <w:rsid w:val="00AF245B"/>
    <w:rsid w:val="00AF3168"/>
    <w:rsid w:val="00AF5E63"/>
    <w:rsid w:val="00AF6B02"/>
    <w:rsid w:val="00B023C2"/>
    <w:rsid w:val="00B03AD4"/>
    <w:rsid w:val="00B13234"/>
    <w:rsid w:val="00B16797"/>
    <w:rsid w:val="00B24A60"/>
    <w:rsid w:val="00B309D2"/>
    <w:rsid w:val="00B33F6D"/>
    <w:rsid w:val="00B360BD"/>
    <w:rsid w:val="00B3686C"/>
    <w:rsid w:val="00B36958"/>
    <w:rsid w:val="00B36B68"/>
    <w:rsid w:val="00B36C99"/>
    <w:rsid w:val="00B44561"/>
    <w:rsid w:val="00B4493F"/>
    <w:rsid w:val="00B44E49"/>
    <w:rsid w:val="00B45791"/>
    <w:rsid w:val="00B476DC"/>
    <w:rsid w:val="00B50D4B"/>
    <w:rsid w:val="00B5378E"/>
    <w:rsid w:val="00B53D31"/>
    <w:rsid w:val="00B541CA"/>
    <w:rsid w:val="00B560E1"/>
    <w:rsid w:val="00B65508"/>
    <w:rsid w:val="00B7034B"/>
    <w:rsid w:val="00B70732"/>
    <w:rsid w:val="00B71239"/>
    <w:rsid w:val="00B740AB"/>
    <w:rsid w:val="00B76FC5"/>
    <w:rsid w:val="00B80F08"/>
    <w:rsid w:val="00B81862"/>
    <w:rsid w:val="00B87959"/>
    <w:rsid w:val="00B94006"/>
    <w:rsid w:val="00B96A30"/>
    <w:rsid w:val="00B97E01"/>
    <w:rsid w:val="00BA163E"/>
    <w:rsid w:val="00BA20FA"/>
    <w:rsid w:val="00BA2121"/>
    <w:rsid w:val="00BA290B"/>
    <w:rsid w:val="00BA46B1"/>
    <w:rsid w:val="00BA4A3A"/>
    <w:rsid w:val="00BA787B"/>
    <w:rsid w:val="00BB5734"/>
    <w:rsid w:val="00BC09FC"/>
    <w:rsid w:val="00BC0AE3"/>
    <w:rsid w:val="00BC6050"/>
    <w:rsid w:val="00BC72A1"/>
    <w:rsid w:val="00BD254D"/>
    <w:rsid w:val="00BD25AE"/>
    <w:rsid w:val="00BD4ABE"/>
    <w:rsid w:val="00BD7A33"/>
    <w:rsid w:val="00BE045F"/>
    <w:rsid w:val="00BE1C12"/>
    <w:rsid w:val="00BE3984"/>
    <w:rsid w:val="00BE7206"/>
    <w:rsid w:val="00BE7EAB"/>
    <w:rsid w:val="00C00614"/>
    <w:rsid w:val="00C00745"/>
    <w:rsid w:val="00C024A8"/>
    <w:rsid w:val="00C03EBA"/>
    <w:rsid w:val="00C046CB"/>
    <w:rsid w:val="00C12178"/>
    <w:rsid w:val="00C14EED"/>
    <w:rsid w:val="00C15107"/>
    <w:rsid w:val="00C2655E"/>
    <w:rsid w:val="00C35E0E"/>
    <w:rsid w:val="00C51AA8"/>
    <w:rsid w:val="00C52DDC"/>
    <w:rsid w:val="00C570D3"/>
    <w:rsid w:val="00C573D8"/>
    <w:rsid w:val="00C6494F"/>
    <w:rsid w:val="00C70EED"/>
    <w:rsid w:val="00C7168D"/>
    <w:rsid w:val="00C72C5E"/>
    <w:rsid w:val="00C7577D"/>
    <w:rsid w:val="00C76FF4"/>
    <w:rsid w:val="00C7706F"/>
    <w:rsid w:val="00C83490"/>
    <w:rsid w:val="00C845F6"/>
    <w:rsid w:val="00C84DD3"/>
    <w:rsid w:val="00C869BF"/>
    <w:rsid w:val="00C86ED7"/>
    <w:rsid w:val="00C911E3"/>
    <w:rsid w:val="00CA157B"/>
    <w:rsid w:val="00CA232D"/>
    <w:rsid w:val="00CA49B1"/>
    <w:rsid w:val="00CA54EA"/>
    <w:rsid w:val="00CB61AC"/>
    <w:rsid w:val="00CC19D6"/>
    <w:rsid w:val="00CC4BA5"/>
    <w:rsid w:val="00CC68EC"/>
    <w:rsid w:val="00CD0D7A"/>
    <w:rsid w:val="00CE271D"/>
    <w:rsid w:val="00CE7091"/>
    <w:rsid w:val="00CE70B9"/>
    <w:rsid w:val="00CE77E8"/>
    <w:rsid w:val="00CF5D55"/>
    <w:rsid w:val="00CF6343"/>
    <w:rsid w:val="00D031D0"/>
    <w:rsid w:val="00D0385E"/>
    <w:rsid w:val="00D04CF1"/>
    <w:rsid w:val="00D05AF2"/>
    <w:rsid w:val="00D17771"/>
    <w:rsid w:val="00D1790C"/>
    <w:rsid w:val="00D21F85"/>
    <w:rsid w:val="00D24B8F"/>
    <w:rsid w:val="00D27A72"/>
    <w:rsid w:val="00D314CE"/>
    <w:rsid w:val="00D32928"/>
    <w:rsid w:val="00D37960"/>
    <w:rsid w:val="00D4093F"/>
    <w:rsid w:val="00D42488"/>
    <w:rsid w:val="00D43ECA"/>
    <w:rsid w:val="00D46255"/>
    <w:rsid w:val="00D552B2"/>
    <w:rsid w:val="00D552FE"/>
    <w:rsid w:val="00D5648F"/>
    <w:rsid w:val="00D61DA1"/>
    <w:rsid w:val="00D66B3F"/>
    <w:rsid w:val="00D72905"/>
    <w:rsid w:val="00D74251"/>
    <w:rsid w:val="00D767F0"/>
    <w:rsid w:val="00D76FCF"/>
    <w:rsid w:val="00D85100"/>
    <w:rsid w:val="00D8540C"/>
    <w:rsid w:val="00D860C7"/>
    <w:rsid w:val="00D8681D"/>
    <w:rsid w:val="00D91EB6"/>
    <w:rsid w:val="00D927FD"/>
    <w:rsid w:val="00D93EE6"/>
    <w:rsid w:val="00D94E3D"/>
    <w:rsid w:val="00D96AD7"/>
    <w:rsid w:val="00D96C9B"/>
    <w:rsid w:val="00D9799F"/>
    <w:rsid w:val="00DA079A"/>
    <w:rsid w:val="00DA29CE"/>
    <w:rsid w:val="00DA6E11"/>
    <w:rsid w:val="00DB02A8"/>
    <w:rsid w:val="00DB1651"/>
    <w:rsid w:val="00DB22D4"/>
    <w:rsid w:val="00DB7252"/>
    <w:rsid w:val="00DB72D3"/>
    <w:rsid w:val="00DC1797"/>
    <w:rsid w:val="00DC2926"/>
    <w:rsid w:val="00DC4D74"/>
    <w:rsid w:val="00DD0A5D"/>
    <w:rsid w:val="00DD2741"/>
    <w:rsid w:val="00DD2A2A"/>
    <w:rsid w:val="00DD3690"/>
    <w:rsid w:val="00DD3E94"/>
    <w:rsid w:val="00DD45C7"/>
    <w:rsid w:val="00DE04D8"/>
    <w:rsid w:val="00DE1BA1"/>
    <w:rsid w:val="00DE1DC1"/>
    <w:rsid w:val="00DE215C"/>
    <w:rsid w:val="00DE4E46"/>
    <w:rsid w:val="00DF4847"/>
    <w:rsid w:val="00DF4FCA"/>
    <w:rsid w:val="00DF7016"/>
    <w:rsid w:val="00E11B51"/>
    <w:rsid w:val="00E11E04"/>
    <w:rsid w:val="00E126B3"/>
    <w:rsid w:val="00E13292"/>
    <w:rsid w:val="00E158EF"/>
    <w:rsid w:val="00E167EA"/>
    <w:rsid w:val="00E21C50"/>
    <w:rsid w:val="00E2401A"/>
    <w:rsid w:val="00E250BE"/>
    <w:rsid w:val="00E25CED"/>
    <w:rsid w:val="00E2605B"/>
    <w:rsid w:val="00E314A2"/>
    <w:rsid w:val="00E408BB"/>
    <w:rsid w:val="00E41562"/>
    <w:rsid w:val="00E45B31"/>
    <w:rsid w:val="00E4781C"/>
    <w:rsid w:val="00E51AE6"/>
    <w:rsid w:val="00E52652"/>
    <w:rsid w:val="00E54E38"/>
    <w:rsid w:val="00E55514"/>
    <w:rsid w:val="00E67294"/>
    <w:rsid w:val="00E67484"/>
    <w:rsid w:val="00E67BDE"/>
    <w:rsid w:val="00E713DD"/>
    <w:rsid w:val="00E74BEE"/>
    <w:rsid w:val="00E76E3B"/>
    <w:rsid w:val="00E77122"/>
    <w:rsid w:val="00E7766F"/>
    <w:rsid w:val="00E77D0F"/>
    <w:rsid w:val="00E86B7C"/>
    <w:rsid w:val="00E94380"/>
    <w:rsid w:val="00E944C6"/>
    <w:rsid w:val="00E95465"/>
    <w:rsid w:val="00E95E5E"/>
    <w:rsid w:val="00E96F10"/>
    <w:rsid w:val="00EA2A03"/>
    <w:rsid w:val="00EA2B36"/>
    <w:rsid w:val="00EB3914"/>
    <w:rsid w:val="00EB57D7"/>
    <w:rsid w:val="00EC377D"/>
    <w:rsid w:val="00EC6C7F"/>
    <w:rsid w:val="00ED0209"/>
    <w:rsid w:val="00ED0CBF"/>
    <w:rsid w:val="00ED1503"/>
    <w:rsid w:val="00ED3EBC"/>
    <w:rsid w:val="00ED76DE"/>
    <w:rsid w:val="00EE32C5"/>
    <w:rsid w:val="00EF1DAF"/>
    <w:rsid w:val="00EF6C68"/>
    <w:rsid w:val="00EF7A79"/>
    <w:rsid w:val="00F00F35"/>
    <w:rsid w:val="00F01E45"/>
    <w:rsid w:val="00F035E5"/>
    <w:rsid w:val="00F13E49"/>
    <w:rsid w:val="00F14779"/>
    <w:rsid w:val="00F163C5"/>
    <w:rsid w:val="00F266A4"/>
    <w:rsid w:val="00F30F2B"/>
    <w:rsid w:val="00F320DD"/>
    <w:rsid w:val="00F33DE2"/>
    <w:rsid w:val="00F3654E"/>
    <w:rsid w:val="00F42B59"/>
    <w:rsid w:val="00F45E23"/>
    <w:rsid w:val="00F4689F"/>
    <w:rsid w:val="00F47A96"/>
    <w:rsid w:val="00F52DD1"/>
    <w:rsid w:val="00F57393"/>
    <w:rsid w:val="00F61CAD"/>
    <w:rsid w:val="00F66187"/>
    <w:rsid w:val="00F70DBC"/>
    <w:rsid w:val="00F71A84"/>
    <w:rsid w:val="00F731C2"/>
    <w:rsid w:val="00F77534"/>
    <w:rsid w:val="00F82F7D"/>
    <w:rsid w:val="00F833FB"/>
    <w:rsid w:val="00F84188"/>
    <w:rsid w:val="00F915DC"/>
    <w:rsid w:val="00F9174D"/>
    <w:rsid w:val="00F93F10"/>
    <w:rsid w:val="00F941E4"/>
    <w:rsid w:val="00F954DC"/>
    <w:rsid w:val="00F95725"/>
    <w:rsid w:val="00FA07E8"/>
    <w:rsid w:val="00FA59BB"/>
    <w:rsid w:val="00FA6FCB"/>
    <w:rsid w:val="00FA79B7"/>
    <w:rsid w:val="00FB1D18"/>
    <w:rsid w:val="00FB2D4A"/>
    <w:rsid w:val="00FB2FD1"/>
    <w:rsid w:val="00FB6AAA"/>
    <w:rsid w:val="00FC10B5"/>
    <w:rsid w:val="00FC6C23"/>
    <w:rsid w:val="00FD108F"/>
    <w:rsid w:val="00FD4045"/>
    <w:rsid w:val="00FD43A8"/>
    <w:rsid w:val="00FD579B"/>
    <w:rsid w:val="00FE2D7E"/>
    <w:rsid w:val="00FE370E"/>
    <w:rsid w:val="00FE37E7"/>
    <w:rsid w:val="00FE4453"/>
    <w:rsid w:val="00FE6457"/>
    <w:rsid w:val="00FF0604"/>
    <w:rsid w:val="00FF0A46"/>
    <w:rsid w:val="00FF319B"/>
    <w:rsid w:val="00FF4850"/>
    <w:rsid w:val="00FF4B40"/>
    <w:rsid w:val="426F1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8AC18"/>
  <w15:docId w15:val="{2B2A8F5B-48D9-4F14-A1C9-C746C85E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6F2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46F28"/>
    <w:pPr>
      <w:tabs>
        <w:tab w:val="center" w:pos="4536"/>
        <w:tab w:val="right" w:pos="9072"/>
      </w:tabs>
    </w:pPr>
  </w:style>
  <w:style w:type="character" w:customStyle="1" w:styleId="ZpatChar">
    <w:name w:val="Zápatí Char"/>
    <w:basedOn w:val="Standardnpsmoodstavce"/>
    <w:link w:val="Zpat"/>
    <w:uiPriority w:val="99"/>
    <w:rsid w:val="00446F2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446F28"/>
    <w:pPr>
      <w:ind w:left="705" w:hanging="705"/>
      <w:jc w:val="both"/>
    </w:pPr>
  </w:style>
  <w:style w:type="character" w:customStyle="1" w:styleId="ZkladntextodsazenChar">
    <w:name w:val="Základní text odsazený Char"/>
    <w:basedOn w:val="Standardnpsmoodstavce"/>
    <w:link w:val="Zkladntextodsazen"/>
    <w:rsid w:val="00446F28"/>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446F28"/>
    <w:pPr>
      <w:overflowPunct/>
      <w:autoSpaceDE/>
      <w:autoSpaceDN/>
      <w:adjustRightInd/>
      <w:ind w:left="708"/>
      <w:textAlignment w:val="auto"/>
    </w:pPr>
    <w:rPr>
      <w:rFonts w:ascii="Arial Narrow" w:hAnsi="Arial Narrow"/>
    </w:rPr>
  </w:style>
  <w:style w:type="paragraph" w:customStyle="1" w:styleId="ZkladntextIMP">
    <w:name w:val="Základní text_IMP"/>
    <w:basedOn w:val="Normln"/>
    <w:rsid w:val="00446F28"/>
    <w:pPr>
      <w:suppressAutoHyphens/>
      <w:overflowPunct/>
      <w:autoSpaceDE/>
      <w:autoSpaceDN/>
      <w:adjustRightInd/>
      <w:spacing w:line="276" w:lineRule="auto"/>
      <w:textAlignment w:val="auto"/>
    </w:pPr>
  </w:style>
  <w:style w:type="paragraph" w:styleId="Zhlav">
    <w:name w:val="header"/>
    <w:basedOn w:val="Normln"/>
    <w:link w:val="ZhlavChar"/>
    <w:uiPriority w:val="99"/>
    <w:unhideWhenUsed/>
    <w:rsid w:val="00897C33"/>
    <w:pPr>
      <w:tabs>
        <w:tab w:val="center" w:pos="4536"/>
        <w:tab w:val="right" w:pos="9072"/>
      </w:tabs>
    </w:pPr>
  </w:style>
  <w:style w:type="character" w:customStyle="1" w:styleId="ZhlavChar">
    <w:name w:val="Záhlaví Char"/>
    <w:basedOn w:val="Standardnpsmoodstavce"/>
    <w:link w:val="Zhlav"/>
    <w:uiPriority w:val="99"/>
    <w:rsid w:val="00897C33"/>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E150D"/>
    <w:rPr>
      <w:rFonts w:ascii="Tahoma" w:hAnsi="Tahoma" w:cs="Tahoma"/>
      <w:sz w:val="16"/>
      <w:szCs w:val="16"/>
    </w:rPr>
  </w:style>
  <w:style w:type="character" w:customStyle="1" w:styleId="TextbublinyChar">
    <w:name w:val="Text bubliny Char"/>
    <w:basedOn w:val="Standardnpsmoodstavce"/>
    <w:link w:val="Textbubliny"/>
    <w:uiPriority w:val="99"/>
    <w:semiHidden/>
    <w:rsid w:val="002E150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6B00D2"/>
    <w:pPr>
      <w:spacing w:after="120"/>
    </w:pPr>
  </w:style>
  <w:style w:type="character" w:customStyle="1" w:styleId="ZkladntextChar">
    <w:name w:val="Základní text Char"/>
    <w:basedOn w:val="Standardnpsmoodstavce"/>
    <w:link w:val="Zkladntext"/>
    <w:uiPriority w:val="99"/>
    <w:rsid w:val="006B00D2"/>
    <w:rPr>
      <w:rFonts w:ascii="Times New Roman" w:eastAsia="Times New Roman" w:hAnsi="Times New Roman"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6B00D2"/>
    <w:rPr>
      <w:rFonts w:ascii="Arial Narrow" w:eastAsia="Times New Roman" w:hAnsi="Arial Narrow" w:cs="Times New Roman"/>
      <w:sz w:val="24"/>
      <w:szCs w:val="20"/>
      <w:lang w:eastAsia="cs-CZ"/>
    </w:rPr>
  </w:style>
  <w:style w:type="paragraph" w:customStyle="1" w:styleId="CarCharCharCharCharCharChar">
    <w:name w:val="Car Char Char Char Char Char Char"/>
    <w:basedOn w:val="Normln"/>
    <w:uiPriority w:val="99"/>
    <w:rsid w:val="00394B9B"/>
    <w:pPr>
      <w:overflowPunct/>
      <w:autoSpaceDE/>
      <w:autoSpaceDN/>
      <w:adjustRightInd/>
      <w:spacing w:after="160" w:line="240" w:lineRule="exact"/>
      <w:jc w:val="both"/>
      <w:textAlignment w:val="auto"/>
    </w:pPr>
    <w:rPr>
      <w:rFonts w:ascii="Times New Roman Bold" w:hAnsi="Times New Roman Bold" w:cs="Times New Roman Bold"/>
      <w:sz w:val="22"/>
      <w:szCs w:val="22"/>
      <w:lang w:val="sk-SK" w:eastAsia="en-US"/>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BE045F"/>
    <w:rPr>
      <w:color w:val="0000FF" w:themeColor="hyperlink"/>
      <w:u w:val="single"/>
    </w:rPr>
  </w:style>
  <w:style w:type="character" w:styleId="Nevyeenzmnka">
    <w:name w:val="Unresolved Mention"/>
    <w:basedOn w:val="Standardnpsmoodstavce"/>
    <w:uiPriority w:val="99"/>
    <w:semiHidden/>
    <w:unhideWhenUsed/>
    <w:rsid w:val="00BE045F"/>
    <w:rPr>
      <w:color w:val="808080"/>
      <w:shd w:val="clear" w:color="auto" w:fill="E6E6E6"/>
    </w:rPr>
  </w:style>
  <w:style w:type="character" w:styleId="Odkaznakoment">
    <w:name w:val="annotation reference"/>
    <w:basedOn w:val="Standardnpsmoodstavce"/>
    <w:uiPriority w:val="99"/>
    <w:semiHidden/>
    <w:unhideWhenUsed/>
    <w:rsid w:val="006F5577"/>
    <w:rPr>
      <w:sz w:val="16"/>
      <w:szCs w:val="16"/>
    </w:rPr>
  </w:style>
  <w:style w:type="paragraph" w:styleId="Textkomente">
    <w:name w:val="annotation text"/>
    <w:basedOn w:val="Normln"/>
    <w:link w:val="TextkomenteChar"/>
    <w:uiPriority w:val="99"/>
    <w:unhideWhenUsed/>
    <w:rsid w:val="006F5577"/>
    <w:rPr>
      <w:sz w:val="20"/>
    </w:rPr>
  </w:style>
  <w:style w:type="character" w:customStyle="1" w:styleId="TextkomenteChar">
    <w:name w:val="Text komentáře Char"/>
    <w:basedOn w:val="Standardnpsmoodstavce"/>
    <w:link w:val="Textkomente"/>
    <w:uiPriority w:val="99"/>
    <w:rsid w:val="006F55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F5577"/>
    <w:rPr>
      <w:b/>
      <w:bCs/>
    </w:rPr>
  </w:style>
  <w:style w:type="character" w:customStyle="1" w:styleId="PedmtkomenteChar">
    <w:name w:val="Předmět komentáře Char"/>
    <w:basedOn w:val="TextkomenteChar"/>
    <w:link w:val="Pedmtkomente"/>
    <w:uiPriority w:val="99"/>
    <w:semiHidden/>
    <w:rsid w:val="006F5577"/>
    <w:rPr>
      <w:rFonts w:ascii="Times New Roman" w:eastAsia="Times New Roman" w:hAnsi="Times New Roman" w:cs="Times New Roman"/>
      <w:b/>
      <w:bCs/>
      <w:sz w:val="20"/>
      <w:szCs w:val="20"/>
      <w:lang w:eastAsia="cs-CZ"/>
    </w:rPr>
  </w:style>
  <w:style w:type="paragraph" w:styleId="Revize">
    <w:name w:val="Revision"/>
    <w:hidden/>
    <w:uiPriority w:val="99"/>
    <w:semiHidden/>
    <w:rsid w:val="006D7F64"/>
    <w:pPr>
      <w:spacing w:after="0" w:line="240" w:lineRule="auto"/>
    </w:pPr>
    <w:rPr>
      <w:rFonts w:ascii="Times New Roman" w:eastAsia="Times New Roman" w:hAnsi="Times New Roman" w:cs="Times New Roman"/>
      <w:sz w:val="24"/>
      <w:szCs w:val="20"/>
      <w:lang w:eastAsia="cs-CZ"/>
    </w:rPr>
  </w:style>
  <w:style w:type="paragraph" w:styleId="Bezmezer">
    <w:name w:val="No Spacing"/>
    <w:basedOn w:val="Normln"/>
    <w:uiPriority w:val="1"/>
    <w:qFormat/>
    <w:rsid w:val="00EE32C5"/>
    <w:pPr>
      <w:overflowPunct/>
      <w:autoSpaceDE/>
      <w:autoSpaceDN/>
      <w:adjustRightInd/>
      <w:textAlignment w:val="auto"/>
    </w:pPr>
    <w:rPr>
      <w:rFonts w:ascii="Calibri" w:eastAsiaTheme="minorHAnsi" w:hAnsi="Calibri" w:cs="Calibri"/>
      <w:sz w:val="22"/>
      <w:szCs w:val="22"/>
      <w:lang w:eastAsia="en-US"/>
    </w:rPr>
  </w:style>
  <w:style w:type="paragraph" w:customStyle="1" w:styleId="Default">
    <w:name w:val="Default"/>
    <w:rsid w:val="00016950"/>
    <w:pPr>
      <w:autoSpaceDE w:val="0"/>
      <w:autoSpaceDN w:val="0"/>
      <w:adjustRightInd w:val="0"/>
      <w:spacing w:after="0" w:line="240" w:lineRule="auto"/>
    </w:pPr>
    <w:rPr>
      <w:rFonts w:ascii="Arial" w:hAnsi="Arial" w:cs="Arial"/>
      <w:color w:val="000000"/>
      <w:sz w:val="24"/>
      <w:szCs w:val="24"/>
    </w:rPr>
  </w:style>
  <w:style w:type="character" w:customStyle="1" w:styleId="large1">
    <w:name w:val="large1"/>
    <w:basedOn w:val="Standardnpsmoodstavce"/>
    <w:rsid w:val="00681929"/>
    <w:rPr>
      <w:sz w:val="27"/>
      <w:szCs w:val="27"/>
    </w:rPr>
  </w:style>
  <w:style w:type="character" w:customStyle="1" w:styleId="nowrap">
    <w:name w:val="nowrap"/>
    <w:basedOn w:val="Standardnpsmoodstavce"/>
    <w:rsid w:val="00C52DDC"/>
  </w:style>
  <w:style w:type="character" w:customStyle="1" w:styleId="preformatted">
    <w:name w:val="preformatted"/>
    <w:basedOn w:val="Standardnpsmoodstavce"/>
    <w:rsid w:val="008A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18888">
      <w:bodyDiv w:val="1"/>
      <w:marLeft w:val="0"/>
      <w:marRight w:val="0"/>
      <w:marTop w:val="0"/>
      <w:marBottom w:val="0"/>
      <w:divBdr>
        <w:top w:val="none" w:sz="0" w:space="0" w:color="auto"/>
        <w:left w:val="none" w:sz="0" w:space="0" w:color="auto"/>
        <w:bottom w:val="none" w:sz="0" w:space="0" w:color="auto"/>
        <w:right w:val="none" w:sz="0" w:space="0" w:color="auto"/>
      </w:divBdr>
    </w:div>
    <w:div w:id="1025209481">
      <w:bodyDiv w:val="1"/>
      <w:marLeft w:val="0"/>
      <w:marRight w:val="0"/>
      <w:marTop w:val="0"/>
      <w:marBottom w:val="0"/>
      <w:divBdr>
        <w:top w:val="none" w:sz="0" w:space="0" w:color="auto"/>
        <w:left w:val="none" w:sz="0" w:space="0" w:color="auto"/>
        <w:bottom w:val="none" w:sz="0" w:space="0" w:color="auto"/>
        <w:right w:val="none" w:sz="0" w:space="0" w:color="auto"/>
      </w:divBdr>
    </w:div>
    <w:div w:id="1105463535">
      <w:bodyDiv w:val="1"/>
      <w:marLeft w:val="0"/>
      <w:marRight w:val="0"/>
      <w:marTop w:val="0"/>
      <w:marBottom w:val="0"/>
      <w:divBdr>
        <w:top w:val="none" w:sz="0" w:space="0" w:color="auto"/>
        <w:left w:val="none" w:sz="0" w:space="0" w:color="auto"/>
        <w:bottom w:val="none" w:sz="0" w:space="0" w:color="auto"/>
        <w:right w:val="none" w:sz="0" w:space="0" w:color="auto"/>
      </w:divBdr>
    </w:div>
    <w:div w:id="1172405221">
      <w:bodyDiv w:val="1"/>
      <w:marLeft w:val="0"/>
      <w:marRight w:val="0"/>
      <w:marTop w:val="0"/>
      <w:marBottom w:val="0"/>
      <w:divBdr>
        <w:top w:val="none" w:sz="0" w:space="0" w:color="auto"/>
        <w:left w:val="none" w:sz="0" w:space="0" w:color="auto"/>
        <w:bottom w:val="none" w:sz="0" w:space="0" w:color="auto"/>
        <w:right w:val="none" w:sz="0" w:space="0" w:color="auto"/>
      </w:divBdr>
    </w:div>
    <w:div w:id="1275940574">
      <w:bodyDiv w:val="1"/>
      <w:marLeft w:val="0"/>
      <w:marRight w:val="0"/>
      <w:marTop w:val="0"/>
      <w:marBottom w:val="0"/>
      <w:divBdr>
        <w:top w:val="none" w:sz="0" w:space="0" w:color="auto"/>
        <w:left w:val="none" w:sz="0" w:space="0" w:color="auto"/>
        <w:bottom w:val="none" w:sz="0" w:space="0" w:color="auto"/>
        <w:right w:val="none" w:sz="0" w:space="0" w:color="auto"/>
      </w:divBdr>
    </w:div>
    <w:div w:id="21416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tace.kpss@brno.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nipece.brno.cz/dota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tace.kpss@brno.cz" TargetMode="External"/><Relationship Id="rId5" Type="http://schemas.openxmlformats.org/officeDocument/2006/relationships/numbering" Target="numbering.xml"/><Relationship Id="rId15" Type="http://schemas.openxmlformats.org/officeDocument/2006/relationships/hyperlink" Target="mailto:logo@brno.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tace.kpss@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4f38af-02f8-4aa6-b7d5-649e963f9024" xsi:nil="true"/>
    <lcf76f155ced4ddcb4097134ff3c332f xmlns="486faa3f-af8e-486a-a860-cd18121bcd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88ADA85D3F7488C152A3B92487B98" ma:contentTypeVersion="15" ma:contentTypeDescription="Vytvoří nový dokument" ma:contentTypeScope="" ma:versionID="363d8296df7ae7e737b48fce635f5f37">
  <xsd:schema xmlns:xsd="http://www.w3.org/2001/XMLSchema" xmlns:xs="http://www.w3.org/2001/XMLSchema" xmlns:p="http://schemas.microsoft.com/office/2006/metadata/properties" xmlns:ns2="486faa3f-af8e-486a-a860-cd18121bcd0f" xmlns:ns3="c64f38af-02f8-4aa6-b7d5-649e963f9024" targetNamespace="http://schemas.microsoft.com/office/2006/metadata/properties" ma:root="true" ma:fieldsID="824672ca6bc4c4f7a8a305c6c41b5b2b" ns2:_="" ns3:_="">
    <xsd:import namespace="486faa3f-af8e-486a-a860-cd18121bcd0f"/>
    <xsd:import namespace="c64f38af-02f8-4aa6-b7d5-649e963f9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faa3f-af8e-486a-a860-cd18121bc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590eb72d-ad02-4f84-953f-902ab4317d5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f38af-02f8-4aa6-b7d5-649e963f902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0ad9a45-1a4d-4c18-b3c5-a2d3f599fb00}" ma:internalName="TaxCatchAll" ma:showField="CatchAllData" ma:web="c64f38af-02f8-4aa6-b7d5-649e963f9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0EDDE-8C83-4EC0-941E-704ECAF380CE}">
  <ds:schemaRefs>
    <ds:schemaRef ds:uri="http://schemas.openxmlformats.org/officeDocument/2006/bibliography"/>
  </ds:schemaRefs>
</ds:datastoreItem>
</file>

<file path=customXml/itemProps2.xml><?xml version="1.0" encoding="utf-8"?>
<ds:datastoreItem xmlns:ds="http://schemas.openxmlformats.org/officeDocument/2006/customXml" ds:itemID="{9015B49F-D5B6-4A5F-93A4-AEF38C90FF13}">
  <ds:schemaRefs>
    <ds:schemaRef ds:uri="http://schemas.microsoft.com/office/2006/metadata/properties"/>
    <ds:schemaRef ds:uri="http://schemas.microsoft.com/office/infopath/2007/PartnerControls"/>
    <ds:schemaRef ds:uri="c64f38af-02f8-4aa6-b7d5-649e963f9024"/>
    <ds:schemaRef ds:uri="486faa3f-af8e-486a-a860-cd18121bcd0f"/>
  </ds:schemaRefs>
</ds:datastoreItem>
</file>

<file path=customXml/itemProps3.xml><?xml version="1.0" encoding="utf-8"?>
<ds:datastoreItem xmlns:ds="http://schemas.openxmlformats.org/officeDocument/2006/customXml" ds:itemID="{483D520C-8022-48CF-B5A1-ED31B00A1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faa3f-af8e-486a-a860-cd18121bcd0f"/>
    <ds:schemaRef ds:uri="c64f38af-02f8-4aa6-b7d5-649e963f9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80059-1E85-4AFB-B7CF-7AAB1021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3701</Words>
  <Characters>21836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OSP MMB</dc:creator>
  <cp:lastModifiedBy>Stárková Jana (MMB_OSP)</cp:lastModifiedBy>
  <cp:revision>6</cp:revision>
  <cp:lastPrinted>2024-02-02T13:27:00Z</cp:lastPrinted>
  <dcterms:created xsi:type="dcterms:W3CDTF">2025-03-13T10:09:00Z</dcterms:created>
  <dcterms:modified xsi:type="dcterms:W3CDTF">2025-05-21T09:30:00Z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0x010100CE688ADA85D3F7488C152A3B92487B98</vt:lpwstr>
  </property>
  <property fmtid="{D5CDD505-2E9C-101B-9397-08002B2CF9AE}" pid="3" name="MediaServiceImageTags">
    <vt:lpwstr/>
  </property>
</Properties>
</file>