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1D08" w14:textId="77777777" w:rsidR="004C7F67" w:rsidRPr="009216FC" w:rsidRDefault="0082636E" w:rsidP="009216FC">
      <w:pPr>
        <w:spacing w:after="240" w:line="360" w:lineRule="auto"/>
        <w:jc w:val="center"/>
        <w:rPr>
          <w:b/>
          <w:sz w:val="28"/>
        </w:rPr>
      </w:pPr>
      <w:r w:rsidRPr="009216FC">
        <w:rPr>
          <w:b/>
          <w:sz w:val="28"/>
        </w:rPr>
        <w:t xml:space="preserve">DODATEK Č. 1 </w:t>
      </w:r>
      <w:r w:rsidRPr="009216FC">
        <w:rPr>
          <w:b/>
          <w:sz w:val="28"/>
        </w:rPr>
        <w:br/>
        <w:t>KE KRÁTKODOBÉ SMLOUVĚ O UŽÍVÁNÍ MAJETKU</w:t>
      </w:r>
    </w:p>
    <w:p w14:paraId="664B6FC2" w14:textId="77777777" w:rsidR="00713CB1" w:rsidRDefault="00713CB1" w:rsidP="00D55CEB">
      <w:pPr>
        <w:spacing w:after="240" w:line="276" w:lineRule="auto"/>
        <w:jc w:val="center"/>
      </w:pPr>
      <w:r>
        <w:t>evidenční číslo smlouvy objednatele: 7120030739, čj. 0078883/2020</w:t>
      </w:r>
      <w:r>
        <w:br/>
        <w:t>čj. smlouvy poskytovatele: EO 37/2020</w:t>
      </w:r>
    </w:p>
    <w:p w14:paraId="770B4A9E" w14:textId="3E170E02" w:rsidR="00713CB1" w:rsidRPr="00D86BBC" w:rsidRDefault="00713CB1" w:rsidP="00D55CEB">
      <w:pPr>
        <w:spacing w:after="480" w:line="276" w:lineRule="auto"/>
        <w:jc w:val="center"/>
        <w:rPr>
          <w:b/>
          <w:sz w:val="28"/>
        </w:rPr>
      </w:pPr>
      <w:r>
        <w:t xml:space="preserve">na realizaci uspořádání nekomerční akce </w:t>
      </w:r>
      <w:r w:rsidRPr="00D86BBC">
        <w:rPr>
          <w:b/>
          <w:sz w:val="28"/>
        </w:rPr>
        <w:t>„Slavnostní setkání s předáním benefitů města Brna</w:t>
      </w:r>
      <w:r w:rsidR="00E602D5">
        <w:rPr>
          <w:b/>
          <w:sz w:val="28"/>
        </w:rPr>
        <w:t xml:space="preserve"> </w:t>
      </w:r>
      <w:r w:rsidRPr="00D86BBC">
        <w:rPr>
          <w:b/>
          <w:sz w:val="28"/>
        </w:rPr>
        <w:t>bezpříspěvkovým</w:t>
      </w:r>
      <w:r w:rsidR="00D86BBC">
        <w:rPr>
          <w:b/>
          <w:sz w:val="28"/>
        </w:rPr>
        <w:t> </w:t>
      </w:r>
      <w:r w:rsidRPr="00D86BBC">
        <w:rPr>
          <w:b/>
          <w:sz w:val="28"/>
        </w:rPr>
        <w:t>dár</w:t>
      </w:r>
      <w:r w:rsidR="00E602D5">
        <w:rPr>
          <w:b/>
          <w:sz w:val="28"/>
        </w:rPr>
        <w:t>ců</w:t>
      </w:r>
      <w:r w:rsidRPr="00D86BBC">
        <w:rPr>
          <w:b/>
          <w:sz w:val="28"/>
        </w:rPr>
        <w:t>m krve“</w:t>
      </w:r>
    </w:p>
    <w:p w14:paraId="073A8890" w14:textId="77777777" w:rsidR="0082636E" w:rsidRDefault="0082636E" w:rsidP="00D55CEB">
      <w:pPr>
        <w:spacing w:after="240" w:line="276" w:lineRule="auto"/>
      </w:pPr>
      <w:r>
        <w:t>SMLUVNÍ STRANY</w:t>
      </w:r>
    </w:p>
    <w:p w14:paraId="6B95A4D9" w14:textId="77777777" w:rsidR="008B4A0A" w:rsidRDefault="008B4A0A" w:rsidP="00D55CEB">
      <w:pPr>
        <w:spacing w:after="240" w:line="276" w:lineRule="auto"/>
      </w:pPr>
      <w:r>
        <w:t>Hvězdárna a planetárium Brno, příspěvková organizace</w:t>
      </w:r>
      <w:r>
        <w:br/>
        <w:t>se sídlem Kraví hora 522/2, 616 00 Brno</w:t>
      </w:r>
      <w:r w:rsidR="0001199A">
        <w:br/>
        <w:t>IČO: 001 01 443, DIČ: CZ00101443</w:t>
      </w:r>
      <w:r w:rsidR="0001199A">
        <w:br/>
        <w:t xml:space="preserve">zapsána v Obchodním rejstříku vedeném u Krajského soudu v Brně v oddílu </w:t>
      </w:r>
      <w:proofErr w:type="spellStart"/>
      <w:r w:rsidR="0001199A">
        <w:t>Pr</w:t>
      </w:r>
      <w:proofErr w:type="spellEnd"/>
      <w:r w:rsidR="0001199A">
        <w:t>, vložce</w:t>
      </w:r>
      <w:r w:rsidR="00D55CEB">
        <w:t> </w:t>
      </w:r>
      <w:r w:rsidR="0001199A">
        <w:t>číslo</w:t>
      </w:r>
      <w:r w:rsidR="00D55CEB">
        <w:t> </w:t>
      </w:r>
      <w:r w:rsidR="0001199A">
        <w:t xml:space="preserve">17, </w:t>
      </w:r>
      <w:r w:rsidR="0001199A">
        <w:br/>
        <w:t>zastoupená ředitelem Mgr. Jiřím Duškem, Ph.D.</w:t>
      </w:r>
      <w:r w:rsidR="0001199A">
        <w:br/>
        <w:t>(dále jen „Hvězdárna a planetárium Brno“)</w:t>
      </w:r>
    </w:p>
    <w:p w14:paraId="66E1FCEF" w14:textId="77777777" w:rsidR="0001199A" w:rsidRDefault="0001199A" w:rsidP="00D55CEB">
      <w:pPr>
        <w:spacing w:after="240" w:line="276" w:lineRule="auto"/>
      </w:pPr>
      <w:r>
        <w:t>a</w:t>
      </w:r>
    </w:p>
    <w:p w14:paraId="06B15071" w14:textId="77777777" w:rsidR="0001199A" w:rsidRDefault="0001199A" w:rsidP="00D55CEB">
      <w:pPr>
        <w:spacing w:after="240" w:line="276" w:lineRule="auto"/>
      </w:pPr>
      <w:r>
        <w:t>Statutární město Brno</w:t>
      </w:r>
      <w:r>
        <w:br/>
        <w:t>se sídlem Dominikánské náměstí 196/1, 602 00 Brno</w:t>
      </w:r>
      <w:r>
        <w:br/>
        <w:t>IČO: 449 92 785, DIČ: 44992785</w:t>
      </w:r>
      <w:r>
        <w:br/>
        <w:t>zastoupené JUDr. Markétou Vaňkovou, primátorkou města Brna</w:t>
      </w:r>
      <w:r>
        <w:br/>
        <w:t xml:space="preserve">ve věcech smluvních a technických oprávněna jednat: JUDr. Eva </w:t>
      </w:r>
      <w:proofErr w:type="spellStart"/>
      <w:r>
        <w:t>Rabušicová</w:t>
      </w:r>
      <w:proofErr w:type="spellEnd"/>
      <w:r>
        <w:t>, vedoucí</w:t>
      </w:r>
      <w:r w:rsidR="00D55CEB">
        <w:t> </w:t>
      </w:r>
      <w:r>
        <w:t>Odboru zdraví MMB</w:t>
      </w:r>
      <w:r>
        <w:br/>
        <w:t xml:space="preserve">k podpisu Dodatku smlouvy oprávněna: JUDr. Eva </w:t>
      </w:r>
      <w:proofErr w:type="spellStart"/>
      <w:r>
        <w:t>Rabušicová</w:t>
      </w:r>
      <w:proofErr w:type="spellEnd"/>
      <w:r>
        <w:t>, vedoucí Odboru zdraví MMB</w:t>
      </w:r>
      <w:r w:rsidR="0082636E">
        <w:br/>
        <w:t>(dále jen „</w:t>
      </w:r>
      <w:r w:rsidR="002F7899">
        <w:t>U</w:t>
      </w:r>
      <w:r w:rsidR="0082636E">
        <w:t>živatel“)</w:t>
      </w:r>
    </w:p>
    <w:p w14:paraId="5B67BCF1" w14:textId="28662124" w:rsidR="0082636E" w:rsidRDefault="0082636E" w:rsidP="00090767">
      <w:pPr>
        <w:spacing w:before="600" w:after="240" w:line="276" w:lineRule="auto"/>
        <w:jc w:val="both"/>
      </w:pPr>
      <w:r w:rsidRPr="00090767">
        <w:t>Smluvní strany se níže uvedeného dne, měsíce a roku</w:t>
      </w:r>
      <w:r w:rsidR="00DC7A40" w:rsidRPr="00090767">
        <w:t xml:space="preserve"> </w:t>
      </w:r>
      <w:r w:rsidRPr="00090767">
        <w:t>v souladu s článkem 18 Krátkodobé</w:t>
      </w:r>
      <w:r>
        <w:t xml:space="preserve"> smlouvy o užívání majetku </w:t>
      </w:r>
      <w:r w:rsidR="002F7899">
        <w:t xml:space="preserve">(dále jen „Smlouva“) </w:t>
      </w:r>
      <w:r>
        <w:t xml:space="preserve">dohodly na uzavření </w:t>
      </w:r>
      <w:r w:rsidR="002F7899">
        <w:t>D</w:t>
      </w:r>
      <w:r>
        <w:t>odatku č. 1</w:t>
      </w:r>
      <w:r w:rsidR="002F7899">
        <w:t xml:space="preserve"> (dále jen „Dodatek“</w:t>
      </w:r>
      <w:r w:rsidR="00366477">
        <w:t>)</w:t>
      </w:r>
      <w:r>
        <w:t xml:space="preserve">, kterým dochází ke změně </w:t>
      </w:r>
      <w:r w:rsidR="004464ED">
        <w:t>data konání akce</w:t>
      </w:r>
      <w:r>
        <w:t>.</w:t>
      </w:r>
    </w:p>
    <w:p w14:paraId="35C844BD" w14:textId="77777777" w:rsidR="0082636E" w:rsidRDefault="0082636E" w:rsidP="00D55CEB">
      <w:pPr>
        <w:spacing w:after="240" w:line="276" w:lineRule="auto"/>
        <w:jc w:val="center"/>
      </w:pPr>
      <w:r>
        <w:t xml:space="preserve">I. </w:t>
      </w:r>
      <w:r>
        <w:br/>
        <w:t>PŘEDMĚT DODATKU</w:t>
      </w:r>
    </w:p>
    <w:p w14:paraId="5F01E2AC" w14:textId="77777777" w:rsidR="006D7BEB" w:rsidRDefault="006D7BEB" w:rsidP="00D55CEB">
      <w:pPr>
        <w:pStyle w:val="Odstavecseseznamem"/>
        <w:numPr>
          <w:ilvl w:val="0"/>
          <w:numId w:val="2"/>
        </w:numPr>
        <w:spacing w:after="240" w:line="276" w:lineRule="auto"/>
        <w:ind w:left="567" w:hanging="567"/>
      </w:pPr>
      <w:r>
        <w:t xml:space="preserve">Článek 1. se mění následovně: </w:t>
      </w:r>
    </w:p>
    <w:p w14:paraId="6661BC6B" w14:textId="77777777" w:rsidR="006D7BEB" w:rsidRPr="006D7BEB" w:rsidRDefault="006D7BEB" w:rsidP="00D55CEB">
      <w:pPr>
        <w:pStyle w:val="Odstavecseseznamem"/>
        <w:spacing w:after="240" w:line="276" w:lineRule="auto"/>
        <w:ind w:left="567"/>
        <w:jc w:val="both"/>
        <w:rPr>
          <w:b/>
          <w:i/>
        </w:rPr>
      </w:pPr>
      <w:r w:rsidRPr="006D7BEB">
        <w:rPr>
          <w:b/>
          <w:i/>
        </w:rPr>
        <w:t>„Účelem této smlouvy je uspořádání nekomerční akce „Slavnostní setkání s předáním benefitů města Brna bezpříspěvkovým dárcům krve“, která se uskuteční dne 2. října 2020 v době od 17:00 do 18:00 hod. v přednáškovém sále Hvězdárny a planetária Brno.“</w:t>
      </w:r>
    </w:p>
    <w:p w14:paraId="4E865034" w14:textId="77777777" w:rsidR="00AF5005" w:rsidRDefault="006D7BEB" w:rsidP="00D55CEB">
      <w:pPr>
        <w:keepNext/>
        <w:spacing w:after="240" w:line="276" w:lineRule="auto"/>
        <w:jc w:val="center"/>
      </w:pPr>
      <w:r>
        <w:lastRenderedPageBreak/>
        <w:t xml:space="preserve">II. </w:t>
      </w:r>
      <w:r>
        <w:br/>
      </w:r>
      <w:r w:rsidR="00AF5005">
        <w:t>ROZHODNÉ PRÁVO</w:t>
      </w:r>
    </w:p>
    <w:p w14:paraId="11BFB3FC" w14:textId="77777777" w:rsidR="00AF5005" w:rsidRDefault="00AF5005" w:rsidP="00D55CEB">
      <w:pPr>
        <w:pStyle w:val="Odstavecseseznamem"/>
        <w:numPr>
          <w:ilvl w:val="0"/>
          <w:numId w:val="6"/>
        </w:numPr>
        <w:spacing w:after="240" w:line="276" w:lineRule="auto"/>
        <w:ind w:left="567" w:hanging="567"/>
        <w:jc w:val="both"/>
      </w:pPr>
      <w:r>
        <w:t>Tento Dodatek se řídí právní řádem České republiky, zejména zákonem</w:t>
      </w:r>
      <w:r w:rsidR="00D55CEB">
        <w:t xml:space="preserve"> 89/2012 Sb., občanský zákoník, ve znění pozdějších předpisů.</w:t>
      </w:r>
    </w:p>
    <w:p w14:paraId="02687CE7" w14:textId="77777777" w:rsidR="00AF5005" w:rsidRDefault="00AF5005" w:rsidP="00D55CEB">
      <w:pPr>
        <w:spacing w:after="240" w:line="276" w:lineRule="auto"/>
        <w:jc w:val="center"/>
      </w:pPr>
    </w:p>
    <w:p w14:paraId="7D8C5FCA" w14:textId="77777777" w:rsidR="006D7BEB" w:rsidRDefault="00D55CEB" w:rsidP="00D55CEB">
      <w:pPr>
        <w:keepNext/>
        <w:spacing w:after="240" w:line="276" w:lineRule="auto"/>
        <w:jc w:val="center"/>
      </w:pPr>
      <w:r>
        <w:t xml:space="preserve">III. </w:t>
      </w:r>
      <w:r>
        <w:br/>
      </w:r>
      <w:r w:rsidR="006D7BEB">
        <w:t>OSTATNÍ UJEDNÁNÍ</w:t>
      </w:r>
    </w:p>
    <w:p w14:paraId="0D43B93B" w14:textId="77777777" w:rsidR="002F7899" w:rsidRDefault="006D7BEB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>Ostatní ustanovení Smlouvy</w:t>
      </w:r>
      <w:r w:rsidR="002F7899">
        <w:t>,</w:t>
      </w:r>
      <w:r>
        <w:t xml:space="preserve"> nedotčená tímto Dodatkem, zůstávají nadále v platnosti v</w:t>
      </w:r>
      <w:r w:rsidR="002F7899">
        <w:t> </w:t>
      </w:r>
      <w:r>
        <w:t>původním znění.</w:t>
      </w:r>
    </w:p>
    <w:p w14:paraId="7A25C5C0" w14:textId="2C3D4B9C" w:rsidR="002F7899" w:rsidRDefault="006D7BEB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 xml:space="preserve">Tento Dodatek je sepsán ve </w:t>
      </w:r>
      <w:r w:rsidR="002F7899">
        <w:t>dvou</w:t>
      </w:r>
      <w:r>
        <w:t xml:space="preserve"> stejnopisech, z nichž </w:t>
      </w:r>
      <w:r w:rsidR="002F7899">
        <w:t xml:space="preserve">Hvězdárna a planetárium Brno </w:t>
      </w:r>
      <w:r>
        <w:t xml:space="preserve">obdrží </w:t>
      </w:r>
      <w:r w:rsidR="002F7899">
        <w:t xml:space="preserve">jedno </w:t>
      </w:r>
      <w:r>
        <w:t xml:space="preserve">vyhotovení a </w:t>
      </w:r>
      <w:r w:rsidR="002F7899">
        <w:t>Uživatel</w:t>
      </w:r>
      <w:r>
        <w:t xml:space="preserve"> </w:t>
      </w:r>
      <w:r w:rsidR="002F7899">
        <w:t>jedno</w:t>
      </w:r>
      <w:r>
        <w:t xml:space="preserve"> vyhotovení. </w:t>
      </w:r>
    </w:p>
    <w:p w14:paraId="1620553B" w14:textId="77777777" w:rsidR="002F7899" w:rsidRDefault="006D7BEB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 xml:space="preserve">Tento Dodatek má </w:t>
      </w:r>
      <w:r w:rsidR="002F7899">
        <w:t>dvě</w:t>
      </w:r>
      <w:r>
        <w:t xml:space="preserve"> stran</w:t>
      </w:r>
      <w:r w:rsidR="002F7899">
        <w:t>y</w:t>
      </w:r>
      <w:r>
        <w:t xml:space="preserve"> textu. </w:t>
      </w:r>
    </w:p>
    <w:p w14:paraId="71728349" w14:textId="77777777" w:rsidR="006D7BEB" w:rsidRDefault="006D7BEB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 xml:space="preserve">Tento Dodatek nabývá platnosti a účinnosti dnem podpisu </w:t>
      </w:r>
      <w:r w:rsidR="002F7899">
        <w:t>oběma s</w:t>
      </w:r>
      <w:r>
        <w:t>mluvní</w:t>
      </w:r>
      <w:r w:rsidR="002F7899">
        <w:t>mi</w:t>
      </w:r>
      <w:r>
        <w:t xml:space="preserve"> stran</w:t>
      </w:r>
      <w:r w:rsidR="002F7899">
        <w:t>ami</w:t>
      </w:r>
      <w:r>
        <w:t>.</w:t>
      </w:r>
    </w:p>
    <w:p w14:paraId="4BC58F0F" w14:textId="77777777" w:rsidR="00DC7A40" w:rsidRDefault="0049086E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>Tento dodatek bude zveřejněn v registru smluv dle zákona 340/2015 Sb., o zvláštních</w:t>
      </w:r>
      <w:r w:rsidR="00C51F26">
        <w:t xml:space="preserve"> podmínkách účinnosti některých smluv, uveřejňování těchto smluv a registru smluv (zákon o registru smluv</w:t>
      </w:r>
      <w:r w:rsidR="00955CB8">
        <w:t xml:space="preserve">), přičemž správci smluv zašle Dodatek k uveřejnění </w:t>
      </w:r>
      <w:r w:rsidR="00DC7A40">
        <w:t>statutární město Brno.</w:t>
      </w:r>
    </w:p>
    <w:p w14:paraId="512372F7" w14:textId="750E149A" w:rsidR="002F7899" w:rsidRDefault="002F7899" w:rsidP="00D55CEB">
      <w:pPr>
        <w:pStyle w:val="Odstavecseseznamem"/>
        <w:numPr>
          <w:ilvl w:val="0"/>
          <w:numId w:val="7"/>
        </w:numPr>
        <w:spacing w:after="240" w:line="276" w:lineRule="auto"/>
        <w:ind w:left="567" w:hanging="567"/>
        <w:jc w:val="both"/>
      </w:pPr>
      <w:r>
        <w:t>Smluvní strany prohlašují, že si text Dodatku přečetly, s jeho obsahem bezvýhradně souhlasí a na důkaz toho připojují podpisy svých oprávněných zástupců.</w:t>
      </w:r>
    </w:p>
    <w:p w14:paraId="57FE59DA" w14:textId="77777777" w:rsidR="00AF5005" w:rsidRDefault="00AF5005" w:rsidP="00D55CEB">
      <w:pPr>
        <w:spacing w:after="240" w:line="276" w:lineRule="auto"/>
        <w:jc w:val="both"/>
      </w:pPr>
    </w:p>
    <w:p w14:paraId="53C9DE28" w14:textId="77777777" w:rsidR="00AF5005" w:rsidRDefault="00AF5005" w:rsidP="00D55CEB">
      <w:pPr>
        <w:tabs>
          <w:tab w:val="center" w:pos="1701"/>
          <w:tab w:val="center" w:pos="7371"/>
        </w:tabs>
        <w:spacing w:after="240" w:line="276" w:lineRule="auto"/>
        <w:jc w:val="both"/>
      </w:pPr>
    </w:p>
    <w:p w14:paraId="025C75D5" w14:textId="073A497F" w:rsidR="00AF5005" w:rsidRDefault="00AF5005" w:rsidP="00D55CEB">
      <w:pPr>
        <w:tabs>
          <w:tab w:val="left" w:pos="5670"/>
        </w:tabs>
        <w:spacing w:after="240" w:line="276" w:lineRule="auto"/>
        <w:jc w:val="both"/>
      </w:pPr>
      <w:r>
        <w:t>V Brně dne ………………………</w:t>
      </w:r>
      <w:r>
        <w:tab/>
      </w:r>
      <w:r w:rsidR="00CB5705">
        <w:t>V</w:t>
      </w:r>
      <w:r>
        <w:t> Brně dne ……</w:t>
      </w:r>
      <w:bookmarkStart w:id="0" w:name="_GoBack"/>
      <w:bookmarkEnd w:id="0"/>
      <w:r>
        <w:t>…………………</w:t>
      </w:r>
    </w:p>
    <w:p w14:paraId="302122EE" w14:textId="77777777" w:rsidR="00AF5005" w:rsidRDefault="00AF5005" w:rsidP="00D55CEB">
      <w:pPr>
        <w:tabs>
          <w:tab w:val="center" w:pos="1701"/>
          <w:tab w:val="center" w:pos="7371"/>
        </w:tabs>
        <w:spacing w:after="240" w:line="276" w:lineRule="auto"/>
        <w:jc w:val="both"/>
      </w:pPr>
    </w:p>
    <w:p w14:paraId="0245C0EF" w14:textId="77777777" w:rsidR="00AF5005" w:rsidRDefault="00AF5005" w:rsidP="00D55CEB">
      <w:pPr>
        <w:tabs>
          <w:tab w:val="center" w:pos="1701"/>
          <w:tab w:val="center" w:pos="7371"/>
        </w:tabs>
        <w:spacing w:after="240" w:line="276" w:lineRule="auto"/>
        <w:jc w:val="both"/>
      </w:pPr>
      <w:r>
        <w:tab/>
      </w:r>
    </w:p>
    <w:p w14:paraId="49074B58" w14:textId="77777777" w:rsidR="00AF5005" w:rsidRDefault="00AF5005" w:rsidP="00D55CEB">
      <w:pPr>
        <w:tabs>
          <w:tab w:val="center" w:pos="1701"/>
          <w:tab w:val="center" w:pos="7371"/>
        </w:tabs>
        <w:spacing w:after="240" w:line="276" w:lineRule="auto"/>
        <w:jc w:val="both"/>
      </w:pPr>
    </w:p>
    <w:p w14:paraId="37E2437E" w14:textId="71B94252" w:rsidR="00AF5005" w:rsidRDefault="00AF5005" w:rsidP="00D55CEB">
      <w:pPr>
        <w:tabs>
          <w:tab w:val="center" w:pos="1701"/>
          <w:tab w:val="center" w:pos="7371"/>
        </w:tabs>
        <w:spacing w:after="240" w:line="276" w:lineRule="auto"/>
        <w:jc w:val="both"/>
      </w:pPr>
      <w:r>
        <w:t>……………………………………</w:t>
      </w:r>
      <w:r>
        <w:tab/>
        <w:t>……………………………………</w:t>
      </w:r>
      <w:r>
        <w:br/>
      </w:r>
      <w:r>
        <w:tab/>
        <w:t>Mgr. Jiří Dušek, Ph.D.</w:t>
      </w:r>
      <w:r>
        <w:tab/>
        <w:t xml:space="preserve">JUDr. Eva </w:t>
      </w:r>
      <w:proofErr w:type="spellStart"/>
      <w:r>
        <w:t>Rabušicová</w:t>
      </w:r>
      <w:proofErr w:type="spellEnd"/>
      <w:r>
        <w:br/>
      </w:r>
      <w:r>
        <w:tab/>
        <w:t xml:space="preserve">ředitel Hvězdárny a </w:t>
      </w:r>
      <w:r w:rsidR="000C01C7">
        <w:t>p</w:t>
      </w:r>
      <w:r>
        <w:t>lanetária Brno</w:t>
      </w:r>
      <w:r>
        <w:tab/>
        <w:t>vedoucí Odboru zdraví</w:t>
      </w:r>
      <w:r>
        <w:br/>
      </w:r>
      <w:r>
        <w:tab/>
        <w:t>příspěvkové organizace</w:t>
      </w:r>
      <w:r>
        <w:tab/>
        <w:t>Magistrátu města Brna</w:t>
      </w:r>
    </w:p>
    <w:p w14:paraId="119CA477" w14:textId="75E30E3C" w:rsidR="00B24E57" w:rsidRDefault="00B24E57" w:rsidP="00EC2EB7">
      <w:pPr>
        <w:spacing w:after="240" w:line="276" w:lineRule="auto"/>
      </w:pPr>
    </w:p>
    <w:sectPr w:rsidR="00B24E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FD13" w14:textId="77777777" w:rsidR="00D55CEB" w:rsidRDefault="00D55CEB" w:rsidP="00D55CEB">
      <w:pPr>
        <w:spacing w:after="0" w:line="240" w:lineRule="auto"/>
      </w:pPr>
      <w:r>
        <w:separator/>
      </w:r>
    </w:p>
  </w:endnote>
  <w:endnote w:type="continuationSeparator" w:id="0">
    <w:p w14:paraId="48885D93" w14:textId="77777777" w:rsidR="00D55CEB" w:rsidRDefault="00D55CEB" w:rsidP="00D5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862123"/>
      <w:docPartObj>
        <w:docPartGallery w:val="Page Numbers (Bottom of Page)"/>
        <w:docPartUnique/>
      </w:docPartObj>
    </w:sdtPr>
    <w:sdtEndPr/>
    <w:sdtContent>
      <w:p w14:paraId="2818503B" w14:textId="77777777" w:rsidR="00D55CEB" w:rsidRDefault="00D55CEB" w:rsidP="00D55C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BFCB" w14:textId="77777777" w:rsidR="00D55CEB" w:rsidRDefault="00D55CEB" w:rsidP="00D55CEB">
      <w:pPr>
        <w:spacing w:after="0" w:line="240" w:lineRule="auto"/>
      </w:pPr>
      <w:r>
        <w:separator/>
      </w:r>
    </w:p>
  </w:footnote>
  <w:footnote w:type="continuationSeparator" w:id="0">
    <w:p w14:paraId="4DFC9160" w14:textId="77777777" w:rsidR="00D55CEB" w:rsidRDefault="00D55CEB" w:rsidP="00D5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2D4"/>
    <w:multiLevelType w:val="multilevel"/>
    <w:tmpl w:val="07F6DE5C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0F5EF7"/>
    <w:multiLevelType w:val="multilevel"/>
    <w:tmpl w:val="8CECBAD4"/>
    <w:numStyleLink w:val="Styl1"/>
  </w:abstractNum>
  <w:abstractNum w:abstractNumId="2" w15:restartNumberingAfterBreak="0">
    <w:nsid w:val="60B72A98"/>
    <w:multiLevelType w:val="multilevel"/>
    <w:tmpl w:val="7E4240C8"/>
    <w:lvl w:ilvl="0">
      <w:start w:val="1"/>
      <w:numFmt w:val="decimal"/>
      <w:lvlText w:val="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F572FD"/>
    <w:multiLevelType w:val="multilevel"/>
    <w:tmpl w:val="8CECBAD4"/>
    <w:numStyleLink w:val="Styl1"/>
  </w:abstractNum>
  <w:abstractNum w:abstractNumId="4" w15:restartNumberingAfterBreak="0">
    <w:nsid w:val="6A116781"/>
    <w:multiLevelType w:val="hybridMultilevel"/>
    <w:tmpl w:val="7C9E487A"/>
    <w:lvl w:ilvl="0" w:tplc="CA7C92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22B0"/>
    <w:multiLevelType w:val="multilevel"/>
    <w:tmpl w:val="8CECBAD4"/>
    <w:styleLink w:val="Styl1"/>
    <w:lvl w:ilvl="0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895F8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1"/>
    <w:rsid w:val="0001199A"/>
    <w:rsid w:val="00090767"/>
    <w:rsid w:val="000C01C7"/>
    <w:rsid w:val="00240BC8"/>
    <w:rsid w:val="00275D22"/>
    <w:rsid w:val="002F7899"/>
    <w:rsid w:val="00366477"/>
    <w:rsid w:val="003F6156"/>
    <w:rsid w:val="004464ED"/>
    <w:rsid w:val="0049086E"/>
    <w:rsid w:val="005B5F7C"/>
    <w:rsid w:val="006D7BEB"/>
    <w:rsid w:val="00713CB1"/>
    <w:rsid w:val="0082636E"/>
    <w:rsid w:val="008B4A0A"/>
    <w:rsid w:val="009216FC"/>
    <w:rsid w:val="00955CB8"/>
    <w:rsid w:val="009F6179"/>
    <w:rsid w:val="00AF5005"/>
    <w:rsid w:val="00B24E57"/>
    <w:rsid w:val="00C51F26"/>
    <w:rsid w:val="00CB5705"/>
    <w:rsid w:val="00D11280"/>
    <w:rsid w:val="00D55CEB"/>
    <w:rsid w:val="00D86BBC"/>
    <w:rsid w:val="00DC7A40"/>
    <w:rsid w:val="00E602D5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24D"/>
  <w15:chartTrackingRefBased/>
  <w15:docId w15:val="{DF694516-C124-416C-A089-E2940C2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99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36E"/>
    <w:pPr>
      <w:ind w:left="720"/>
      <w:contextualSpacing/>
    </w:pPr>
  </w:style>
  <w:style w:type="numbering" w:customStyle="1" w:styleId="Styl1">
    <w:name w:val="Styl1"/>
    <w:uiPriority w:val="99"/>
    <w:rsid w:val="006D7BEB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D5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C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5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C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6F867B32B9F40936A29CF19717BE1" ma:contentTypeVersion="11" ma:contentTypeDescription="Vytvoří nový dokument" ma:contentTypeScope="" ma:versionID="8b7574693697f765d3718a2d8b5c55e8">
  <xsd:schema xmlns:xsd="http://www.w3.org/2001/XMLSchema" xmlns:xs="http://www.w3.org/2001/XMLSchema" xmlns:p="http://schemas.microsoft.com/office/2006/metadata/properties" xmlns:ns3="678500bf-8ea2-4c09-a7be-26fc1e50576f" xmlns:ns4="bb5988f8-74ed-43c0-87fc-1c47e84b77dd" targetNamespace="http://schemas.microsoft.com/office/2006/metadata/properties" ma:root="true" ma:fieldsID="1ae8753806fcb51cfbfb07fde68c03ed" ns3:_="" ns4:_="">
    <xsd:import namespace="678500bf-8ea2-4c09-a7be-26fc1e50576f"/>
    <xsd:import namespace="bb5988f8-74ed-43c0-87fc-1c47e84b7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00bf-8ea2-4c09-a7be-26fc1e505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988f8-74ed-43c0-87fc-1c47e84b7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0B493-329E-4E7C-A409-525D2B35A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1F42-979C-419C-9A19-01AFCDE4C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500bf-8ea2-4c09-a7be-26fc1e50576f"/>
    <ds:schemaRef ds:uri="bb5988f8-74ed-43c0-87fc-1c47e84b7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8214D-CEE3-4BA1-A3B7-4AAA21165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Vlha</dc:creator>
  <cp:keywords/>
  <dc:description/>
  <cp:lastModifiedBy>Petr Vlha</cp:lastModifiedBy>
  <cp:revision>25</cp:revision>
  <cp:lastPrinted>2020-04-27T12:01:00Z</cp:lastPrinted>
  <dcterms:created xsi:type="dcterms:W3CDTF">2020-04-27T10:29:00Z</dcterms:created>
  <dcterms:modified xsi:type="dcterms:W3CDTF">2020-04-28T09:26:00Z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0x0101009B36F867B32B9F40936A29CF19717BE1</vt:lpwstr>
  </property>
</Properties>
</file>