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998"/>
        <w:gridCol w:w="1843"/>
        <w:gridCol w:w="1280"/>
      </w:tblGrid>
      <w:tr w:rsidR="007C04D9" w14:paraId="243743CF" w14:textId="77777777" w:rsidTr="73B17BD7">
        <w:tc>
          <w:tcPr>
            <w:tcW w:w="1956" w:type="dxa"/>
          </w:tcPr>
          <w:p w14:paraId="3E328AA0" w14:textId="77777777" w:rsidR="007C04D9" w:rsidRPr="003F3B4E" w:rsidRDefault="007C04D9" w:rsidP="003F3B4E">
            <w:pPr>
              <w:pStyle w:val="Brnopopis"/>
            </w:pPr>
            <w:r w:rsidRPr="00416897">
              <w:t>NAŠE Č. J.:</w:t>
            </w:r>
          </w:p>
        </w:tc>
        <w:tc>
          <w:tcPr>
            <w:tcW w:w="3998" w:type="dxa"/>
          </w:tcPr>
          <w:p w14:paraId="33FCE03C" w14:textId="50D828EE" w:rsidR="007C04D9" w:rsidRPr="00E225B0" w:rsidRDefault="00A32853" w:rsidP="73B17BD7">
            <w:pPr>
              <w:pStyle w:val="Brnopopistext"/>
              <w:rPr>
                <w:color w:val="auto"/>
              </w:rPr>
            </w:pPr>
            <w:r w:rsidRPr="00A32853">
              <w:rPr>
                <w:color w:val="auto"/>
              </w:rPr>
              <w:t>MMB/</w:t>
            </w:r>
            <w:r w:rsidR="00E6429D" w:rsidRPr="00E6429D">
              <w:rPr>
                <w:color w:val="auto"/>
              </w:rPr>
              <w:t>0432496</w:t>
            </w:r>
            <w:r w:rsidRPr="00A32853">
              <w:rPr>
                <w:color w:val="auto"/>
              </w:rPr>
              <w:t>/20</w:t>
            </w:r>
            <w:r w:rsidR="00245F8C">
              <w:rPr>
                <w:color w:val="auto"/>
              </w:rPr>
              <w:t>20</w:t>
            </w:r>
          </w:p>
        </w:tc>
        <w:tc>
          <w:tcPr>
            <w:tcW w:w="3119" w:type="dxa"/>
            <w:gridSpan w:val="2"/>
            <w:vMerge w:val="restart"/>
          </w:tcPr>
          <w:p w14:paraId="07333BE9" w14:textId="77777777" w:rsidR="00C917CE" w:rsidRPr="00532602" w:rsidRDefault="00C917CE" w:rsidP="00F61639">
            <w:pPr>
              <w:pStyle w:val="Brnopopistext"/>
              <w:ind w:left="-199"/>
              <w:rPr>
                <w:color w:val="auto"/>
                <w:szCs w:val="18"/>
              </w:rPr>
            </w:pPr>
          </w:p>
          <w:p w14:paraId="625DD592" w14:textId="77777777" w:rsidR="0098001F" w:rsidRPr="0098001F" w:rsidRDefault="0098001F" w:rsidP="008A0013">
            <w:pPr>
              <w:pStyle w:val="Brnopopistext"/>
              <w:rPr>
                <w:rFonts w:cs="Arial"/>
                <w:bCs/>
                <w:sz w:val="20"/>
                <w:szCs w:val="20"/>
              </w:rPr>
            </w:pPr>
          </w:p>
          <w:p w14:paraId="23466F03" w14:textId="09D9484E" w:rsidR="00AC4A53" w:rsidRPr="00532602" w:rsidRDefault="73B17BD7" w:rsidP="008A0013">
            <w:pPr>
              <w:jc w:val="left"/>
            </w:pPr>
            <w:r>
              <w:t>CZECH IMAGE GROUP s.r.o.</w:t>
            </w:r>
          </w:p>
          <w:p w14:paraId="38FB8558" w14:textId="7EACADD8" w:rsidR="00AC4A53" w:rsidRPr="00532602" w:rsidRDefault="73B17BD7" w:rsidP="008A0013">
            <w:pPr>
              <w:jc w:val="left"/>
              <w:rPr>
                <w:color w:val="auto"/>
                <w:szCs w:val="18"/>
              </w:rPr>
            </w:pPr>
            <w:r>
              <w:t>Sladovnická</w:t>
            </w:r>
            <w:r w:rsidR="008A0013">
              <w:t xml:space="preserve"> </w:t>
            </w:r>
            <w:r>
              <w:t>508/19</w:t>
            </w:r>
            <w:r w:rsidR="00AC4A53">
              <w:br/>
            </w:r>
            <w:r w:rsidR="00A32853">
              <w:t>620 00 Brněnské Ivanovice</w:t>
            </w:r>
            <w:r w:rsidR="00AC4A53">
              <w:br/>
            </w:r>
          </w:p>
        </w:tc>
      </w:tr>
      <w:tr w:rsidR="007C04D9" w14:paraId="2D923428" w14:textId="77777777" w:rsidTr="73B17BD7">
        <w:tc>
          <w:tcPr>
            <w:tcW w:w="1956" w:type="dxa"/>
          </w:tcPr>
          <w:p w14:paraId="77311092" w14:textId="77777777" w:rsidR="007C04D9" w:rsidRPr="003F3B4E" w:rsidRDefault="007C04D9" w:rsidP="003F3B4E">
            <w:pPr>
              <w:pStyle w:val="Brnopopis"/>
            </w:pPr>
            <w:r w:rsidRPr="00416897">
              <w:t>SPIS. ZN.:</w:t>
            </w:r>
          </w:p>
        </w:tc>
        <w:tc>
          <w:tcPr>
            <w:tcW w:w="3998" w:type="dxa"/>
          </w:tcPr>
          <w:p w14:paraId="3055AFF8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624C8B8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65D57A7C" w14:textId="77777777" w:rsidTr="73B17BD7">
        <w:trPr>
          <w:trHeight w:val="80"/>
        </w:trPr>
        <w:tc>
          <w:tcPr>
            <w:tcW w:w="1956" w:type="dxa"/>
          </w:tcPr>
          <w:p w14:paraId="5CE7A225" w14:textId="77777777" w:rsidR="007C04D9" w:rsidRPr="00C857F0" w:rsidRDefault="007C04D9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D444773" w14:textId="77777777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7F75D0BA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9BE2785" w14:textId="77777777" w:rsidTr="73B17BD7">
        <w:tc>
          <w:tcPr>
            <w:tcW w:w="1956" w:type="dxa"/>
          </w:tcPr>
          <w:p w14:paraId="49C8DE42" w14:textId="77777777" w:rsidR="007C04D9" w:rsidRPr="003F3B4E" w:rsidRDefault="007C04D9" w:rsidP="003F3B4E">
            <w:pPr>
              <w:pStyle w:val="Brnopopis"/>
            </w:pPr>
            <w:r w:rsidRPr="00416897">
              <w:t>VYŘIZUJE:</w:t>
            </w:r>
          </w:p>
        </w:tc>
        <w:tc>
          <w:tcPr>
            <w:tcW w:w="3998" w:type="dxa"/>
          </w:tcPr>
          <w:p w14:paraId="3A036371" w14:textId="2315440B" w:rsidR="007C04D9" w:rsidRPr="00532602" w:rsidRDefault="007C04D9" w:rsidP="003F3B4E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vMerge/>
          </w:tcPr>
          <w:p w14:paraId="2F0ABB3F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176ED6E3" w14:textId="77777777" w:rsidTr="73B17BD7">
        <w:tc>
          <w:tcPr>
            <w:tcW w:w="1956" w:type="dxa"/>
          </w:tcPr>
          <w:p w14:paraId="1EFEE5AC" w14:textId="77777777" w:rsidR="007C04D9" w:rsidRPr="00416897" w:rsidRDefault="007C04D9" w:rsidP="003F3B4E">
            <w:pPr>
              <w:pStyle w:val="Brnopopis"/>
            </w:pPr>
            <w:r w:rsidRPr="00416897">
              <w:t>TELEFON:</w:t>
            </w:r>
          </w:p>
        </w:tc>
        <w:tc>
          <w:tcPr>
            <w:tcW w:w="3998" w:type="dxa"/>
          </w:tcPr>
          <w:p w14:paraId="33BDAE7C" w14:textId="01E02C92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EDB8AF7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7C04D9" w14:paraId="46DDE187" w14:textId="77777777" w:rsidTr="73B17BD7">
        <w:trPr>
          <w:trHeight w:val="272"/>
        </w:trPr>
        <w:tc>
          <w:tcPr>
            <w:tcW w:w="1956" w:type="dxa"/>
          </w:tcPr>
          <w:p w14:paraId="12367BF0" w14:textId="77777777" w:rsidR="007C04D9" w:rsidRPr="00416897" w:rsidRDefault="007C04D9" w:rsidP="003F3B4E">
            <w:pPr>
              <w:pStyle w:val="Brnopopis"/>
            </w:pPr>
            <w:r w:rsidRPr="00416897">
              <w:t>E-MAIL:</w:t>
            </w:r>
          </w:p>
        </w:tc>
        <w:tc>
          <w:tcPr>
            <w:tcW w:w="3998" w:type="dxa"/>
          </w:tcPr>
          <w:p w14:paraId="4F3D65E0" w14:textId="101A96F6" w:rsidR="007C04D9" w:rsidRPr="00532602" w:rsidRDefault="007C04D9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017A2B5B" w14:textId="77777777" w:rsidR="007C04D9" w:rsidRPr="00532602" w:rsidRDefault="007C04D9" w:rsidP="003F3B4E">
            <w:pPr>
              <w:pStyle w:val="Brnopopistext"/>
              <w:rPr>
                <w:color w:val="auto"/>
                <w:szCs w:val="18"/>
              </w:rPr>
            </w:pPr>
          </w:p>
        </w:tc>
      </w:tr>
      <w:tr w:rsidR="00416897" w14:paraId="1B3B07EB" w14:textId="77777777" w:rsidTr="73B17BD7">
        <w:trPr>
          <w:trHeight w:val="80"/>
        </w:trPr>
        <w:tc>
          <w:tcPr>
            <w:tcW w:w="1956" w:type="dxa"/>
          </w:tcPr>
          <w:p w14:paraId="4921DCF9" w14:textId="77777777" w:rsidR="00416897" w:rsidRPr="00C857F0" w:rsidRDefault="00416897" w:rsidP="003F3B4E">
            <w:pPr>
              <w:pStyle w:val="Brnopopis"/>
              <w:rPr>
                <w:sz w:val="10"/>
                <w:szCs w:val="10"/>
              </w:rPr>
            </w:pPr>
          </w:p>
        </w:tc>
        <w:tc>
          <w:tcPr>
            <w:tcW w:w="3998" w:type="dxa"/>
          </w:tcPr>
          <w:p w14:paraId="33271519" w14:textId="77777777" w:rsidR="00416897" w:rsidRPr="00532602" w:rsidRDefault="00416897" w:rsidP="003F3B4E">
            <w:pPr>
              <w:pStyle w:val="Brnopopistext"/>
              <w:rPr>
                <w:color w:val="auto"/>
              </w:rPr>
            </w:pPr>
          </w:p>
        </w:tc>
        <w:tc>
          <w:tcPr>
            <w:tcW w:w="1843" w:type="dxa"/>
          </w:tcPr>
          <w:p w14:paraId="7D613559" w14:textId="77777777" w:rsidR="00416897" w:rsidRPr="00532602" w:rsidRDefault="00416897" w:rsidP="003F3B4E">
            <w:pPr>
              <w:pStyle w:val="Brnopopis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88C4C" w14:textId="77777777" w:rsidR="00416897" w:rsidRPr="007176F4" w:rsidRDefault="00416897" w:rsidP="003F3B4E">
            <w:pPr>
              <w:pStyle w:val="Brnopopistext"/>
              <w:rPr>
                <w:color w:val="333333"/>
              </w:rPr>
            </w:pPr>
          </w:p>
        </w:tc>
      </w:tr>
      <w:tr w:rsidR="00F74C46" w14:paraId="43AC7E3D" w14:textId="77777777" w:rsidTr="73B17BD7">
        <w:tc>
          <w:tcPr>
            <w:tcW w:w="1956" w:type="dxa"/>
          </w:tcPr>
          <w:p w14:paraId="42AB80B6" w14:textId="77777777" w:rsidR="00F74C46" w:rsidRPr="00416897" w:rsidRDefault="00F74C46" w:rsidP="000B2D18">
            <w:pPr>
              <w:pStyle w:val="Brnopopis"/>
            </w:pPr>
            <w:r w:rsidRPr="00416897">
              <w:t>DATUM:</w:t>
            </w:r>
          </w:p>
        </w:tc>
        <w:tc>
          <w:tcPr>
            <w:tcW w:w="3998" w:type="dxa"/>
          </w:tcPr>
          <w:p w14:paraId="4875A4C0" w14:textId="74F1BCF1" w:rsidR="00F74C46" w:rsidRPr="00532602" w:rsidRDefault="00816201" w:rsidP="73B17BD7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73B17BD7" w:rsidRPr="73B17BD7">
              <w:rPr>
                <w:color w:val="auto"/>
              </w:rPr>
              <w:t>. 1</w:t>
            </w:r>
            <w:r w:rsidR="00C031FE">
              <w:rPr>
                <w:color w:val="auto"/>
              </w:rPr>
              <w:t>0</w:t>
            </w:r>
            <w:r w:rsidR="73B17BD7" w:rsidRPr="73B17BD7">
              <w:rPr>
                <w:color w:val="auto"/>
              </w:rPr>
              <w:t>. 20</w:t>
            </w:r>
            <w:r w:rsidR="00C031FE">
              <w:rPr>
                <w:color w:val="auto"/>
              </w:rPr>
              <w:t>20</w:t>
            </w:r>
          </w:p>
        </w:tc>
        <w:tc>
          <w:tcPr>
            <w:tcW w:w="3119" w:type="dxa"/>
            <w:gridSpan w:val="2"/>
          </w:tcPr>
          <w:p w14:paraId="643E4366" w14:textId="516182AF" w:rsidR="00F74C46" w:rsidRPr="00532602" w:rsidRDefault="73B17BD7" w:rsidP="73B17BD7">
            <w:pPr>
              <w:pStyle w:val="Brnopopistext"/>
              <w:rPr>
                <w:color w:val="auto"/>
                <w:sz w:val="20"/>
                <w:szCs w:val="20"/>
              </w:rPr>
            </w:pPr>
            <w:r w:rsidRPr="73B17BD7">
              <w:rPr>
                <w:color w:val="auto"/>
                <w:sz w:val="20"/>
                <w:szCs w:val="20"/>
              </w:rPr>
              <w:t xml:space="preserve">IČ: </w:t>
            </w:r>
            <w:r w:rsidRPr="73B17BD7">
              <w:rPr>
                <w:rFonts w:eastAsia="Arial" w:cs="Arial"/>
                <w:sz w:val="19"/>
                <w:szCs w:val="19"/>
              </w:rPr>
              <w:t>29282551</w:t>
            </w:r>
          </w:p>
        </w:tc>
      </w:tr>
      <w:tr w:rsidR="000B2D18" w14:paraId="135E2296" w14:textId="77777777" w:rsidTr="73B17BD7">
        <w:tc>
          <w:tcPr>
            <w:tcW w:w="1956" w:type="dxa"/>
          </w:tcPr>
          <w:p w14:paraId="4B73D05D" w14:textId="77777777" w:rsidR="000B2D18" w:rsidRPr="00416897" w:rsidRDefault="000B2D18" w:rsidP="000B2D18">
            <w:pPr>
              <w:pStyle w:val="Brnopopis"/>
            </w:pPr>
            <w:r>
              <w:t>počet listů</w:t>
            </w:r>
            <w:r w:rsidRPr="00416897">
              <w:t>:</w:t>
            </w:r>
          </w:p>
        </w:tc>
        <w:tc>
          <w:tcPr>
            <w:tcW w:w="3998" w:type="dxa"/>
          </w:tcPr>
          <w:p w14:paraId="350D5056" w14:textId="020DE8CE" w:rsidR="000B2D18" w:rsidRPr="00532602" w:rsidRDefault="00AB7C05" w:rsidP="000B2D18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5ACFB0D5" w14:textId="5ECBEBCA" w:rsidR="000B2D18" w:rsidRPr="00532602" w:rsidRDefault="000B2D18" w:rsidP="00D1716C">
            <w:pPr>
              <w:pStyle w:val="Brnopopis"/>
              <w:tabs>
                <w:tab w:val="center" w:pos="992"/>
              </w:tabs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BFC10E" w14:textId="77777777" w:rsidR="000B2D18" w:rsidRDefault="000B2D18" w:rsidP="000B2D18">
            <w:pPr>
              <w:pStyle w:val="Brnopopistext"/>
            </w:pPr>
          </w:p>
        </w:tc>
      </w:tr>
      <w:tr w:rsidR="000B2D18" w14:paraId="2505B5B8" w14:textId="77777777" w:rsidTr="73B17BD7">
        <w:tc>
          <w:tcPr>
            <w:tcW w:w="1956" w:type="dxa"/>
          </w:tcPr>
          <w:p w14:paraId="1D618892" w14:textId="77777777" w:rsidR="000B2D18" w:rsidRPr="00480BF2" w:rsidRDefault="000B2D18" w:rsidP="000B2D18">
            <w:pPr>
              <w:pStyle w:val="Brnopopistext"/>
              <w:rPr>
                <w:sz w:val="10"/>
                <w:szCs w:val="10"/>
              </w:rPr>
            </w:pPr>
          </w:p>
        </w:tc>
        <w:tc>
          <w:tcPr>
            <w:tcW w:w="7121" w:type="dxa"/>
            <w:gridSpan w:val="3"/>
          </w:tcPr>
          <w:p w14:paraId="41C105BB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56430CD9" w14:textId="77777777" w:rsidTr="73B17BD7">
        <w:tc>
          <w:tcPr>
            <w:tcW w:w="1956" w:type="dxa"/>
          </w:tcPr>
          <w:p w14:paraId="67192510" w14:textId="77777777" w:rsidR="000B2D18" w:rsidRPr="00755FC5" w:rsidRDefault="000B2D18" w:rsidP="000B2D18">
            <w:pPr>
              <w:pStyle w:val="Brnopopistext"/>
            </w:pPr>
          </w:p>
        </w:tc>
        <w:tc>
          <w:tcPr>
            <w:tcW w:w="7121" w:type="dxa"/>
            <w:gridSpan w:val="3"/>
          </w:tcPr>
          <w:p w14:paraId="4AAFD31E" w14:textId="77777777" w:rsidR="000B2D18" w:rsidRPr="00F97D7C" w:rsidRDefault="000B2D18" w:rsidP="000B2D18">
            <w:pPr>
              <w:pStyle w:val="Brnopopistext"/>
            </w:pPr>
          </w:p>
        </w:tc>
      </w:tr>
      <w:tr w:rsidR="000B2D18" w14:paraId="17FF5C93" w14:textId="77777777" w:rsidTr="73B17BD7">
        <w:tc>
          <w:tcPr>
            <w:tcW w:w="1956" w:type="dxa"/>
          </w:tcPr>
          <w:p w14:paraId="6550D0B3" w14:textId="77777777" w:rsidR="000B2D18" w:rsidRPr="00755FC5" w:rsidRDefault="000B2D18" w:rsidP="000B2D18">
            <w:pPr>
              <w:pStyle w:val="Brnopopis"/>
              <w:rPr>
                <w:sz w:val="20"/>
              </w:rPr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121" w:type="dxa"/>
            <w:gridSpan w:val="3"/>
          </w:tcPr>
          <w:p w14:paraId="5ABC3B89" w14:textId="4F265AFE" w:rsidR="00DB0A2E" w:rsidRDefault="73B17BD7" w:rsidP="73B17BD7">
            <w:pPr>
              <w:pStyle w:val="Brnopopistext"/>
              <w:rPr>
                <w:b/>
                <w:bCs/>
                <w:color w:val="auto"/>
                <w:sz w:val="20"/>
                <w:szCs w:val="20"/>
              </w:rPr>
            </w:pPr>
            <w:r w:rsidRPr="73B17BD7">
              <w:rPr>
                <w:b/>
                <w:bCs/>
                <w:color w:val="auto"/>
                <w:sz w:val="20"/>
                <w:szCs w:val="20"/>
              </w:rPr>
              <w:t xml:space="preserve">Reklamní předmět – </w:t>
            </w:r>
            <w:r w:rsidR="00816201">
              <w:rPr>
                <w:b/>
                <w:bCs/>
                <w:color w:val="auto"/>
                <w:sz w:val="20"/>
                <w:szCs w:val="20"/>
              </w:rPr>
              <w:t>Láhev na vodu</w:t>
            </w:r>
          </w:p>
          <w:p w14:paraId="4339B5C7" w14:textId="14C4BE10" w:rsidR="00706E72" w:rsidRDefault="00706E72" w:rsidP="000B2D18">
            <w:pPr>
              <w:pStyle w:val="Brnopopistext"/>
            </w:pPr>
          </w:p>
        </w:tc>
      </w:tr>
    </w:tbl>
    <w:p w14:paraId="1CDB2D40" w14:textId="2EB4E861" w:rsidR="00532602" w:rsidRPr="00296786" w:rsidRDefault="73B17BD7" w:rsidP="73B17BD7">
      <w:pPr>
        <w:ind w:right="-1"/>
        <w:rPr>
          <w:color w:val="auto"/>
        </w:rPr>
      </w:pPr>
      <w:r w:rsidRPr="73B17BD7">
        <w:rPr>
          <w:color w:val="auto"/>
        </w:rPr>
        <w:t xml:space="preserve">Na základě Vaší nabídky závazně objednáváme dodání </w:t>
      </w:r>
      <w:r w:rsidR="00816201">
        <w:rPr>
          <w:color w:val="auto"/>
        </w:rPr>
        <w:t>6</w:t>
      </w:r>
      <w:r w:rsidR="00C56FBB">
        <w:rPr>
          <w:color w:val="auto"/>
        </w:rPr>
        <w:t>00</w:t>
      </w:r>
      <w:r w:rsidRPr="73B17BD7">
        <w:rPr>
          <w:color w:val="auto"/>
        </w:rPr>
        <w:t xml:space="preserve"> ks</w:t>
      </w:r>
      <w:r w:rsidR="00816201">
        <w:rPr>
          <w:color w:val="auto"/>
        </w:rPr>
        <w:t xml:space="preserve"> lahví na vodu</w:t>
      </w:r>
      <w:r w:rsidRPr="73B17BD7">
        <w:rPr>
          <w:color w:val="auto"/>
        </w:rPr>
        <w:t xml:space="preserve"> dle níže uvedené specifikace.</w:t>
      </w:r>
    </w:p>
    <w:p w14:paraId="544E9937" w14:textId="5072758C" w:rsidR="00532602" w:rsidRPr="00334E7C" w:rsidRDefault="00532602" w:rsidP="00A76AEB">
      <w:pPr>
        <w:rPr>
          <w:rFonts w:cs="Arial"/>
          <w:color w:val="auto"/>
          <w:sz w:val="10"/>
          <w:szCs w:val="10"/>
        </w:rPr>
      </w:pPr>
    </w:p>
    <w:p w14:paraId="36E2216A" w14:textId="77777777" w:rsidR="00816201" w:rsidRDefault="00A76AEB" w:rsidP="008A0013">
      <w:pPr>
        <w:rPr>
          <w:color w:val="auto"/>
        </w:rPr>
      </w:pPr>
      <w:r w:rsidRPr="73B17BD7">
        <w:rPr>
          <w:color w:val="auto"/>
          <w:u w:val="single"/>
        </w:rPr>
        <w:t>Specifikace</w:t>
      </w:r>
      <w:r w:rsidRPr="73B17BD7">
        <w:rPr>
          <w:color w:val="auto"/>
        </w:rPr>
        <w:t xml:space="preserve">: </w:t>
      </w:r>
    </w:p>
    <w:p w14:paraId="21C32182" w14:textId="7F6736C3" w:rsidR="00816201" w:rsidRPr="00816201" w:rsidRDefault="00816201" w:rsidP="00816201">
      <w:pPr>
        <w:pStyle w:val="Odstavecseseznamem"/>
        <w:numPr>
          <w:ilvl w:val="0"/>
          <w:numId w:val="10"/>
        </w:numPr>
        <w:ind w:left="284" w:hanging="284"/>
        <w:rPr>
          <w:color w:val="auto"/>
        </w:rPr>
      </w:pPr>
      <w:r w:rsidRPr="00816201">
        <w:rPr>
          <w:color w:val="auto"/>
        </w:rPr>
        <w:t>jednoplášťová láhev s hliníkovým bajonetovým uzávěrem vč. poutka na zavěšení</w:t>
      </w:r>
    </w:p>
    <w:p w14:paraId="71F2D3DF" w14:textId="39177C1D" w:rsidR="00816201" w:rsidRPr="00816201" w:rsidRDefault="00816201" w:rsidP="00C34027">
      <w:pPr>
        <w:pStyle w:val="Odstavecseseznamem"/>
        <w:numPr>
          <w:ilvl w:val="0"/>
          <w:numId w:val="10"/>
        </w:numPr>
        <w:ind w:left="284" w:hanging="284"/>
        <w:rPr>
          <w:color w:val="auto"/>
        </w:rPr>
      </w:pPr>
      <w:r w:rsidRPr="00816201">
        <w:rPr>
          <w:color w:val="auto"/>
        </w:rPr>
        <w:t>objem 500 ml</w:t>
      </w:r>
      <w:r w:rsidRPr="00816201">
        <w:rPr>
          <w:color w:val="auto"/>
        </w:rPr>
        <w:t xml:space="preserve">; </w:t>
      </w:r>
      <w:r w:rsidRPr="00816201">
        <w:rPr>
          <w:color w:val="auto"/>
        </w:rPr>
        <w:t>průměr: 6 x 20,5 cm</w:t>
      </w:r>
    </w:p>
    <w:p w14:paraId="0BB71165" w14:textId="32F16A91" w:rsidR="00816201" w:rsidRPr="00816201" w:rsidRDefault="00816201" w:rsidP="00816201">
      <w:pPr>
        <w:pStyle w:val="Odstavecseseznamem"/>
        <w:numPr>
          <w:ilvl w:val="0"/>
          <w:numId w:val="10"/>
        </w:numPr>
        <w:ind w:left="284" w:hanging="284"/>
        <w:rPr>
          <w:color w:val="auto"/>
        </w:rPr>
      </w:pPr>
      <w:r w:rsidRPr="00816201">
        <w:rPr>
          <w:color w:val="auto"/>
        </w:rPr>
        <w:t xml:space="preserve">materiál: RPET, bez BPA </w:t>
      </w:r>
    </w:p>
    <w:p w14:paraId="1A308394" w14:textId="66200CE0" w:rsidR="00816201" w:rsidRPr="00816201" w:rsidRDefault="00816201" w:rsidP="00B523A4">
      <w:pPr>
        <w:pStyle w:val="Odstavecseseznamem"/>
        <w:numPr>
          <w:ilvl w:val="0"/>
          <w:numId w:val="10"/>
        </w:numPr>
        <w:ind w:left="284" w:right="-1" w:hanging="284"/>
        <w:rPr>
          <w:color w:val="auto"/>
          <w:szCs w:val="20"/>
        </w:rPr>
      </w:pPr>
      <w:r w:rsidRPr="00816201">
        <w:rPr>
          <w:color w:val="auto"/>
        </w:rPr>
        <w:t>barvy: transparentní šedá</w:t>
      </w:r>
      <w:r>
        <w:rPr>
          <w:color w:val="auto"/>
        </w:rPr>
        <w:t xml:space="preserve"> 300 ks</w:t>
      </w:r>
      <w:r w:rsidRPr="00816201">
        <w:rPr>
          <w:color w:val="auto"/>
        </w:rPr>
        <w:t xml:space="preserve"> / transparent červená</w:t>
      </w:r>
      <w:r w:rsidRPr="00816201">
        <w:rPr>
          <w:color w:val="auto"/>
        </w:rPr>
        <w:t xml:space="preserve"> </w:t>
      </w:r>
      <w:r>
        <w:rPr>
          <w:color w:val="auto"/>
        </w:rPr>
        <w:t>300 ks</w:t>
      </w:r>
    </w:p>
    <w:p w14:paraId="4E5AC9E4" w14:textId="5300E706" w:rsidR="00C336E1" w:rsidRPr="00E6429D" w:rsidRDefault="0098001F" w:rsidP="00E6429D">
      <w:pPr>
        <w:ind w:right="-1"/>
        <w:rPr>
          <w:color w:val="auto"/>
          <w:szCs w:val="20"/>
        </w:rPr>
      </w:pPr>
      <w:r w:rsidRPr="00E6429D">
        <w:rPr>
          <w:color w:val="auto"/>
          <w:u w:val="single"/>
        </w:rPr>
        <w:t>Potisk</w:t>
      </w:r>
      <w:r w:rsidR="009C68E4" w:rsidRPr="00E6429D">
        <w:rPr>
          <w:color w:val="auto"/>
        </w:rPr>
        <w:t xml:space="preserve">: </w:t>
      </w:r>
      <w:r w:rsidRPr="00E6429D">
        <w:rPr>
          <w:color w:val="auto"/>
          <w:szCs w:val="20"/>
        </w:rPr>
        <w:tab/>
      </w:r>
      <w:r w:rsidR="00C336E1" w:rsidRPr="00E6429D">
        <w:rPr>
          <w:color w:val="auto"/>
          <w:szCs w:val="20"/>
        </w:rPr>
        <w:t>logo města Brna</w:t>
      </w:r>
      <w:r w:rsidR="00E6429D">
        <w:rPr>
          <w:color w:val="auto"/>
          <w:szCs w:val="20"/>
        </w:rPr>
        <w:t xml:space="preserve"> – bílá barva</w:t>
      </w:r>
      <w:r w:rsidR="00BA33C0" w:rsidRPr="00E6429D">
        <w:rPr>
          <w:color w:val="auto"/>
          <w:szCs w:val="20"/>
        </w:rPr>
        <w:t>.</w:t>
      </w:r>
      <w:r w:rsidR="00547AD4" w:rsidRPr="00E6429D">
        <w:rPr>
          <w:color w:val="auto"/>
          <w:szCs w:val="20"/>
        </w:rPr>
        <w:t xml:space="preserve"> Finální </w:t>
      </w:r>
      <w:r w:rsidR="00E6429D">
        <w:rPr>
          <w:color w:val="auto"/>
          <w:szCs w:val="20"/>
        </w:rPr>
        <w:t>umístění loga</w:t>
      </w:r>
      <w:r w:rsidR="00547AD4" w:rsidRPr="00E6429D">
        <w:rPr>
          <w:color w:val="auto"/>
          <w:szCs w:val="20"/>
        </w:rPr>
        <w:t xml:space="preserve"> bude odsouhlasen</w:t>
      </w:r>
      <w:r w:rsidR="00E6429D">
        <w:rPr>
          <w:color w:val="auto"/>
          <w:szCs w:val="20"/>
        </w:rPr>
        <w:t xml:space="preserve">o </w:t>
      </w:r>
      <w:r w:rsidR="00BC2CD5" w:rsidRPr="00E6429D">
        <w:rPr>
          <w:color w:val="auto"/>
          <w:szCs w:val="20"/>
        </w:rPr>
        <w:t>objednatelem.</w:t>
      </w:r>
    </w:p>
    <w:p w14:paraId="1FBB142C" w14:textId="496515D4" w:rsidR="00334E7C" w:rsidRPr="00334E7C" w:rsidRDefault="0098001F" w:rsidP="00C336E1">
      <w:pPr>
        <w:ind w:right="-1"/>
        <w:rPr>
          <w:color w:val="auto"/>
          <w:sz w:val="10"/>
          <w:szCs w:val="10"/>
        </w:rPr>
      </w:pPr>
      <w:r>
        <w:rPr>
          <w:color w:val="auto"/>
          <w:szCs w:val="20"/>
        </w:rPr>
        <w:tab/>
      </w:r>
      <w:r w:rsidR="00334E7C" w:rsidRPr="73B17BD7">
        <w:rPr>
          <w:color w:val="auto"/>
        </w:rPr>
        <w:t xml:space="preserve"> </w:t>
      </w:r>
    </w:p>
    <w:p w14:paraId="4E94F0AE" w14:textId="3A3F0BF9" w:rsidR="00A76AEB" w:rsidRPr="00296786" w:rsidRDefault="00A76AEB" w:rsidP="00D52917">
      <w:pPr>
        <w:ind w:right="-1"/>
        <w:jc w:val="left"/>
        <w:rPr>
          <w:color w:val="auto"/>
          <w:szCs w:val="20"/>
        </w:rPr>
      </w:pPr>
      <w:r w:rsidRPr="00296786">
        <w:rPr>
          <w:color w:val="auto"/>
          <w:szCs w:val="20"/>
        </w:rPr>
        <w:t>Celková cena zahrnuje veškeré náklady na výrobu včetně balení a dopravy na místo dodání.</w:t>
      </w:r>
    </w:p>
    <w:p w14:paraId="380A8C26" w14:textId="37ED64B8" w:rsidR="000B2D18" w:rsidRPr="00D14E0A" w:rsidRDefault="000B2D18" w:rsidP="00D52917">
      <w:pPr>
        <w:ind w:right="-1"/>
        <w:rPr>
          <w:color w:val="auto"/>
          <w:sz w:val="10"/>
          <w:szCs w:val="10"/>
        </w:rPr>
      </w:pPr>
    </w:p>
    <w:p w14:paraId="50561AC4" w14:textId="5B83DF81" w:rsidR="00C57466" w:rsidRDefault="00C57466" w:rsidP="73B17BD7">
      <w:pPr>
        <w:ind w:right="-1"/>
        <w:rPr>
          <w:b/>
          <w:bCs/>
          <w:color w:val="auto"/>
          <w:sz w:val="16"/>
          <w:szCs w:val="16"/>
        </w:rPr>
      </w:pPr>
      <w:r w:rsidRPr="73B17BD7">
        <w:rPr>
          <w:b/>
          <w:bCs/>
          <w:color w:val="auto"/>
          <w:sz w:val="16"/>
          <w:szCs w:val="16"/>
        </w:rPr>
        <w:t>CENA ZA KUS BEZ DPH:</w:t>
      </w:r>
      <w:r>
        <w:rPr>
          <w:b/>
          <w:color w:val="auto"/>
          <w:sz w:val="16"/>
          <w:szCs w:val="16"/>
        </w:rPr>
        <w:tab/>
      </w:r>
      <w:r w:rsidRPr="73B17BD7">
        <w:rPr>
          <w:b/>
          <w:bCs/>
          <w:color w:val="auto"/>
          <w:sz w:val="16"/>
          <w:szCs w:val="16"/>
        </w:rPr>
        <w:t xml:space="preserve">         </w:t>
      </w:r>
      <w:r w:rsidR="00E6429D">
        <w:rPr>
          <w:color w:val="auto"/>
        </w:rPr>
        <w:t>45</w:t>
      </w:r>
      <w:r w:rsidR="00BC2CD5">
        <w:rPr>
          <w:color w:val="auto"/>
        </w:rPr>
        <w:t>,</w:t>
      </w:r>
      <w:r w:rsidR="00E6429D">
        <w:rPr>
          <w:color w:val="auto"/>
        </w:rPr>
        <w:t>8</w:t>
      </w:r>
      <w:r w:rsidR="00BC2CD5">
        <w:rPr>
          <w:color w:val="auto"/>
        </w:rPr>
        <w:t>0</w:t>
      </w:r>
      <w:r w:rsidRPr="73B17BD7">
        <w:rPr>
          <w:color w:val="auto"/>
        </w:rPr>
        <w:t xml:space="preserve"> Kč</w:t>
      </w:r>
    </w:p>
    <w:p w14:paraId="59D67192" w14:textId="29DC96C8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BEZ DPH: </w:t>
      </w:r>
      <w:r w:rsidRPr="00D14E0A">
        <w:rPr>
          <w:b/>
          <w:color w:val="auto"/>
          <w:sz w:val="16"/>
          <w:szCs w:val="16"/>
        </w:rPr>
        <w:tab/>
      </w:r>
      <w:r w:rsidRPr="00D14E0A">
        <w:rPr>
          <w:b/>
          <w:color w:val="auto"/>
          <w:sz w:val="16"/>
          <w:szCs w:val="16"/>
        </w:rPr>
        <w:tab/>
      </w:r>
      <w:r w:rsidR="008A0013">
        <w:rPr>
          <w:b/>
          <w:color w:val="auto"/>
          <w:sz w:val="16"/>
          <w:szCs w:val="16"/>
        </w:rPr>
        <w:t xml:space="preserve">   </w:t>
      </w:r>
      <w:r w:rsidR="00781C4B">
        <w:rPr>
          <w:b/>
          <w:color w:val="auto"/>
          <w:sz w:val="16"/>
          <w:szCs w:val="16"/>
        </w:rPr>
        <w:t xml:space="preserve">   </w:t>
      </w:r>
      <w:r w:rsidR="00E6429D">
        <w:rPr>
          <w:color w:val="auto"/>
          <w:szCs w:val="20"/>
        </w:rPr>
        <w:t>27.480</w:t>
      </w:r>
      <w:r w:rsidRPr="00D14E0A">
        <w:rPr>
          <w:color w:val="auto"/>
          <w:szCs w:val="20"/>
        </w:rPr>
        <w:t xml:space="preserve"> Kč </w:t>
      </w:r>
    </w:p>
    <w:p w14:paraId="12CFDB4A" w14:textId="4140F4D1" w:rsidR="00532602" w:rsidRPr="00D14E0A" w:rsidRDefault="00A76AEB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DPH (21%): </w:t>
      </w:r>
      <w:r w:rsidRPr="00D14E0A">
        <w:rPr>
          <w:b/>
          <w:color w:val="auto"/>
          <w:sz w:val="16"/>
          <w:szCs w:val="16"/>
        </w:rPr>
        <w:tab/>
      </w:r>
      <w:proofErr w:type="gramStart"/>
      <w:r w:rsidRPr="00D14E0A">
        <w:rPr>
          <w:b/>
          <w:color w:val="auto"/>
          <w:sz w:val="16"/>
          <w:szCs w:val="16"/>
        </w:rPr>
        <w:tab/>
      </w:r>
      <w:r w:rsidR="00C92956">
        <w:rPr>
          <w:color w:val="auto"/>
          <w:szCs w:val="20"/>
        </w:rPr>
        <w:t xml:space="preserve">  </w:t>
      </w:r>
      <w:r w:rsidR="00E6429D">
        <w:rPr>
          <w:color w:val="auto"/>
          <w:szCs w:val="20"/>
        </w:rPr>
        <w:t>5.770</w:t>
      </w:r>
      <w:proofErr w:type="gramEnd"/>
      <w:r w:rsidR="00E6429D">
        <w:rPr>
          <w:color w:val="auto"/>
          <w:szCs w:val="20"/>
        </w:rPr>
        <w:t>,80</w:t>
      </w:r>
      <w:r w:rsidR="00892CA6">
        <w:rPr>
          <w:color w:val="auto"/>
          <w:szCs w:val="20"/>
        </w:rPr>
        <w:t xml:space="preserve"> </w:t>
      </w:r>
      <w:r w:rsidR="00532602" w:rsidRPr="00D14E0A">
        <w:rPr>
          <w:color w:val="auto"/>
          <w:szCs w:val="20"/>
        </w:rPr>
        <w:t>Kč</w:t>
      </w:r>
    </w:p>
    <w:p w14:paraId="21DF1B7B" w14:textId="4A1AD4DC" w:rsidR="00532602" w:rsidRPr="00D14E0A" w:rsidRDefault="00532602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 xml:space="preserve">CENA CELKEM S DPH: </w:t>
      </w:r>
      <w:r w:rsidRPr="00D14E0A">
        <w:rPr>
          <w:b/>
          <w:color w:val="auto"/>
          <w:sz w:val="16"/>
          <w:szCs w:val="16"/>
        </w:rPr>
        <w:tab/>
      </w:r>
      <w:r w:rsidR="00E6429D">
        <w:rPr>
          <w:b/>
          <w:color w:val="auto"/>
          <w:szCs w:val="20"/>
        </w:rPr>
        <w:t>33.250,8</w:t>
      </w:r>
      <w:r w:rsidR="00BC2CD5" w:rsidRPr="00BC2CD5">
        <w:rPr>
          <w:b/>
          <w:color w:val="auto"/>
          <w:szCs w:val="20"/>
        </w:rPr>
        <w:t>0</w:t>
      </w:r>
      <w:r w:rsidR="008A0013">
        <w:rPr>
          <w:b/>
          <w:color w:val="auto"/>
          <w:szCs w:val="20"/>
        </w:rPr>
        <w:t xml:space="preserve"> </w:t>
      </w:r>
      <w:r w:rsidRPr="009C57A9">
        <w:rPr>
          <w:b/>
          <w:color w:val="auto"/>
          <w:szCs w:val="20"/>
        </w:rPr>
        <w:t>Kč</w:t>
      </w:r>
    </w:p>
    <w:p w14:paraId="7899AFA1" w14:textId="213A957F" w:rsidR="00A76AEB" w:rsidRPr="00D14E0A" w:rsidRDefault="00A76AEB" w:rsidP="00D52917">
      <w:pPr>
        <w:ind w:right="-1"/>
        <w:rPr>
          <w:color w:val="auto"/>
          <w:sz w:val="16"/>
          <w:szCs w:val="16"/>
        </w:rPr>
      </w:pPr>
      <w:r w:rsidRPr="00D14E0A">
        <w:rPr>
          <w:b/>
          <w:color w:val="auto"/>
          <w:sz w:val="16"/>
          <w:szCs w:val="16"/>
        </w:rPr>
        <w:t>TERMÍN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 xml:space="preserve"> 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="008A0013">
        <w:rPr>
          <w:color w:val="auto"/>
          <w:szCs w:val="20"/>
        </w:rPr>
        <w:t xml:space="preserve">nejpozději do </w:t>
      </w:r>
      <w:r w:rsidR="00D66545">
        <w:rPr>
          <w:color w:val="auto"/>
          <w:szCs w:val="20"/>
        </w:rPr>
        <w:t>6</w:t>
      </w:r>
      <w:r w:rsidR="008A0013">
        <w:rPr>
          <w:color w:val="auto"/>
          <w:szCs w:val="20"/>
        </w:rPr>
        <w:t>. 1</w:t>
      </w:r>
      <w:r w:rsidR="00D66545">
        <w:rPr>
          <w:color w:val="auto"/>
          <w:szCs w:val="20"/>
        </w:rPr>
        <w:t>1</w:t>
      </w:r>
      <w:r w:rsidR="008A0013">
        <w:rPr>
          <w:color w:val="auto"/>
          <w:szCs w:val="20"/>
        </w:rPr>
        <w:t>. 20</w:t>
      </w:r>
      <w:r w:rsidR="00D66545">
        <w:rPr>
          <w:color w:val="auto"/>
          <w:szCs w:val="20"/>
        </w:rPr>
        <w:t>20</w:t>
      </w:r>
    </w:p>
    <w:p w14:paraId="385E2F5A" w14:textId="4E58E172" w:rsidR="00F74C46" w:rsidRPr="00D14E0A" w:rsidRDefault="00D14E0A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MÍSTO DODÁNÍ</w:t>
      </w:r>
      <w:r w:rsidR="00F74C46" w:rsidRPr="00D14E0A">
        <w:rPr>
          <w:b/>
          <w:color w:val="auto"/>
          <w:sz w:val="16"/>
          <w:szCs w:val="16"/>
        </w:rPr>
        <w:t>:</w:t>
      </w:r>
      <w:r w:rsidR="00F74C46" w:rsidRPr="00D14E0A">
        <w:rPr>
          <w:color w:val="auto"/>
          <w:sz w:val="16"/>
          <w:szCs w:val="16"/>
        </w:rPr>
        <w:tab/>
      </w:r>
      <w:r w:rsidR="00F74C46" w:rsidRPr="00D14E0A">
        <w:rPr>
          <w:color w:val="auto"/>
          <w:sz w:val="16"/>
          <w:szCs w:val="16"/>
        </w:rPr>
        <w:tab/>
      </w:r>
      <w:r w:rsidRPr="00D14E0A">
        <w:rPr>
          <w:color w:val="auto"/>
        </w:rPr>
        <w:t xml:space="preserve">Magistrát města Brna, Kancelář marketingu a </w:t>
      </w:r>
      <w:r w:rsidR="00272ECF">
        <w:rPr>
          <w:color w:val="auto"/>
        </w:rPr>
        <w:t>cestovního ruchu</w:t>
      </w:r>
      <w:r w:rsidRPr="00D14E0A">
        <w:rPr>
          <w:color w:val="auto"/>
        </w:rPr>
        <w:t>, Husova 12, Brno</w:t>
      </w:r>
    </w:p>
    <w:p w14:paraId="104B5E86" w14:textId="05AADD95" w:rsidR="00F74C46" w:rsidRPr="00D14E0A" w:rsidRDefault="00F74C46" w:rsidP="00D52917">
      <w:pPr>
        <w:ind w:right="-1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ÚHRADA: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fakturou </w:t>
      </w:r>
      <w:r w:rsidR="00E52B3D">
        <w:rPr>
          <w:color w:val="auto"/>
          <w:szCs w:val="20"/>
        </w:rPr>
        <w:t>(</w:t>
      </w:r>
      <w:r w:rsidRPr="00D14E0A">
        <w:rPr>
          <w:color w:val="auto"/>
          <w:szCs w:val="20"/>
        </w:rPr>
        <w:t>splatnost min. 14 dní ode dne doručení faktury)</w:t>
      </w:r>
    </w:p>
    <w:p w14:paraId="3675F174" w14:textId="0B9F3AC1" w:rsidR="00F74C46" w:rsidRPr="00D14E0A" w:rsidRDefault="00F74C46" w:rsidP="00D52917">
      <w:pPr>
        <w:ind w:left="2124" w:right="-1" w:hanging="2124"/>
        <w:rPr>
          <w:color w:val="auto"/>
          <w:szCs w:val="20"/>
        </w:rPr>
      </w:pPr>
      <w:r w:rsidRPr="00D14E0A">
        <w:rPr>
          <w:b/>
          <w:color w:val="auto"/>
          <w:sz w:val="16"/>
          <w:szCs w:val="16"/>
        </w:rPr>
        <w:t>UPOZORNĚNÍ:</w:t>
      </w:r>
      <w:r w:rsidRPr="00D14E0A">
        <w:rPr>
          <w:color w:val="auto"/>
          <w:sz w:val="16"/>
          <w:szCs w:val="16"/>
        </w:rPr>
        <w:tab/>
      </w:r>
      <w:r w:rsidRPr="00D14E0A">
        <w:rPr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Pr="00D14E0A">
        <w:rPr>
          <w:color w:val="auto"/>
          <w:szCs w:val="20"/>
          <w:u w:val="single"/>
        </w:rPr>
        <w:t>Faktur</w:t>
      </w:r>
      <w:r w:rsidR="00E44A4A">
        <w:rPr>
          <w:color w:val="auto"/>
          <w:szCs w:val="20"/>
          <w:u w:val="single"/>
        </w:rPr>
        <w:t>y</w:t>
      </w:r>
      <w:r w:rsidRPr="00D14E0A">
        <w:rPr>
          <w:color w:val="auto"/>
          <w:szCs w:val="20"/>
          <w:u w:val="single"/>
        </w:rPr>
        <w:t xml:space="preserve"> je třeba doručit </w:t>
      </w:r>
      <w:r w:rsidR="00E44A4A">
        <w:rPr>
          <w:color w:val="auto"/>
          <w:szCs w:val="20"/>
          <w:u w:val="single"/>
        </w:rPr>
        <w:t xml:space="preserve">bezprostředně po dodání díla, </w:t>
      </w:r>
      <w:r w:rsidRPr="00D14E0A">
        <w:rPr>
          <w:color w:val="auto"/>
          <w:szCs w:val="20"/>
          <w:u w:val="single"/>
        </w:rPr>
        <w:t xml:space="preserve">nejpozději </w:t>
      </w:r>
      <w:r w:rsidR="008A0013">
        <w:rPr>
          <w:color w:val="auto"/>
          <w:szCs w:val="20"/>
          <w:u w:val="single"/>
        </w:rPr>
        <w:t xml:space="preserve">však do </w:t>
      </w:r>
      <w:r w:rsidR="00114BF2">
        <w:rPr>
          <w:color w:val="auto"/>
          <w:szCs w:val="20"/>
          <w:u w:val="single"/>
        </w:rPr>
        <w:t>4</w:t>
      </w:r>
      <w:r w:rsidR="008A0013">
        <w:rPr>
          <w:color w:val="auto"/>
          <w:szCs w:val="20"/>
          <w:u w:val="single"/>
        </w:rPr>
        <w:t>. 12. 20</w:t>
      </w:r>
      <w:r w:rsidR="00114BF2">
        <w:rPr>
          <w:color w:val="auto"/>
          <w:szCs w:val="20"/>
          <w:u w:val="single"/>
        </w:rPr>
        <w:t>20</w:t>
      </w:r>
      <w:r w:rsidRPr="00E776E1">
        <w:rPr>
          <w:color w:val="auto"/>
          <w:szCs w:val="20"/>
        </w:rPr>
        <w:t xml:space="preserve"> </w:t>
      </w:r>
      <w:r w:rsidR="00D14E0A" w:rsidRPr="00D14E0A">
        <w:rPr>
          <w:color w:val="auto"/>
          <w:szCs w:val="20"/>
        </w:rPr>
        <w:t xml:space="preserve">na adresu statutárního města Brna (viz fakturační údaje) – na obálku uveďte „Kancelář marketingu a </w:t>
      </w:r>
      <w:r w:rsidR="009C68E4">
        <w:rPr>
          <w:color w:val="auto"/>
          <w:szCs w:val="20"/>
        </w:rPr>
        <w:t>cestovního ruchu</w:t>
      </w:r>
      <w:r w:rsidR="00D14E0A" w:rsidRPr="00D14E0A">
        <w:rPr>
          <w:color w:val="auto"/>
          <w:szCs w:val="20"/>
        </w:rPr>
        <w:t>“</w:t>
      </w:r>
    </w:p>
    <w:p w14:paraId="6257EB62" w14:textId="77777777" w:rsidR="006D24A2" w:rsidRPr="00E52B3D" w:rsidRDefault="006D24A2" w:rsidP="00D52917">
      <w:pPr>
        <w:ind w:right="-1"/>
        <w:rPr>
          <w:color w:val="auto"/>
          <w:sz w:val="16"/>
          <w:szCs w:val="16"/>
        </w:rPr>
      </w:pPr>
    </w:p>
    <w:p w14:paraId="7281A4E0" w14:textId="12B5C51F" w:rsidR="000B2D18" w:rsidRPr="00D14E0A" w:rsidRDefault="000B2D18" w:rsidP="00A76AEB">
      <w:pPr>
        <w:rPr>
          <w:color w:val="auto"/>
        </w:rPr>
      </w:pPr>
      <w:r w:rsidRPr="00D14E0A">
        <w:rPr>
          <w:color w:val="auto"/>
        </w:rPr>
        <w:t>S pozdravem</w:t>
      </w:r>
    </w:p>
    <w:p w14:paraId="729F1457" w14:textId="77777777" w:rsidR="000B2D18" w:rsidRPr="00D14E0A" w:rsidRDefault="000B2D18" w:rsidP="00A76AEB">
      <w:pPr>
        <w:rPr>
          <w:color w:val="auto"/>
        </w:rPr>
      </w:pPr>
    </w:p>
    <w:p w14:paraId="15F1C3C1" w14:textId="0264C954" w:rsidR="000B2D18" w:rsidRDefault="000B2D18" w:rsidP="00A76AEB">
      <w:pPr>
        <w:rPr>
          <w:color w:val="auto"/>
        </w:rPr>
      </w:pPr>
    </w:p>
    <w:p w14:paraId="6F8C40FA" w14:textId="72A5B021" w:rsidR="00E6429D" w:rsidRDefault="00E6429D" w:rsidP="00A76AEB">
      <w:pPr>
        <w:rPr>
          <w:color w:val="auto"/>
        </w:rPr>
      </w:pPr>
    </w:p>
    <w:p w14:paraId="155AA168" w14:textId="693E7444" w:rsidR="002A546A" w:rsidRPr="00605AF5" w:rsidRDefault="002A546A" w:rsidP="002A546A">
      <w:pPr>
        <w:rPr>
          <w:color w:val="auto"/>
        </w:rPr>
      </w:pPr>
      <w:r w:rsidRPr="00605AF5">
        <w:rPr>
          <w:color w:val="auto"/>
        </w:rPr>
        <w:t>Ing. Markéta Soukupová, MBA</w:t>
      </w:r>
    </w:p>
    <w:p w14:paraId="50EED95D" w14:textId="77777777" w:rsidR="002A546A" w:rsidRPr="00605AF5" w:rsidRDefault="002A546A" w:rsidP="002A546A">
      <w:pPr>
        <w:rPr>
          <w:color w:val="auto"/>
        </w:rPr>
      </w:pPr>
      <w:r w:rsidRPr="00605AF5">
        <w:rPr>
          <w:color w:val="auto"/>
        </w:rPr>
        <w:t>vedoucí KMCR</w:t>
      </w:r>
    </w:p>
    <w:p w14:paraId="7615A2AB" w14:textId="77777777" w:rsidR="002A546A" w:rsidRDefault="002A546A" w:rsidP="002A546A">
      <w:pPr>
        <w:rPr>
          <w:color w:val="auto"/>
          <w:szCs w:val="20"/>
        </w:rPr>
      </w:pPr>
    </w:p>
    <w:p w14:paraId="3E1B7484" w14:textId="77777777" w:rsidR="002A05E0" w:rsidRDefault="002A05E0" w:rsidP="00F667F5">
      <w:pPr>
        <w:rPr>
          <w:color w:val="auto"/>
          <w:szCs w:val="20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2A5F0B" w14:paraId="5ECEBC73" w14:textId="77777777" w:rsidTr="00BB467C">
        <w:tc>
          <w:tcPr>
            <w:tcW w:w="1956" w:type="dxa"/>
          </w:tcPr>
          <w:p w14:paraId="1AE285D3" w14:textId="77777777" w:rsidR="002A5F0B" w:rsidRPr="00C917CE" w:rsidRDefault="002A5F0B" w:rsidP="00BB467C">
            <w:pPr>
              <w:pStyle w:val="Brnopopis"/>
            </w:pPr>
            <w:r>
              <w:t>fakturační údaje:</w:t>
            </w:r>
          </w:p>
        </w:tc>
        <w:tc>
          <w:tcPr>
            <w:tcW w:w="7683" w:type="dxa"/>
          </w:tcPr>
          <w:p w14:paraId="25202F99" w14:textId="06602C3E" w:rsidR="0021718B" w:rsidRDefault="002A5F0B" w:rsidP="00A76AEB">
            <w:r w:rsidRPr="00532602">
              <w:rPr>
                <w:color w:val="auto"/>
                <w:sz w:val="18"/>
                <w:szCs w:val="18"/>
              </w:rPr>
              <w:t xml:space="preserve">Statutární město Brno, Dominikánské nám. 196/1, 602 </w:t>
            </w:r>
            <w:proofErr w:type="gramStart"/>
            <w:r w:rsidRPr="00532602">
              <w:rPr>
                <w:color w:val="auto"/>
                <w:sz w:val="18"/>
                <w:szCs w:val="18"/>
              </w:rPr>
              <w:t>00  Brno</w:t>
            </w:r>
            <w:proofErr w:type="gramEnd"/>
            <w:r w:rsidR="00A76AEB">
              <w:rPr>
                <w:color w:val="auto"/>
                <w:sz w:val="18"/>
                <w:szCs w:val="18"/>
              </w:rPr>
              <w:t xml:space="preserve">, </w:t>
            </w:r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4243444B" w14:textId="77777777" w:rsidR="0040369E" w:rsidRPr="00D010CB" w:rsidRDefault="0040369E" w:rsidP="002A05E0">
      <w:pPr>
        <w:rPr>
          <w:sz w:val="16"/>
          <w:szCs w:val="16"/>
        </w:rPr>
      </w:pPr>
    </w:p>
    <w:sectPr w:rsidR="0040369E" w:rsidRPr="00D010CB" w:rsidSect="00827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D1DD" w14:textId="77777777" w:rsidR="00725740" w:rsidRDefault="00725740" w:rsidP="0018303A">
      <w:pPr>
        <w:spacing w:line="240" w:lineRule="auto"/>
      </w:pPr>
      <w:r>
        <w:separator/>
      </w:r>
    </w:p>
  </w:endnote>
  <w:endnote w:type="continuationSeparator" w:id="0">
    <w:p w14:paraId="5E08FBCA" w14:textId="77777777" w:rsidR="00725740" w:rsidRDefault="00725740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E35B" w14:textId="77777777" w:rsidR="008A0013" w:rsidRDefault="008A00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BEED" w14:textId="742306DD" w:rsidR="006A18CC" w:rsidRDefault="006A18CC" w:rsidP="00656404">
    <w:pPr>
      <w:pStyle w:val="Zpat"/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="00B64224" w:rsidRPr="00532602">
      <w:rPr>
        <w:color w:val="auto"/>
      </w:rPr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Pr="00532602">
      <w:rPr>
        <w:color w:val="auto"/>
      </w:rPr>
      <w:t>Kancelář marketingu a</w:t>
    </w:r>
    <w:r w:rsidR="0040369E">
      <w:rPr>
        <w:color w:val="auto"/>
      </w:rPr>
      <w:t xml:space="preserve"> cestovního ruchu</w:t>
    </w:r>
  </w:p>
  <w:p w14:paraId="416781C2" w14:textId="77777777" w:rsidR="00B64224" w:rsidRDefault="006A18CC" w:rsidP="00656404">
    <w:pPr>
      <w:pStyle w:val="Zpat"/>
    </w:pPr>
    <w:r w:rsidRPr="00532602">
      <w:rPr>
        <w:color w:val="auto"/>
      </w:rPr>
      <w:t>Husova 12</w:t>
    </w:r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 xml:space="preserve">601 </w:t>
    </w:r>
    <w:proofErr w:type="gramStart"/>
    <w:r w:rsidR="00B64224" w:rsidRPr="00532602">
      <w:rPr>
        <w:color w:val="auto"/>
      </w:rPr>
      <w:t xml:space="preserve">67 </w:t>
    </w:r>
    <w:r w:rsidR="00940683" w:rsidRPr="00532602">
      <w:rPr>
        <w:color w:val="auto"/>
      </w:rPr>
      <w:t xml:space="preserve"> </w:t>
    </w:r>
    <w:r w:rsidR="00B64224" w:rsidRPr="00532602">
      <w:rPr>
        <w:color w:val="auto"/>
      </w:rPr>
      <w:t>Brno</w:t>
    </w:r>
    <w:proofErr w:type="gramEnd"/>
    <w:r w:rsidR="00B64224" w:rsidRPr="00532602">
      <w:rPr>
        <w:color w:val="auto"/>
      </w:rPr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532602">
      <w:rPr>
        <w:color w:val="auto"/>
      </w:rPr>
      <w:t>www.brno.cz</w:t>
    </w:r>
  </w:p>
  <w:p w14:paraId="3AE9CC63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A54219" wp14:editId="6C977F94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648A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2wrmAs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64224">
      <w:tab/>
    </w:r>
    <w:r w:rsidR="00E0487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F5C3" w14:textId="56B6B21A" w:rsidR="00532602" w:rsidRDefault="00532602" w:rsidP="0040369E">
    <w:pPr>
      <w:pStyle w:val="Zpat"/>
      <w:tabs>
        <w:tab w:val="clear" w:pos="9667"/>
        <w:tab w:val="left" w:pos="7020"/>
      </w:tabs>
    </w:pPr>
    <w:r w:rsidRPr="00532602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532602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714FEDC3" w14:textId="381276AA" w:rsidR="00532602" w:rsidRDefault="00532602" w:rsidP="00532602">
    <w:pPr>
      <w:pStyle w:val="Zpat"/>
    </w:pPr>
    <w:r w:rsidRPr="00532602">
      <w:rPr>
        <w:color w:val="auto"/>
      </w:rPr>
      <w:t xml:space="preserve">Husova </w:t>
    </w:r>
    <w:r w:rsidR="008A0013">
      <w:rPr>
        <w:color w:val="auto"/>
      </w:rPr>
      <w:t>3</w:t>
    </w:r>
    <w:r w:rsidRPr="00532602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 xml:space="preserve">601 67  Brno </w:t>
    </w:r>
    <w:r w:rsidRPr="00874A3B">
      <w:rPr>
        <w:color w:val="ED1C24" w:themeColor="accent1"/>
      </w:rPr>
      <w:t>|</w:t>
    </w:r>
    <w:r>
      <w:t xml:space="preserve"> </w:t>
    </w:r>
    <w:r w:rsidRPr="00532602">
      <w:rPr>
        <w:color w:val="auto"/>
      </w:rPr>
      <w:t>www.brno.cz</w:t>
    </w:r>
  </w:p>
  <w:p w14:paraId="26F00163" w14:textId="77777777" w:rsidR="007C6EFB" w:rsidRDefault="007C6EFB" w:rsidP="007C6EFB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E0D826" wp14:editId="5E7A3F17">
              <wp:simplePos x="0" y="0"/>
              <wp:positionH relativeFrom="page">
                <wp:posOffset>720090</wp:posOffset>
              </wp:positionH>
              <wp:positionV relativeFrom="page">
                <wp:posOffset>9873615</wp:posOffset>
              </wp:positionV>
              <wp:extent cx="6119495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4420C7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7.45pt" to="538.55pt,7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84A2" w14:textId="77777777" w:rsidR="00725740" w:rsidRDefault="00725740" w:rsidP="0018303A">
      <w:pPr>
        <w:spacing w:line="240" w:lineRule="auto"/>
      </w:pPr>
      <w:r>
        <w:separator/>
      </w:r>
    </w:p>
  </w:footnote>
  <w:footnote w:type="continuationSeparator" w:id="0">
    <w:p w14:paraId="019DEAAA" w14:textId="77777777" w:rsidR="00725740" w:rsidRDefault="00725740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B4F4" w14:textId="77777777" w:rsidR="008A0013" w:rsidRDefault="008A00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D30C" w14:textId="77777777" w:rsidR="008A0013" w:rsidRDefault="008A00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5FFE" w14:textId="77777777" w:rsidR="007C6EFB" w:rsidRPr="00077C50" w:rsidRDefault="007C6EFB" w:rsidP="007C6EFB">
    <w:pPr>
      <w:pStyle w:val="ZhlavBrno"/>
    </w:pPr>
    <w:r>
      <w:drawing>
        <wp:anchor distT="0" distB="0" distL="114300" distR="114300" simplePos="0" relativeHeight="251661312" behindDoc="0" locked="1" layoutInCell="1" allowOverlap="1" wp14:anchorId="595F4F22" wp14:editId="386BA68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63014A7E" w14:textId="77777777" w:rsidR="007C6EFB" w:rsidRPr="00532602" w:rsidRDefault="007C6EFB" w:rsidP="007C6EFB">
    <w:pPr>
      <w:pStyle w:val="Zhlav"/>
      <w:rPr>
        <w:color w:val="auto"/>
      </w:rPr>
    </w:pPr>
    <w:r w:rsidRPr="00DF32ED">
      <w:rPr>
        <w:color w:val="auto"/>
      </w:rPr>
      <w:t xml:space="preserve">Magistrát města </w:t>
    </w:r>
    <w:r w:rsidRPr="00532602">
      <w:rPr>
        <w:color w:val="auto"/>
      </w:rPr>
      <w:t xml:space="preserve">Brna </w:t>
    </w:r>
  </w:p>
  <w:p w14:paraId="4393BEF5" w14:textId="4E30F71D" w:rsidR="00985BB1" w:rsidRPr="00532602" w:rsidRDefault="007C6EFB">
    <w:pPr>
      <w:pStyle w:val="Zhlav"/>
      <w:rPr>
        <w:color w:val="auto"/>
      </w:rPr>
    </w:pPr>
    <w:r w:rsidRPr="00532602">
      <w:rPr>
        <w:color w:val="auto"/>
      </w:rPr>
      <w:t xml:space="preserve">Kancelář marketingu a </w:t>
    </w:r>
    <w:r w:rsidR="0040369E">
      <w:rPr>
        <w:color w:val="auto"/>
      </w:rPr>
      <w:t>cestovního ruchu</w:t>
    </w:r>
  </w:p>
  <w:p w14:paraId="16118829" w14:textId="77777777" w:rsidR="007C6EFB" w:rsidRDefault="007C6EFB">
    <w:pPr>
      <w:pStyle w:val="Zhlav"/>
    </w:pPr>
  </w:p>
  <w:p w14:paraId="39A1477D" w14:textId="77777777" w:rsidR="007C6EFB" w:rsidRDefault="007C6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984"/>
    <w:multiLevelType w:val="hybridMultilevel"/>
    <w:tmpl w:val="B37C4766"/>
    <w:lvl w:ilvl="0" w:tplc="C29090E8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E0361E"/>
    <w:multiLevelType w:val="hybridMultilevel"/>
    <w:tmpl w:val="C87A6C46"/>
    <w:lvl w:ilvl="0" w:tplc="31725D4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91A94"/>
    <w:multiLevelType w:val="hybridMultilevel"/>
    <w:tmpl w:val="C6682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C51"/>
    <w:multiLevelType w:val="hybridMultilevel"/>
    <w:tmpl w:val="61E8826E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C3F7D"/>
    <w:multiLevelType w:val="hybridMultilevel"/>
    <w:tmpl w:val="D9181A50"/>
    <w:lvl w:ilvl="0" w:tplc="C5FE490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33E35"/>
    <w:multiLevelType w:val="hybridMultilevel"/>
    <w:tmpl w:val="507E6300"/>
    <w:lvl w:ilvl="0" w:tplc="7B588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22DB0"/>
    <w:multiLevelType w:val="hybridMultilevel"/>
    <w:tmpl w:val="DE18035A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0156"/>
    <w:multiLevelType w:val="hybridMultilevel"/>
    <w:tmpl w:val="CA84A21E"/>
    <w:lvl w:ilvl="0" w:tplc="31725D46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6F8667B"/>
    <w:multiLevelType w:val="hybridMultilevel"/>
    <w:tmpl w:val="7F102B70"/>
    <w:lvl w:ilvl="0" w:tplc="86E8DBD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CB279AB"/>
    <w:multiLevelType w:val="hybridMultilevel"/>
    <w:tmpl w:val="EC24D96C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2E"/>
    <w:rsid w:val="000039C3"/>
    <w:rsid w:val="00005FFA"/>
    <w:rsid w:val="00016148"/>
    <w:rsid w:val="00030845"/>
    <w:rsid w:val="0003164A"/>
    <w:rsid w:val="00035B17"/>
    <w:rsid w:val="00041778"/>
    <w:rsid w:val="00056600"/>
    <w:rsid w:val="0006190D"/>
    <w:rsid w:val="00077C50"/>
    <w:rsid w:val="000A52DD"/>
    <w:rsid w:val="000B2D18"/>
    <w:rsid w:val="000C4F05"/>
    <w:rsid w:val="000E250D"/>
    <w:rsid w:val="00114BF2"/>
    <w:rsid w:val="00136583"/>
    <w:rsid w:val="00161507"/>
    <w:rsid w:val="00171602"/>
    <w:rsid w:val="001727D9"/>
    <w:rsid w:val="0018303A"/>
    <w:rsid w:val="001955FE"/>
    <w:rsid w:val="001A37E6"/>
    <w:rsid w:val="001F1593"/>
    <w:rsid w:val="00211A80"/>
    <w:rsid w:val="0021718B"/>
    <w:rsid w:val="00245F8C"/>
    <w:rsid w:val="00253A4D"/>
    <w:rsid w:val="00272ECF"/>
    <w:rsid w:val="00284095"/>
    <w:rsid w:val="00286AC5"/>
    <w:rsid w:val="00296786"/>
    <w:rsid w:val="002A05E0"/>
    <w:rsid w:val="002A546A"/>
    <w:rsid w:val="002A5F0B"/>
    <w:rsid w:val="002B2A50"/>
    <w:rsid w:val="002C4A10"/>
    <w:rsid w:val="002D0D4B"/>
    <w:rsid w:val="002D5BDF"/>
    <w:rsid w:val="002D5CD5"/>
    <w:rsid w:val="002E5B0C"/>
    <w:rsid w:val="002F2875"/>
    <w:rsid w:val="00334E7C"/>
    <w:rsid w:val="00350C5A"/>
    <w:rsid w:val="003629ED"/>
    <w:rsid w:val="003B62DB"/>
    <w:rsid w:val="003B69DE"/>
    <w:rsid w:val="003C7713"/>
    <w:rsid w:val="003E06BC"/>
    <w:rsid w:val="003F2EA4"/>
    <w:rsid w:val="003F3B4E"/>
    <w:rsid w:val="0040369E"/>
    <w:rsid w:val="00416897"/>
    <w:rsid w:val="0042432A"/>
    <w:rsid w:val="00457401"/>
    <w:rsid w:val="004643DB"/>
    <w:rsid w:val="004779A6"/>
    <w:rsid w:val="00480BF2"/>
    <w:rsid w:val="00481CEA"/>
    <w:rsid w:val="004920BE"/>
    <w:rsid w:val="004A3416"/>
    <w:rsid w:val="004C1AA9"/>
    <w:rsid w:val="004C217D"/>
    <w:rsid w:val="004C6B08"/>
    <w:rsid w:val="004E33DC"/>
    <w:rsid w:val="004F10DE"/>
    <w:rsid w:val="004F716E"/>
    <w:rsid w:val="005037F1"/>
    <w:rsid w:val="00510918"/>
    <w:rsid w:val="00532602"/>
    <w:rsid w:val="00532785"/>
    <w:rsid w:val="00547AD4"/>
    <w:rsid w:val="00571A86"/>
    <w:rsid w:val="0058086F"/>
    <w:rsid w:val="005850B2"/>
    <w:rsid w:val="005871D3"/>
    <w:rsid w:val="00592393"/>
    <w:rsid w:val="005A5BB0"/>
    <w:rsid w:val="005B30AA"/>
    <w:rsid w:val="005B57AF"/>
    <w:rsid w:val="005C0A44"/>
    <w:rsid w:val="005C1904"/>
    <w:rsid w:val="00605C79"/>
    <w:rsid w:val="00615DA6"/>
    <w:rsid w:val="00624382"/>
    <w:rsid w:val="00656404"/>
    <w:rsid w:val="00657C40"/>
    <w:rsid w:val="006752BF"/>
    <w:rsid w:val="006909F2"/>
    <w:rsid w:val="006A18CC"/>
    <w:rsid w:val="006D24A2"/>
    <w:rsid w:val="006D6387"/>
    <w:rsid w:val="006E287A"/>
    <w:rsid w:val="006E6A7E"/>
    <w:rsid w:val="006F2D70"/>
    <w:rsid w:val="006F5BFD"/>
    <w:rsid w:val="006F6019"/>
    <w:rsid w:val="00706E72"/>
    <w:rsid w:val="0071193F"/>
    <w:rsid w:val="007176F4"/>
    <w:rsid w:val="00724623"/>
    <w:rsid w:val="00725740"/>
    <w:rsid w:val="00727D62"/>
    <w:rsid w:val="00747C3F"/>
    <w:rsid w:val="00750FC1"/>
    <w:rsid w:val="00755FC5"/>
    <w:rsid w:val="007641DF"/>
    <w:rsid w:val="00775410"/>
    <w:rsid w:val="00781C4B"/>
    <w:rsid w:val="00787855"/>
    <w:rsid w:val="00796B0D"/>
    <w:rsid w:val="007A609C"/>
    <w:rsid w:val="007B793A"/>
    <w:rsid w:val="007C04D9"/>
    <w:rsid w:val="007C5625"/>
    <w:rsid w:val="007C6EFB"/>
    <w:rsid w:val="007F14BF"/>
    <w:rsid w:val="007F7775"/>
    <w:rsid w:val="00816201"/>
    <w:rsid w:val="008178A8"/>
    <w:rsid w:val="00827029"/>
    <w:rsid w:val="00830BAD"/>
    <w:rsid w:val="00836134"/>
    <w:rsid w:val="00874A3B"/>
    <w:rsid w:val="00891483"/>
    <w:rsid w:val="00892CA6"/>
    <w:rsid w:val="00897176"/>
    <w:rsid w:val="0089773C"/>
    <w:rsid w:val="008A0013"/>
    <w:rsid w:val="008E27A9"/>
    <w:rsid w:val="008F32A8"/>
    <w:rsid w:val="008F4EF8"/>
    <w:rsid w:val="0091285D"/>
    <w:rsid w:val="00914D4F"/>
    <w:rsid w:val="00920E09"/>
    <w:rsid w:val="0092265F"/>
    <w:rsid w:val="00923825"/>
    <w:rsid w:val="00940683"/>
    <w:rsid w:val="00951F0D"/>
    <w:rsid w:val="0096380F"/>
    <w:rsid w:val="00972707"/>
    <w:rsid w:val="0098001F"/>
    <w:rsid w:val="00985BB1"/>
    <w:rsid w:val="00986B9F"/>
    <w:rsid w:val="009A685B"/>
    <w:rsid w:val="009C57A9"/>
    <w:rsid w:val="009C68E4"/>
    <w:rsid w:val="009D1478"/>
    <w:rsid w:val="00A016AD"/>
    <w:rsid w:val="00A30282"/>
    <w:rsid w:val="00A32853"/>
    <w:rsid w:val="00A42220"/>
    <w:rsid w:val="00A46C6C"/>
    <w:rsid w:val="00A52D73"/>
    <w:rsid w:val="00A5572D"/>
    <w:rsid w:val="00A73006"/>
    <w:rsid w:val="00A76AEB"/>
    <w:rsid w:val="00A85E6E"/>
    <w:rsid w:val="00A86C56"/>
    <w:rsid w:val="00A87651"/>
    <w:rsid w:val="00A9793B"/>
    <w:rsid w:val="00AA132A"/>
    <w:rsid w:val="00AA55DF"/>
    <w:rsid w:val="00AB644B"/>
    <w:rsid w:val="00AB7C05"/>
    <w:rsid w:val="00AC0525"/>
    <w:rsid w:val="00AC4A53"/>
    <w:rsid w:val="00AC60B2"/>
    <w:rsid w:val="00AF20AE"/>
    <w:rsid w:val="00B601B1"/>
    <w:rsid w:val="00B64224"/>
    <w:rsid w:val="00B66EF3"/>
    <w:rsid w:val="00B748BD"/>
    <w:rsid w:val="00B76C73"/>
    <w:rsid w:val="00B770D3"/>
    <w:rsid w:val="00BA33C0"/>
    <w:rsid w:val="00BB467C"/>
    <w:rsid w:val="00BC2CD5"/>
    <w:rsid w:val="00BC373F"/>
    <w:rsid w:val="00BD747F"/>
    <w:rsid w:val="00BE63EB"/>
    <w:rsid w:val="00BF7E9C"/>
    <w:rsid w:val="00C031FE"/>
    <w:rsid w:val="00C05A58"/>
    <w:rsid w:val="00C0734B"/>
    <w:rsid w:val="00C12A5B"/>
    <w:rsid w:val="00C14ECD"/>
    <w:rsid w:val="00C336E1"/>
    <w:rsid w:val="00C4409B"/>
    <w:rsid w:val="00C44A01"/>
    <w:rsid w:val="00C47AB4"/>
    <w:rsid w:val="00C56518"/>
    <w:rsid w:val="00C56FBB"/>
    <w:rsid w:val="00C57466"/>
    <w:rsid w:val="00C75255"/>
    <w:rsid w:val="00C857F0"/>
    <w:rsid w:val="00C917CE"/>
    <w:rsid w:val="00C92956"/>
    <w:rsid w:val="00CE1685"/>
    <w:rsid w:val="00CE7DDE"/>
    <w:rsid w:val="00D010CB"/>
    <w:rsid w:val="00D1133F"/>
    <w:rsid w:val="00D126C5"/>
    <w:rsid w:val="00D14E0A"/>
    <w:rsid w:val="00D1716C"/>
    <w:rsid w:val="00D450A7"/>
    <w:rsid w:val="00D52917"/>
    <w:rsid w:val="00D66545"/>
    <w:rsid w:val="00DB0A2E"/>
    <w:rsid w:val="00DB5149"/>
    <w:rsid w:val="00DE0C33"/>
    <w:rsid w:val="00DE6B98"/>
    <w:rsid w:val="00DE6E34"/>
    <w:rsid w:val="00DF32ED"/>
    <w:rsid w:val="00DF7C2A"/>
    <w:rsid w:val="00E04875"/>
    <w:rsid w:val="00E225B0"/>
    <w:rsid w:val="00E302FD"/>
    <w:rsid w:val="00E36CB4"/>
    <w:rsid w:val="00E44A4A"/>
    <w:rsid w:val="00E52B3D"/>
    <w:rsid w:val="00E6310E"/>
    <w:rsid w:val="00E6429D"/>
    <w:rsid w:val="00E73AA7"/>
    <w:rsid w:val="00E776E1"/>
    <w:rsid w:val="00E8097D"/>
    <w:rsid w:val="00E90DC1"/>
    <w:rsid w:val="00EC401D"/>
    <w:rsid w:val="00EC5800"/>
    <w:rsid w:val="00EE714F"/>
    <w:rsid w:val="00F013F8"/>
    <w:rsid w:val="00F02D65"/>
    <w:rsid w:val="00F034BB"/>
    <w:rsid w:val="00F217F7"/>
    <w:rsid w:val="00F22201"/>
    <w:rsid w:val="00F50943"/>
    <w:rsid w:val="00F61639"/>
    <w:rsid w:val="00F65727"/>
    <w:rsid w:val="00F667F5"/>
    <w:rsid w:val="00F74C46"/>
    <w:rsid w:val="00F85334"/>
    <w:rsid w:val="00F861F2"/>
    <w:rsid w:val="00F877AB"/>
    <w:rsid w:val="00F9490C"/>
    <w:rsid w:val="00F97D7C"/>
    <w:rsid w:val="00FC2461"/>
    <w:rsid w:val="00FC25E0"/>
    <w:rsid w:val="00FC3B6F"/>
    <w:rsid w:val="00FD7F90"/>
    <w:rsid w:val="00FE7F59"/>
    <w:rsid w:val="73B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9C0758"/>
  <w15:chartTrackingRefBased/>
  <w15:docId w15:val="{D4884FBA-9956-47B0-BFD4-487EF48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25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75410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5410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41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75410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775410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75410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775410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775410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775410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775410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775410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7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7D9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75410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5410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75410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5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5410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75410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0B2D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5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BB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BB0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BB0"/>
    <w:rPr>
      <w:rFonts w:ascii="Arial" w:hAnsi="Arial"/>
      <w:b/>
      <w:bCs/>
      <w:color w:val="414142" w:themeColor="accent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6AB82E8CE5B448A3DB20C5AB14120" ma:contentTypeVersion="11" ma:contentTypeDescription="Vytvoří nový dokument" ma:contentTypeScope="" ma:versionID="60c34900b15ce25675799294c8bf57cf">
  <xsd:schema xmlns:xsd="http://www.w3.org/2001/XMLSchema" xmlns:xs="http://www.w3.org/2001/XMLSchema" xmlns:p="http://schemas.microsoft.com/office/2006/metadata/properties" xmlns:ns3="e850e0c4-caf4-45f2-af67-ef4802c5af48" xmlns:ns4="48a95698-0fd5-4457-a697-479fb5e4a5d3" targetNamespace="http://schemas.microsoft.com/office/2006/metadata/properties" ma:root="true" ma:fieldsID="df9e72e9670c798135e20e54824d27e5" ns3:_="" ns4:_="">
    <xsd:import namespace="e850e0c4-caf4-45f2-af67-ef4802c5af48"/>
    <xsd:import namespace="48a95698-0fd5-4457-a697-479fb5e4a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e0c4-caf4-45f2-af67-ef4802c5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5698-0fd5-4457-a697-479fb5e4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56DA-6D7F-4FE0-ADEA-DB376E46A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e0c4-caf4-45f2-af67-ef4802c5af48"/>
    <ds:schemaRef ds:uri="48a95698-0fd5-4457-a697-479fb5e4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4F415-8297-4BDF-81B4-DC7AD2127122}">
  <ds:schemaRefs>
    <ds:schemaRef ds:uri="http://www.w3.org/XML/1998/namespace"/>
    <ds:schemaRef ds:uri="http://purl.org/dc/elements/1.1/"/>
    <ds:schemaRef ds:uri="e850e0c4-caf4-45f2-af67-ef4802c5af48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a95698-0fd5-4457-a697-479fb5e4a5d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2CEF68-C323-426A-B91D-8BFD8310E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5FD52-4D63-4652-BCD7-B37CEE21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Uhnavá Markéta (MMB)</cp:lastModifiedBy>
  <cp:revision>2</cp:revision>
  <cp:lastPrinted>2020-10-12T12:13:00Z</cp:lastPrinted>
  <dcterms:created xsi:type="dcterms:W3CDTF">2020-10-12T12:13:00Z</dcterms:created>
  <dcterms:modified xsi:type="dcterms:W3CDTF">2020-10-12T12:13:00Z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0x0101006026AB82E8CE5B448A3DB20C5AB14120</vt:lpwstr>
  </property>
</Properties>
</file>